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B33E1" w14:textId="1B5482C8" w:rsidR="00FE3582" w:rsidRPr="000F783F" w:rsidRDefault="003A3FC1" w:rsidP="007F7A66">
      <w:pPr>
        <w:pStyle w:val="BodyText"/>
        <w:spacing w:before="120" w:line="240" w:lineRule="auto"/>
        <w:rPr>
          <w:lang w:val="hy-AM"/>
        </w:rPr>
      </w:pPr>
      <w:r w:rsidRPr="000F783F">
        <w:rPr>
          <w:noProof/>
          <w:lang w:val="hy-AM"/>
        </w:rPr>
        <w:drawing>
          <wp:anchor distT="0" distB="0" distL="114300" distR="114300" simplePos="0" relativeHeight="251658242" behindDoc="0" locked="0" layoutInCell="1" allowOverlap="1" wp14:anchorId="1B496804" wp14:editId="02BE05E3">
            <wp:simplePos x="0" y="0"/>
            <wp:positionH relativeFrom="margin">
              <wp:posOffset>-327660</wp:posOffset>
            </wp:positionH>
            <wp:positionV relativeFrom="margin">
              <wp:posOffset>281940</wp:posOffset>
            </wp:positionV>
            <wp:extent cx="6766560" cy="3676015"/>
            <wp:effectExtent l="0" t="0" r="0" b="635"/>
            <wp:wrapSquare wrapText="bothSides"/>
            <wp:docPr id="921454967"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6560" cy="3676015"/>
                    </a:xfrm>
                    <a:prstGeom prst="rect">
                      <a:avLst/>
                    </a:prstGeom>
                    <a:noFill/>
                    <a:ln>
                      <a:noFill/>
                    </a:ln>
                  </pic:spPr>
                </pic:pic>
              </a:graphicData>
            </a:graphic>
          </wp:anchor>
        </w:drawing>
      </w:r>
      <w:r w:rsidR="005B1BBD" w:rsidRPr="000F783F">
        <w:rPr>
          <w:lang w:val="hy-AM"/>
        </w:rPr>
        <w:t xml:space="preserve"> </w:t>
      </w:r>
    </w:p>
    <w:p w14:paraId="737115CF" w14:textId="62879FC4" w:rsidR="00FE3582" w:rsidRPr="000F783F" w:rsidRDefault="00FE3582" w:rsidP="007F7A66">
      <w:pPr>
        <w:pStyle w:val="BodyText"/>
        <w:spacing w:before="120" w:line="240" w:lineRule="auto"/>
        <w:jc w:val="both"/>
        <w:rPr>
          <w:lang w:val="hy-AM"/>
        </w:rPr>
      </w:pPr>
    </w:p>
    <w:p w14:paraId="239175D5" w14:textId="2DDFF742" w:rsidR="00960BDF" w:rsidRDefault="00960BDF" w:rsidP="007F7A66">
      <w:pPr>
        <w:pStyle w:val="Title"/>
        <w:spacing w:before="120" w:after="120"/>
        <w:rPr>
          <w:rFonts w:ascii="Arial" w:hAnsi="Arial" w:cs="Arial"/>
          <w:b/>
          <w:bCs/>
          <w:color w:val="0252C0" w:themeColor="accent2"/>
          <w:sz w:val="40"/>
          <w:szCs w:val="40"/>
          <w:lang w:val="hy-AM"/>
        </w:rPr>
      </w:pPr>
      <w:bookmarkStart w:id="0" w:name="_Hlk181264783"/>
      <w:proofErr w:type="spellStart"/>
      <w:r w:rsidRPr="000F783F">
        <w:rPr>
          <w:rFonts w:ascii="Arial" w:hAnsi="Arial" w:cs="Arial"/>
          <w:b/>
          <w:bCs/>
          <w:color w:val="0252C0" w:themeColor="accent2"/>
          <w:sz w:val="40"/>
          <w:szCs w:val="40"/>
          <w:lang w:val="hy-AM"/>
        </w:rPr>
        <w:t>Ձկնատնտեսական</w:t>
      </w:r>
      <w:proofErr w:type="spellEnd"/>
      <w:r w:rsidRPr="000F783F">
        <w:rPr>
          <w:rFonts w:ascii="Arial" w:hAnsi="Arial" w:cs="Arial"/>
          <w:b/>
          <w:bCs/>
          <w:color w:val="0252C0" w:themeColor="accent2"/>
          <w:sz w:val="40"/>
          <w:szCs w:val="40"/>
          <w:lang w:val="hy-AM"/>
        </w:rPr>
        <w:t xml:space="preserve"> նպատակով ջ</w:t>
      </w:r>
      <w:r w:rsidR="00F87D1A" w:rsidRPr="000F783F">
        <w:rPr>
          <w:rFonts w:ascii="Arial" w:hAnsi="Arial" w:cs="Arial"/>
          <w:b/>
          <w:bCs/>
          <w:color w:val="0252C0" w:themeColor="accent2"/>
          <w:sz w:val="40"/>
          <w:szCs w:val="40"/>
          <w:lang w:val="hy-AM"/>
        </w:rPr>
        <w:t>ր</w:t>
      </w:r>
      <w:r w:rsidR="00537569" w:rsidRPr="000F783F">
        <w:rPr>
          <w:rFonts w:ascii="Arial" w:hAnsi="Arial" w:cs="Arial"/>
          <w:b/>
          <w:bCs/>
          <w:color w:val="0252C0" w:themeColor="accent2"/>
          <w:sz w:val="40"/>
          <w:szCs w:val="40"/>
          <w:lang w:val="hy-AM"/>
        </w:rPr>
        <w:t>ի</w:t>
      </w:r>
      <w:r w:rsidR="00CC3DCB" w:rsidRPr="000F783F">
        <w:rPr>
          <w:rFonts w:ascii="Arial" w:hAnsi="Arial" w:cs="Arial"/>
          <w:b/>
          <w:bCs/>
          <w:color w:val="0252C0" w:themeColor="accent2"/>
          <w:sz w:val="40"/>
          <w:szCs w:val="40"/>
          <w:lang w:val="hy-AM"/>
        </w:rPr>
        <w:t xml:space="preserve"> բնօգտագործման վճարներ</w:t>
      </w:r>
      <w:r w:rsidR="00537569" w:rsidRPr="000F783F">
        <w:rPr>
          <w:rFonts w:ascii="Arial" w:hAnsi="Arial" w:cs="Arial"/>
          <w:b/>
          <w:bCs/>
          <w:color w:val="0252C0" w:themeColor="accent2"/>
          <w:sz w:val="40"/>
          <w:szCs w:val="40"/>
          <w:lang w:val="hy-AM"/>
        </w:rPr>
        <w:t xml:space="preserve">ի </w:t>
      </w:r>
      <w:r w:rsidRPr="000F783F">
        <w:rPr>
          <w:rFonts w:ascii="Arial" w:hAnsi="Arial" w:cs="Arial"/>
          <w:b/>
          <w:bCs/>
          <w:color w:val="0252C0" w:themeColor="accent2"/>
          <w:sz w:val="40"/>
          <w:szCs w:val="40"/>
          <w:lang w:val="hy-AM"/>
        </w:rPr>
        <w:t xml:space="preserve">վերանայման առաջարկներ </w:t>
      </w:r>
    </w:p>
    <w:p w14:paraId="6B87DB87" w14:textId="5C1F9386" w:rsidR="00AC6F06" w:rsidRPr="00AC6F06" w:rsidRDefault="00AC6F06" w:rsidP="00AC6F06">
      <w:pPr>
        <w:jc w:val="right"/>
        <w:rPr>
          <w:lang w:val="hy-AM"/>
        </w:rPr>
      </w:pPr>
      <w:r>
        <w:rPr>
          <w:lang w:val="hy-AM"/>
        </w:rPr>
        <w:t>նախագիծ</w:t>
      </w:r>
    </w:p>
    <w:bookmarkEnd w:id="0"/>
    <w:p w14:paraId="7979F038" w14:textId="77777777" w:rsidR="00341CF8" w:rsidRPr="000F783F" w:rsidRDefault="00341CF8" w:rsidP="007F7A66">
      <w:pPr>
        <w:spacing w:before="120" w:after="120" w:line="240" w:lineRule="auto"/>
        <w:jc w:val="both"/>
        <w:rPr>
          <w:rFonts w:cs="Arial"/>
          <w:sz w:val="28"/>
          <w:szCs w:val="28"/>
          <w:lang w:val="hy-AM"/>
        </w:rPr>
      </w:pPr>
    </w:p>
    <w:p w14:paraId="3BB18D76" w14:textId="224F55DA" w:rsidR="00827700" w:rsidRPr="000F783F" w:rsidRDefault="00827700" w:rsidP="00AC6F06">
      <w:pPr>
        <w:spacing w:before="120" w:after="120" w:line="240" w:lineRule="auto"/>
        <w:rPr>
          <w:rFonts w:cs="Arial"/>
          <w:i/>
          <w:iCs/>
          <w:color w:val="0F162A" w:themeColor="accent1"/>
          <w:sz w:val="28"/>
          <w:szCs w:val="28"/>
          <w:lang w:val="hy-AM"/>
        </w:rPr>
      </w:pPr>
      <w:bookmarkStart w:id="1" w:name="_Hlk178342324"/>
      <w:r w:rsidRPr="000F783F">
        <w:rPr>
          <w:rFonts w:cs="Arial"/>
          <w:i/>
          <w:iCs/>
          <w:color w:val="0F162A" w:themeColor="accent1"/>
          <w:sz w:val="28"/>
          <w:szCs w:val="28"/>
          <w:lang w:val="hy-AM"/>
        </w:rPr>
        <w:t>Մակերևութային ջրերի և ստորերկրյա քաղցրահամ ջրերի արդյունահանման համար սահմանված բնօգտագործման վճարի/վճարների բազայի, դրույքաչափերի և հաշվարկի մեթոդների ուսումնասիրություն և առաջարկություններ</w:t>
      </w:r>
      <w:r w:rsidR="00D62CBF" w:rsidRPr="000F783F">
        <w:rPr>
          <w:rFonts w:cs="Arial"/>
          <w:i/>
          <w:iCs/>
          <w:color w:val="0F162A" w:themeColor="accent1"/>
          <w:sz w:val="28"/>
          <w:szCs w:val="28"/>
          <w:lang w:val="hy-AM"/>
        </w:rPr>
        <w:t>՝</w:t>
      </w:r>
      <w:r w:rsidRPr="000F783F">
        <w:rPr>
          <w:rFonts w:cs="Arial"/>
          <w:i/>
          <w:iCs/>
          <w:color w:val="0F162A" w:themeColor="accent1"/>
          <w:sz w:val="28"/>
          <w:szCs w:val="28"/>
          <w:lang w:val="hy-AM"/>
        </w:rPr>
        <w:t xml:space="preserve"> ՀՀ հարկային օրենսգրքում փոփոխություններ </w:t>
      </w:r>
      <w:r w:rsidR="00D62CBF" w:rsidRPr="000F783F">
        <w:rPr>
          <w:rFonts w:cs="Arial"/>
          <w:i/>
          <w:iCs/>
          <w:color w:val="0F162A" w:themeColor="accent1"/>
          <w:sz w:val="28"/>
          <w:szCs w:val="28"/>
          <w:lang w:val="hy-AM"/>
        </w:rPr>
        <w:t xml:space="preserve">իրականացնելու </w:t>
      </w:r>
      <w:r w:rsidRPr="000F783F">
        <w:rPr>
          <w:rFonts w:cs="Arial"/>
          <w:i/>
          <w:iCs/>
          <w:color w:val="0F162A" w:themeColor="accent1"/>
          <w:sz w:val="28"/>
          <w:szCs w:val="28"/>
          <w:lang w:val="hy-AM"/>
        </w:rPr>
        <w:t>վերաբերյալ</w:t>
      </w:r>
    </w:p>
    <w:p w14:paraId="19250F6F" w14:textId="77777777" w:rsidR="00D62CBF" w:rsidRPr="000F783F" w:rsidRDefault="00D62CBF" w:rsidP="007F7A66">
      <w:pPr>
        <w:spacing w:before="120" w:after="120" w:line="240" w:lineRule="auto"/>
        <w:jc w:val="both"/>
        <w:rPr>
          <w:rFonts w:cs="Arial"/>
          <w:b/>
          <w:bCs/>
          <w:color w:val="0F162A" w:themeColor="accent1"/>
          <w:sz w:val="28"/>
          <w:szCs w:val="28"/>
          <w:lang w:val="hy-AM"/>
        </w:rPr>
      </w:pPr>
    </w:p>
    <w:p w14:paraId="09148C25" w14:textId="2AE1FF4F" w:rsidR="0020241C" w:rsidRPr="000F783F" w:rsidRDefault="005E6456" w:rsidP="007F7A66">
      <w:pPr>
        <w:spacing w:before="120" w:after="120" w:line="240" w:lineRule="auto"/>
        <w:jc w:val="both"/>
        <w:rPr>
          <w:rFonts w:ascii="Cambria Math" w:hAnsi="Cambria Math" w:cs="Arial"/>
          <w:color w:val="0F162A" w:themeColor="accent1"/>
          <w:sz w:val="28"/>
          <w:szCs w:val="28"/>
          <w:lang w:val="hy-AM"/>
        </w:rPr>
      </w:pPr>
      <w:r w:rsidRPr="000F783F">
        <w:rPr>
          <w:rFonts w:cs="Arial"/>
          <w:color w:val="0F162A" w:themeColor="accent1"/>
          <w:sz w:val="28"/>
          <w:szCs w:val="28"/>
          <w:lang w:val="hy-AM"/>
        </w:rPr>
        <w:t>31</w:t>
      </w:r>
      <w:r w:rsidR="00AC6F06">
        <w:rPr>
          <w:rFonts w:cs="Arial"/>
          <w:color w:val="0F162A" w:themeColor="accent1"/>
          <w:sz w:val="28"/>
          <w:szCs w:val="28"/>
          <w:lang w:val="hy-AM"/>
        </w:rPr>
        <w:t>-ը</w:t>
      </w:r>
      <w:r w:rsidRPr="000F783F">
        <w:rPr>
          <w:rFonts w:cs="Arial"/>
          <w:color w:val="0F162A" w:themeColor="accent1"/>
          <w:sz w:val="28"/>
          <w:szCs w:val="28"/>
          <w:lang w:val="hy-AM"/>
        </w:rPr>
        <w:t xml:space="preserve"> հոկտեմբեր</w:t>
      </w:r>
      <w:r w:rsidR="00D62CBF" w:rsidRPr="000F783F">
        <w:rPr>
          <w:rFonts w:cs="Arial"/>
          <w:color w:val="0F162A" w:themeColor="accent1"/>
          <w:sz w:val="28"/>
          <w:szCs w:val="28"/>
          <w:lang w:val="hy-AM"/>
        </w:rPr>
        <w:t>, 2024թ</w:t>
      </w:r>
      <w:r w:rsidR="00D62CBF" w:rsidRPr="000F783F">
        <w:rPr>
          <w:rFonts w:ascii="Cambria Math" w:hAnsi="Cambria Math" w:cs="Arial"/>
          <w:color w:val="0F162A" w:themeColor="accent1"/>
          <w:sz w:val="28"/>
          <w:szCs w:val="28"/>
          <w:lang w:val="hy-AM"/>
        </w:rPr>
        <w:t>․</w:t>
      </w:r>
    </w:p>
    <w:p w14:paraId="7A03D145" w14:textId="77777777" w:rsidR="0020241C" w:rsidRPr="000F783F" w:rsidRDefault="0020241C" w:rsidP="007F7A66">
      <w:pPr>
        <w:spacing w:before="120" w:after="120" w:line="240" w:lineRule="auto"/>
        <w:jc w:val="both"/>
        <w:rPr>
          <w:rFonts w:cs="Arial"/>
          <w:b/>
          <w:bCs/>
          <w:color w:val="0F162A" w:themeColor="accent1"/>
          <w:sz w:val="28"/>
          <w:szCs w:val="28"/>
          <w:lang w:val="hy-AM"/>
        </w:rPr>
      </w:pPr>
    </w:p>
    <w:p w14:paraId="0CFEE486" w14:textId="789FA7E1" w:rsidR="00960BDF" w:rsidRPr="000F783F" w:rsidRDefault="00960BDF">
      <w:pPr>
        <w:spacing w:after="160" w:line="259" w:lineRule="auto"/>
        <w:rPr>
          <w:rFonts w:cs="Arial"/>
          <w:b/>
          <w:bCs/>
          <w:color w:val="0F162A" w:themeColor="accent1"/>
          <w:sz w:val="28"/>
          <w:szCs w:val="28"/>
          <w:lang w:val="hy-AM"/>
        </w:rPr>
      </w:pPr>
      <w:r w:rsidRPr="000F783F">
        <w:rPr>
          <w:rFonts w:cs="Arial"/>
          <w:b/>
          <w:bCs/>
          <w:color w:val="0F162A" w:themeColor="accent1"/>
          <w:sz w:val="28"/>
          <w:szCs w:val="28"/>
          <w:lang w:val="hy-AM"/>
        </w:rPr>
        <w:br w:type="page"/>
      </w:r>
    </w:p>
    <w:bookmarkEnd w:id="1" w:displacedByCustomXml="next"/>
    <w:sdt>
      <w:sdtPr>
        <w:rPr>
          <w:rFonts w:eastAsiaTheme="minorEastAsia" w:cstheme="minorBidi"/>
          <w:b w:val="0"/>
          <w:color w:val="auto"/>
          <w:sz w:val="21"/>
          <w:szCs w:val="21"/>
          <w:lang w:val="en-US"/>
        </w:rPr>
        <w:id w:val="794553331"/>
        <w:docPartObj>
          <w:docPartGallery w:val="Table of Contents"/>
          <w:docPartUnique/>
        </w:docPartObj>
      </w:sdtPr>
      <w:sdtEndPr/>
      <w:sdtContent>
        <w:p w14:paraId="4C4E9F67" w14:textId="33A5E6DC" w:rsidR="0058339F" w:rsidRPr="000F783F" w:rsidRDefault="00662826" w:rsidP="00960BDF">
          <w:pPr>
            <w:pStyle w:val="TOCHeading"/>
            <w:numPr>
              <w:ilvl w:val="0"/>
              <w:numId w:val="0"/>
            </w:numPr>
            <w:spacing w:line="240" w:lineRule="auto"/>
            <w:ind w:left="810" w:hanging="810"/>
          </w:pPr>
          <w:r w:rsidRPr="000F783F">
            <w:t>Բովանդակություն</w:t>
          </w:r>
        </w:p>
        <w:p w14:paraId="5D817912" w14:textId="77777777" w:rsidR="00B7698C" w:rsidRPr="000F783F" w:rsidRDefault="00B7698C" w:rsidP="007F7A66">
          <w:pPr>
            <w:pStyle w:val="TOC1"/>
            <w:spacing w:before="120" w:after="120" w:line="240" w:lineRule="auto"/>
            <w:jc w:val="both"/>
            <w:rPr>
              <w:noProof w:val="0"/>
              <w:lang w:val="hy-AM"/>
            </w:rPr>
          </w:pPr>
        </w:p>
        <w:p w14:paraId="6AEF52E4" w14:textId="77777777" w:rsidR="00D62CBF" w:rsidRPr="000F783F" w:rsidRDefault="00D62CBF" w:rsidP="007F7A66">
          <w:pPr>
            <w:spacing w:before="120" w:after="120" w:line="240" w:lineRule="auto"/>
            <w:rPr>
              <w:lang w:val="hy-AM"/>
            </w:rPr>
            <w:sectPr w:rsidR="00D62CBF" w:rsidRPr="000F783F" w:rsidSect="00A961BA">
              <w:headerReference w:type="even" r:id="rId12"/>
              <w:headerReference w:type="default" r:id="rId13"/>
              <w:footerReference w:type="default" r:id="rId14"/>
              <w:headerReference w:type="first" r:id="rId15"/>
              <w:pgSz w:w="12240" w:h="15840"/>
              <w:pgMar w:top="1440" w:right="1440" w:bottom="1440" w:left="1440" w:header="720" w:footer="720" w:gutter="0"/>
              <w:cols w:space="720"/>
              <w:titlePg/>
              <w:docGrid w:linePitch="360"/>
            </w:sectPr>
          </w:pPr>
        </w:p>
        <w:p w14:paraId="36B8164F" w14:textId="53CEFA98" w:rsidR="00343960" w:rsidRDefault="004D5209">
          <w:pPr>
            <w:pStyle w:val="TOC1"/>
            <w:rPr>
              <w:rFonts w:asciiTheme="minorHAnsi" w:eastAsiaTheme="minorEastAsia" w:hAnsiTheme="minorHAnsi" w:cstheme="minorBidi"/>
              <w:color w:val="auto"/>
              <w:kern w:val="2"/>
              <w:sz w:val="24"/>
              <w:szCs w:val="24"/>
              <w14:ligatures w14:val="standardContextual"/>
            </w:rPr>
          </w:pPr>
          <w:r w:rsidRPr="000F783F">
            <w:rPr>
              <w:noProof w:val="0"/>
              <w:lang w:val="hy-AM"/>
            </w:rPr>
            <w:fldChar w:fldCharType="begin"/>
          </w:r>
          <w:r w:rsidR="097F04FD" w:rsidRPr="000F783F">
            <w:rPr>
              <w:noProof w:val="0"/>
              <w:lang w:val="hy-AM"/>
            </w:rPr>
            <w:instrText>TOC \o "1-3" \z \u \h</w:instrText>
          </w:r>
          <w:r w:rsidRPr="000F783F">
            <w:rPr>
              <w:noProof w:val="0"/>
              <w:lang w:val="hy-AM"/>
            </w:rPr>
            <w:fldChar w:fldCharType="separate"/>
          </w:r>
          <w:hyperlink w:anchor="_Toc181309310" w:history="1">
            <w:r w:rsidR="00343960" w:rsidRPr="006177F2">
              <w:rPr>
                <w:rStyle w:val="Hyperlink"/>
              </w:rPr>
              <w:t>Հապավումներ</w:t>
            </w:r>
            <w:r w:rsidR="00343960">
              <w:rPr>
                <w:webHidden/>
              </w:rPr>
              <w:tab/>
            </w:r>
            <w:r w:rsidR="00343960">
              <w:rPr>
                <w:webHidden/>
              </w:rPr>
              <w:fldChar w:fldCharType="begin"/>
            </w:r>
            <w:r w:rsidR="00343960">
              <w:rPr>
                <w:webHidden/>
              </w:rPr>
              <w:instrText xml:space="preserve"> PAGEREF _Toc181309310 \h </w:instrText>
            </w:r>
            <w:r w:rsidR="00343960">
              <w:rPr>
                <w:webHidden/>
              </w:rPr>
            </w:r>
            <w:r w:rsidR="00343960">
              <w:rPr>
                <w:webHidden/>
              </w:rPr>
              <w:fldChar w:fldCharType="separate"/>
            </w:r>
            <w:r w:rsidR="007B7C1A">
              <w:rPr>
                <w:webHidden/>
              </w:rPr>
              <w:t>4</w:t>
            </w:r>
            <w:r w:rsidR="00343960">
              <w:rPr>
                <w:webHidden/>
              </w:rPr>
              <w:fldChar w:fldCharType="end"/>
            </w:r>
          </w:hyperlink>
        </w:p>
        <w:p w14:paraId="4F3CB103" w14:textId="231F2C48" w:rsidR="00343960" w:rsidRDefault="00343960">
          <w:pPr>
            <w:pStyle w:val="TOC1"/>
            <w:rPr>
              <w:rFonts w:asciiTheme="minorHAnsi" w:eastAsiaTheme="minorEastAsia" w:hAnsiTheme="minorHAnsi" w:cstheme="minorBidi"/>
              <w:color w:val="auto"/>
              <w:kern w:val="2"/>
              <w:sz w:val="24"/>
              <w:szCs w:val="24"/>
              <w14:ligatures w14:val="standardContextual"/>
            </w:rPr>
          </w:pPr>
          <w:hyperlink w:anchor="_Toc181309311" w:history="1">
            <w:r w:rsidRPr="006177F2">
              <w:rPr>
                <w:rStyle w:val="Hyperlink"/>
              </w:rPr>
              <w:t>1</w:t>
            </w:r>
            <w:r>
              <w:rPr>
                <w:rFonts w:asciiTheme="minorHAnsi" w:eastAsiaTheme="minorEastAsia" w:hAnsiTheme="minorHAnsi" w:cstheme="minorBidi"/>
                <w:color w:val="auto"/>
                <w:kern w:val="2"/>
                <w:sz w:val="24"/>
                <w:szCs w:val="24"/>
                <w14:ligatures w14:val="standardContextual"/>
              </w:rPr>
              <w:tab/>
            </w:r>
            <w:r w:rsidRPr="006177F2">
              <w:rPr>
                <w:rStyle w:val="Hyperlink"/>
              </w:rPr>
              <w:t>Ներածություն</w:t>
            </w:r>
            <w:r>
              <w:rPr>
                <w:webHidden/>
              </w:rPr>
              <w:tab/>
            </w:r>
            <w:r>
              <w:rPr>
                <w:webHidden/>
              </w:rPr>
              <w:fldChar w:fldCharType="begin"/>
            </w:r>
            <w:r>
              <w:rPr>
                <w:webHidden/>
              </w:rPr>
              <w:instrText xml:space="preserve"> PAGEREF _Toc181309311 \h </w:instrText>
            </w:r>
            <w:r>
              <w:rPr>
                <w:webHidden/>
              </w:rPr>
            </w:r>
            <w:r>
              <w:rPr>
                <w:webHidden/>
              </w:rPr>
              <w:fldChar w:fldCharType="separate"/>
            </w:r>
            <w:r w:rsidR="007B7C1A">
              <w:rPr>
                <w:webHidden/>
              </w:rPr>
              <w:t>5</w:t>
            </w:r>
            <w:r>
              <w:rPr>
                <w:webHidden/>
              </w:rPr>
              <w:fldChar w:fldCharType="end"/>
            </w:r>
          </w:hyperlink>
        </w:p>
        <w:p w14:paraId="665F9189" w14:textId="5AD7C605"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12" w:history="1">
            <w:r w:rsidRPr="006177F2">
              <w:rPr>
                <w:rStyle w:val="Hyperlink"/>
                <w:noProof/>
              </w:rPr>
              <w:t>1.1</w:t>
            </w:r>
            <w:r>
              <w:rPr>
                <w:rFonts w:asciiTheme="minorHAnsi" w:eastAsiaTheme="minorEastAsia" w:hAnsiTheme="minorHAnsi"/>
                <w:noProof/>
                <w:kern w:val="2"/>
                <w:sz w:val="24"/>
                <w:szCs w:val="24"/>
                <w14:ligatures w14:val="standardContextual"/>
              </w:rPr>
              <w:tab/>
            </w:r>
            <w:r w:rsidRPr="006177F2">
              <w:rPr>
                <w:rStyle w:val="Hyperlink"/>
                <w:noProof/>
              </w:rPr>
              <w:t>Աշխատանքների շրջանակը և նպատակները</w:t>
            </w:r>
            <w:r>
              <w:rPr>
                <w:noProof/>
                <w:webHidden/>
              </w:rPr>
              <w:tab/>
            </w:r>
            <w:r>
              <w:rPr>
                <w:noProof/>
                <w:webHidden/>
              </w:rPr>
              <w:fldChar w:fldCharType="begin"/>
            </w:r>
            <w:r>
              <w:rPr>
                <w:noProof/>
                <w:webHidden/>
              </w:rPr>
              <w:instrText xml:space="preserve"> PAGEREF _Toc181309312 \h </w:instrText>
            </w:r>
            <w:r>
              <w:rPr>
                <w:noProof/>
                <w:webHidden/>
              </w:rPr>
            </w:r>
            <w:r>
              <w:rPr>
                <w:noProof/>
                <w:webHidden/>
              </w:rPr>
              <w:fldChar w:fldCharType="separate"/>
            </w:r>
            <w:r w:rsidR="007B7C1A">
              <w:rPr>
                <w:noProof/>
                <w:webHidden/>
              </w:rPr>
              <w:t>5</w:t>
            </w:r>
            <w:r>
              <w:rPr>
                <w:noProof/>
                <w:webHidden/>
              </w:rPr>
              <w:fldChar w:fldCharType="end"/>
            </w:r>
          </w:hyperlink>
        </w:p>
        <w:p w14:paraId="7B5F1F9D" w14:textId="52C05786"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13" w:history="1">
            <w:r w:rsidRPr="006177F2">
              <w:rPr>
                <w:rStyle w:val="Hyperlink"/>
                <w:noProof/>
              </w:rPr>
              <w:t>1.2</w:t>
            </w:r>
            <w:r>
              <w:rPr>
                <w:rFonts w:asciiTheme="minorHAnsi" w:eastAsiaTheme="minorEastAsia" w:hAnsiTheme="minorHAnsi"/>
                <w:noProof/>
                <w:kern w:val="2"/>
                <w:sz w:val="24"/>
                <w:szCs w:val="24"/>
                <w14:ligatures w14:val="standardContextual"/>
              </w:rPr>
              <w:tab/>
            </w:r>
            <w:r w:rsidRPr="006177F2">
              <w:rPr>
                <w:rStyle w:val="Hyperlink"/>
                <w:noProof/>
              </w:rPr>
              <w:t>Սույն հաշվետվության նպատակը և կառուցվածքը</w:t>
            </w:r>
            <w:r>
              <w:rPr>
                <w:noProof/>
                <w:webHidden/>
              </w:rPr>
              <w:tab/>
            </w:r>
            <w:r>
              <w:rPr>
                <w:noProof/>
                <w:webHidden/>
              </w:rPr>
              <w:fldChar w:fldCharType="begin"/>
            </w:r>
            <w:r>
              <w:rPr>
                <w:noProof/>
                <w:webHidden/>
              </w:rPr>
              <w:instrText xml:space="preserve"> PAGEREF _Toc181309313 \h </w:instrText>
            </w:r>
            <w:r>
              <w:rPr>
                <w:noProof/>
                <w:webHidden/>
              </w:rPr>
            </w:r>
            <w:r>
              <w:rPr>
                <w:noProof/>
                <w:webHidden/>
              </w:rPr>
              <w:fldChar w:fldCharType="separate"/>
            </w:r>
            <w:r w:rsidR="007B7C1A">
              <w:rPr>
                <w:noProof/>
                <w:webHidden/>
              </w:rPr>
              <w:t>6</w:t>
            </w:r>
            <w:r>
              <w:rPr>
                <w:noProof/>
                <w:webHidden/>
              </w:rPr>
              <w:fldChar w:fldCharType="end"/>
            </w:r>
          </w:hyperlink>
        </w:p>
        <w:p w14:paraId="0B4CCAFE" w14:textId="3D70B08E" w:rsidR="00343960" w:rsidRDefault="00343960">
          <w:pPr>
            <w:pStyle w:val="TOC1"/>
            <w:rPr>
              <w:rFonts w:asciiTheme="minorHAnsi" w:eastAsiaTheme="minorEastAsia" w:hAnsiTheme="minorHAnsi" w:cstheme="minorBidi"/>
              <w:color w:val="auto"/>
              <w:kern w:val="2"/>
              <w:sz w:val="24"/>
              <w:szCs w:val="24"/>
              <w14:ligatures w14:val="standardContextual"/>
            </w:rPr>
          </w:pPr>
          <w:hyperlink w:anchor="_Toc181309314" w:history="1">
            <w:r w:rsidRPr="006177F2">
              <w:rPr>
                <w:rStyle w:val="Hyperlink"/>
              </w:rPr>
              <w:t>2</w:t>
            </w:r>
            <w:r>
              <w:rPr>
                <w:rFonts w:asciiTheme="minorHAnsi" w:eastAsiaTheme="minorEastAsia" w:hAnsiTheme="minorHAnsi" w:cstheme="minorBidi"/>
                <w:color w:val="auto"/>
                <w:kern w:val="2"/>
                <w:sz w:val="24"/>
                <w:szCs w:val="24"/>
                <w14:ligatures w14:val="standardContextual"/>
              </w:rPr>
              <w:tab/>
            </w:r>
            <w:r w:rsidRPr="006177F2">
              <w:rPr>
                <w:rStyle w:val="Hyperlink"/>
              </w:rPr>
              <w:t>Առկա իրավիճակ վերլուծություն</w:t>
            </w:r>
            <w:r>
              <w:rPr>
                <w:webHidden/>
              </w:rPr>
              <w:tab/>
            </w:r>
            <w:r>
              <w:rPr>
                <w:webHidden/>
              </w:rPr>
              <w:fldChar w:fldCharType="begin"/>
            </w:r>
            <w:r>
              <w:rPr>
                <w:webHidden/>
              </w:rPr>
              <w:instrText xml:space="preserve"> PAGEREF _Toc181309314 \h </w:instrText>
            </w:r>
            <w:r>
              <w:rPr>
                <w:webHidden/>
              </w:rPr>
            </w:r>
            <w:r>
              <w:rPr>
                <w:webHidden/>
              </w:rPr>
              <w:fldChar w:fldCharType="separate"/>
            </w:r>
            <w:r w:rsidR="007B7C1A">
              <w:rPr>
                <w:webHidden/>
              </w:rPr>
              <w:t>7</w:t>
            </w:r>
            <w:r>
              <w:rPr>
                <w:webHidden/>
              </w:rPr>
              <w:fldChar w:fldCharType="end"/>
            </w:r>
          </w:hyperlink>
        </w:p>
        <w:p w14:paraId="1C14169E" w14:textId="46EA533C"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15" w:history="1">
            <w:r w:rsidRPr="006177F2">
              <w:rPr>
                <w:rStyle w:val="Hyperlink"/>
                <w:noProof/>
              </w:rPr>
              <w:t>2.1</w:t>
            </w:r>
            <w:r>
              <w:rPr>
                <w:rFonts w:asciiTheme="minorHAnsi" w:eastAsiaTheme="minorEastAsia" w:hAnsiTheme="minorHAnsi"/>
                <w:noProof/>
                <w:kern w:val="2"/>
                <w:sz w:val="24"/>
                <w:szCs w:val="24"/>
                <w14:ligatures w14:val="standardContextual"/>
              </w:rPr>
              <w:tab/>
            </w:r>
            <w:r w:rsidRPr="006177F2">
              <w:rPr>
                <w:rStyle w:val="Hyperlink"/>
                <w:noProof/>
              </w:rPr>
              <w:t>Ձկնատնտեսությունների զարգացման միտումները ՀՀ-ում և Արարատյան դաշտում</w:t>
            </w:r>
            <w:r>
              <w:rPr>
                <w:noProof/>
                <w:webHidden/>
              </w:rPr>
              <w:tab/>
            </w:r>
            <w:r>
              <w:rPr>
                <w:noProof/>
                <w:webHidden/>
              </w:rPr>
              <w:fldChar w:fldCharType="begin"/>
            </w:r>
            <w:r>
              <w:rPr>
                <w:noProof/>
                <w:webHidden/>
              </w:rPr>
              <w:instrText xml:space="preserve"> PAGEREF _Toc181309315 \h </w:instrText>
            </w:r>
            <w:r>
              <w:rPr>
                <w:noProof/>
                <w:webHidden/>
              </w:rPr>
            </w:r>
            <w:r>
              <w:rPr>
                <w:noProof/>
                <w:webHidden/>
              </w:rPr>
              <w:fldChar w:fldCharType="separate"/>
            </w:r>
            <w:r w:rsidR="007B7C1A">
              <w:rPr>
                <w:noProof/>
                <w:webHidden/>
              </w:rPr>
              <w:t>7</w:t>
            </w:r>
            <w:r>
              <w:rPr>
                <w:noProof/>
                <w:webHidden/>
              </w:rPr>
              <w:fldChar w:fldCharType="end"/>
            </w:r>
          </w:hyperlink>
        </w:p>
        <w:p w14:paraId="49B4628C" w14:textId="4AFE3C5A"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16" w:history="1">
            <w:r w:rsidRPr="006177F2">
              <w:rPr>
                <w:rStyle w:val="Hyperlink"/>
                <w:noProof/>
              </w:rPr>
              <w:t>2.2</w:t>
            </w:r>
            <w:r>
              <w:rPr>
                <w:rFonts w:asciiTheme="minorHAnsi" w:eastAsiaTheme="minorEastAsia" w:hAnsiTheme="minorHAnsi"/>
                <w:noProof/>
                <w:kern w:val="2"/>
                <w:sz w:val="24"/>
                <w:szCs w:val="24"/>
                <w14:ligatures w14:val="standardContextual"/>
              </w:rPr>
              <w:tab/>
            </w:r>
            <w:r w:rsidRPr="006177F2">
              <w:rPr>
                <w:rStyle w:val="Hyperlink"/>
                <w:noProof/>
              </w:rPr>
              <w:t>Ձկնատնտեսական նպատակով ջրօգտագործումը և բնօգտագործման վճարները</w:t>
            </w:r>
            <w:r>
              <w:rPr>
                <w:noProof/>
                <w:webHidden/>
              </w:rPr>
              <w:tab/>
            </w:r>
            <w:r>
              <w:rPr>
                <w:noProof/>
                <w:webHidden/>
              </w:rPr>
              <w:fldChar w:fldCharType="begin"/>
            </w:r>
            <w:r>
              <w:rPr>
                <w:noProof/>
                <w:webHidden/>
              </w:rPr>
              <w:instrText xml:space="preserve"> PAGEREF _Toc181309316 \h </w:instrText>
            </w:r>
            <w:r>
              <w:rPr>
                <w:noProof/>
                <w:webHidden/>
              </w:rPr>
            </w:r>
            <w:r>
              <w:rPr>
                <w:noProof/>
                <w:webHidden/>
              </w:rPr>
              <w:fldChar w:fldCharType="separate"/>
            </w:r>
            <w:r w:rsidR="007B7C1A">
              <w:rPr>
                <w:noProof/>
                <w:webHidden/>
              </w:rPr>
              <w:t>9</w:t>
            </w:r>
            <w:r>
              <w:rPr>
                <w:noProof/>
                <w:webHidden/>
              </w:rPr>
              <w:fldChar w:fldCharType="end"/>
            </w:r>
          </w:hyperlink>
        </w:p>
        <w:p w14:paraId="283562B6" w14:textId="33CA3A2B" w:rsidR="00343960" w:rsidRDefault="00343960">
          <w:pPr>
            <w:pStyle w:val="TOC1"/>
            <w:rPr>
              <w:rFonts w:asciiTheme="minorHAnsi" w:eastAsiaTheme="minorEastAsia" w:hAnsiTheme="minorHAnsi" w:cstheme="minorBidi"/>
              <w:color w:val="auto"/>
              <w:kern w:val="2"/>
              <w:sz w:val="24"/>
              <w:szCs w:val="24"/>
              <w14:ligatures w14:val="standardContextual"/>
            </w:rPr>
          </w:pPr>
          <w:hyperlink w:anchor="_Toc181309317" w:history="1">
            <w:r w:rsidRPr="006177F2">
              <w:rPr>
                <w:rStyle w:val="Hyperlink"/>
              </w:rPr>
              <w:t>3</w:t>
            </w:r>
            <w:r>
              <w:rPr>
                <w:rFonts w:asciiTheme="minorHAnsi" w:eastAsiaTheme="minorEastAsia" w:hAnsiTheme="minorHAnsi" w:cstheme="minorBidi"/>
                <w:color w:val="auto"/>
                <w:kern w:val="2"/>
                <w:sz w:val="24"/>
                <w:szCs w:val="24"/>
                <w14:ligatures w14:val="standardContextual"/>
              </w:rPr>
              <w:tab/>
            </w:r>
            <w:r w:rsidRPr="006177F2">
              <w:rPr>
                <w:rStyle w:val="Hyperlink"/>
              </w:rPr>
              <w:t>Ջրի բնօգտագործման վճարի մոդելները ՀՀ- ում և միջազգային փորձը</w:t>
            </w:r>
            <w:r>
              <w:rPr>
                <w:webHidden/>
              </w:rPr>
              <w:tab/>
            </w:r>
            <w:r>
              <w:rPr>
                <w:webHidden/>
              </w:rPr>
              <w:fldChar w:fldCharType="begin"/>
            </w:r>
            <w:r>
              <w:rPr>
                <w:webHidden/>
              </w:rPr>
              <w:instrText xml:space="preserve"> PAGEREF _Toc181309317 \h </w:instrText>
            </w:r>
            <w:r>
              <w:rPr>
                <w:webHidden/>
              </w:rPr>
            </w:r>
            <w:r>
              <w:rPr>
                <w:webHidden/>
              </w:rPr>
              <w:fldChar w:fldCharType="separate"/>
            </w:r>
            <w:r w:rsidR="007B7C1A">
              <w:rPr>
                <w:webHidden/>
              </w:rPr>
              <w:t>11</w:t>
            </w:r>
            <w:r>
              <w:rPr>
                <w:webHidden/>
              </w:rPr>
              <w:fldChar w:fldCharType="end"/>
            </w:r>
          </w:hyperlink>
        </w:p>
        <w:p w14:paraId="2318AF65" w14:textId="0869A5BC"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18" w:history="1">
            <w:r w:rsidRPr="006177F2">
              <w:rPr>
                <w:rStyle w:val="Hyperlink"/>
                <w:noProof/>
              </w:rPr>
              <w:t>3.1</w:t>
            </w:r>
            <w:r>
              <w:rPr>
                <w:rFonts w:asciiTheme="minorHAnsi" w:eastAsiaTheme="minorEastAsia" w:hAnsiTheme="minorHAnsi"/>
                <w:noProof/>
                <w:kern w:val="2"/>
                <w:sz w:val="24"/>
                <w:szCs w:val="24"/>
                <w14:ligatures w14:val="standardContextual"/>
              </w:rPr>
              <w:tab/>
            </w:r>
            <w:r w:rsidRPr="006177F2">
              <w:rPr>
                <w:rStyle w:val="Hyperlink"/>
                <w:noProof/>
              </w:rPr>
              <w:t>Ջրի բնօգտագործման վճարի մոդելները</w:t>
            </w:r>
            <w:r>
              <w:rPr>
                <w:noProof/>
                <w:webHidden/>
              </w:rPr>
              <w:tab/>
            </w:r>
            <w:r>
              <w:rPr>
                <w:noProof/>
                <w:webHidden/>
              </w:rPr>
              <w:fldChar w:fldCharType="begin"/>
            </w:r>
            <w:r>
              <w:rPr>
                <w:noProof/>
                <w:webHidden/>
              </w:rPr>
              <w:instrText xml:space="preserve"> PAGEREF _Toc181309318 \h </w:instrText>
            </w:r>
            <w:r>
              <w:rPr>
                <w:noProof/>
                <w:webHidden/>
              </w:rPr>
            </w:r>
            <w:r>
              <w:rPr>
                <w:noProof/>
                <w:webHidden/>
              </w:rPr>
              <w:fldChar w:fldCharType="separate"/>
            </w:r>
            <w:r w:rsidR="007B7C1A">
              <w:rPr>
                <w:noProof/>
                <w:webHidden/>
              </w:rPr>
              <w:t>11</w:t>
            </w:r>
            <w:r>
              <w:rPr>
                <w:noProof/>
                <w:webHidden/>
              </w:rPr>
              <w:fldChar w:fldCharType="end"/>
            </w:r>
          </w:hyperlink>
        </w:p>
        <w:p w14:paraId="050D6FEA" w14:textId="4136F2B4"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19" w:history="1">
            <w:r w:rsidRPr="006177F2">
              <w:rPr>
                <w:rStyle w:val="Hyperlink"/>
                <w:noProof/>
              </w:rPr>
              <w:t>3.2</w:t>
            </w:r>
            <w:r>
              <w:rPr>
                <w:rFonts w:asciiTheme="minorHAnsi" w:eastAsiaTheme="minorEastAsia" w:hAnsiTheme="minorHAnsi"/>
                <w:noProof/>
                <w:kern w:val="2"/>
                <w:sz w:val="24"/>
                <w:szCs w:val="24"/>
                <w14:ligatures w14:val="standardContextual"/>
              </w:rPr>
              <w:tab/>
            </w:r>
            <w:r w:rsidRPr="006177F2">
              <w:rPr>
                <w:rStyle w:val="Hyperlink"/>
                <w:noProof/>
              </w:rPr>
              <w:t>ՀՀ-ում գործող բնօգտագործման վճարի հաշվարկի մեթոդը և դրույքաչափը</w:t>
            </w:r>
            <w:r>
              <w:rPr>
                <w:noProof/>
                <w:webHidden/>
              </w:rPr>
              <w:tab/>
            </w:r>
            <w:r>
              <w:rPr>
                <w:noProof/>
                <w:webHidden/>
              </w:rPr>
              <w:fldChar w:fldCharType="begin"/>
            </w:r>
            <w:r>
              <w:rPr>
                <w:noProof/>
                <w:webHidden/>
              </w:rPr>
              <w:instrText xml:space="preserve"> PAGEREF _Toc181309319 \h </w:instrText>
            </w:r>
            <w:r>
              <w:rPr>
                <w:noProof/>
                <w:webHidden/>
              </w:rPr>
            </w:r>
            <w:r>
              <w:rPr>
                <w:noProof/>
                <w:webHidden/>
              </w:rPr>
              <w:fldChar w:fldCharType="separate"/>
            </w:r>
            <w:r w:rsidR="007B7C1A">
              <w:rPr>
                <w:noProof/>
                <w:webHidden/>
              </w:rPr>
              <w:t>12</w:t>
            </w:r>
            <w:r>
              <w:rPr>
                <w:noProof/>
                <w:webHidden/>
              </w:rPr>
              <w:fldChar w:fldCharType="end"/>
            </w:r>
          </w:hyperlink>
        </w:p>
        <w:p w14:paraId="6F8B1CA7" w14:textId="32A229A5"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20" w:history="1">
            <w:r w:rsidRPr="006177F2">
              <w:rPr>
                <w:rStyle w:val="Hyperlink"/>
                <w:noProof/>
              </w:rPr>
              <w:t>3.3</w:t>
            </w:r>
            <w:r>
              <w:rPr>
                <w:rFonts w:asciiTheme="minorHAnsi" w:eastAsiaTheme="minorEastAsia" w:hAnsiTheme="minorHAnsi"/>
                <w:noProof/>
                <w:kern w:val="2"/>
                <w:sz w:val="24"/>
                <w:szCs w:val="24"/>
                <w14:ligatures w14:val="standardContextual"/>
              </w:rPr>
              <w:tab/>
            </w:r>
            <w:r w:rsidRPr="006177F2">
              <w:rPr>
                <w:rStyle w:val="Hyperlink"/>
                <w:noProof/>
              </w:rPr>
              <w:t>Հավաքագրված ջրի համար բնօգտագործման վճարները</w:t>
            </w:r>
            <w:r>
              <w:rPr>
                <w:noProof/>
                <w:webHidden/>
              </w:rPr>
              <w:tab/>
            </w:r>
            <w:r>
              <w:rPr>
                <w:noProof/>
                <w:webHidden/>
              </w:rPr>
              <w:fldChar w:fldCharType="begin"/>
            </w:r>
            <w:r>
              <w:rPr>
                <w:noProof/>
                <w:webHidden/>
              </w:rPr>
              <w:instrText xml:space="preserve"> PAGEREF _Toc181309320 \h </w:instrText>
            </w:r>
            <w:r>
              <w:rPr>
                <w:noProof/>
                <w:webHidden/>
              </w:rPr>
            </w:r>
            <w:r>
              <w:rPr>
                <w:noProof/>
                <w:webHidden/>
              </w:rPr>
              <w:fldChar w:fldCharType="separate"/>
            </w:r>
            <w:r w:rsidR="007B7C1A">
              <w:rPr>
                <w:noProof/>
                <w:webHidden/>
              </w:rPr>
              <w:t>14</w:t>
            </w:r>
            <w:r>
              <w:rPr>
                <w:noProof/>
                <w:webHidden/>
              </w:rPr>
              <w:fldChar w:fldCharType="end"/>
            </w:r>
          </w:hyperlink>
        </w:p>
        <w:p w14:paraId="46D718CC" w14:textId="199400DA"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21" w:history="1">
            <w:r w:rsidRPr="006177F2">
              <w:rPr>
                <w:rStyle w:val="Hyperlink"/>
                <w:noProof/>
              </w:rPr>
              <w:t>3.4</w:t>
            </w:r>
            <w:r>
              <w:rPr>
                <w:rFonts w:asciiTheme="minorHAnsi" w:eastAsiaTheme="minorEastAsia" w:hAnsiTheme="minorHAnsi"/>
                <w:noProof/>
                <w:kern w:val="2"/>
                <w:sz w:val="24"/>
                <w:szCs w:val="24"/>
                <w14:ligatures w14:val="standardContextual"/>
              </w:rPr>
              <w:tab/>
            </w:r>
            <w:r w:rsidRPr="006177F2">
              <w:rPr>
                <w:rStyle w:val="Hyperlink"/>
                <w:noProof/>
              </w:rPr>
              <w:t>Միջազգային փորձի համառոտ նկարագրություն</w:t>
            </w:r>
            <w:r>
              <w:rPr>
                <w:noProof/>
                <w:webHidden/>
              </w:rPr>
              <w:tab/>
            </w:r>
            <w:r>
              <w:rPr>
                <w:noProof/>
                <w:webHidden/>
              </w:rPr>
              <w:fldChar w:fldCharType="begin"/>
            </w:r>
            <w:r>
              <w:rPr>
                <w:noProof/>
                <w:webHidden/>
              </w:rPr>
              <w:instrText xml:space="preserve"> PAGEREF _Toc181309321 \h </w:instrText>
            </w:r>
            <w:r>
              <w:rPr>
                <w:noProof/>
                <w:webHidden/>
              </w:rPr>
            </w:r>
            <w:r>
              <w:rPr>
                <w:noProof/>
                <w:webHidden/>
              </w:rPr>
              <w:fldChar w:fldCharType="separate"/>
            </w:r>
            <w:r w:rsidR="007B7C1A">
              <w:rPr>
                <w:noProof/>
                <w:webHidden/>
              </w:rPr>
              <w:t>15</w:t>
            </w:r>
            <w:r>
              <w:rPr>
                <w:noProof/>
                <w:webHidden/>
              </w:rPr>
              <w:fldChar w:fldCharType="end"/>
            </w:r>
          </w:hyperlink>
        </w:p>
        <w:p w14:paraId="44DF13C4" w14:textId="11BDE7A8" w:rsidR="00343960" w:rsidRDefault="00343960">
          <w:pPr>
            <w:pStyle w:val="TOC1"/>
            <w:rPr>
              <w:rFonts w:asciiTheme="minorHAnsi" w:eastAsiaTheme="minorEastAsia" w:hAnsiTheme="minorHAnsi" w:cstheme="minorBidi"/>
              <w:color w:val="auto"/>
              <w:kern w:val="2"/>
              <w:sz w:val="24"/>
              <w:szCs w:val="24"/>
              <w14:ligatures w14:val="standardContextual"/>
            </w:rPr>
          </w:pPr>
          <w:hyperlink w:anchor="_Toc181309322" w:history="1">
            <w:r w:rsidRPr="006177F2">
              <w:rPr>
                <w:rStyle w:val="Hyperlink"/>
              </w:rPr>
              <w:t>4</w:t>
            </w:r>
            <w:r>
              <w:rPr>
                <w:rFonts w:asciiTheme="minorHAnsi" w:eastAsiaTheme="minorEastAsia" w:hAnsiTheme="minorHAnsi" w:cstheme="minorBidi"/>
                <w:color w:val="auto"/>
                <w:kern w:val="2"/>
                <w:sz w:val="24"/>
                <w:szCs w:val="24"/>
                <w14:ligatures w14:val="standardContextual"/>
              </w:rPr>
              <w:tab/>
            </w:r>
            <w:r w:rsidRPr="006177F2">
              <w:rPr>
                <w:rStyle w:val="Hyperlink"/>
              </w:rPr>
              <w:t>Բնօգտագործման վճարի փոփոխության առաջարկներ</w:t>
            </w:r>
            <w:r>
              <w:rPr>
                <w:webHidden/>
              </w:rPr>
              <w:tab/>
            </w:r>
            <w:r>
              <w:rPr>
                <w:webHidden/>
              </w:rPr>
              <w:fldChar w:fldCharType="begin"/>
            </w:r>
            <w:r>
              <w:rPr>
                <w:webHidden/>
              </w:rPr>
              <w:instrText xml:space="preserve"> PAGEREF _Toc181309322 \h </w:instrText>
            </w:r>
            <w:r>
              <w:rPr>
                <w:webHidden/>
              </w:rPr>
            </w:r>
            <w:r>
              <w:rPr>
                <w:webHidden/>
              </w:rPr>
              <w:fldChar w:fldCharType="separate"/>
            </w:r>
            <w:r w:rsidR="007B7C1A">
              <w:rPr>
                <w:webHidden/>
              </w:rPr>
              <w:t>18</w:t>
            </w:r>
            <w:r>
              <w:rPr>
                <w:webHidden/>
              </w:rPr>
              <w:fldChar w:fldCharType="end"/>
            </w:r>
          </w:hyperlink>
        </w:p>
        <w:p w14:paraId="3D060EE2" w14:textId="137CF83E"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23" w:history="1">
            <w:r w:rsidRPr="006177F2">
              <w:rPr>
                <w:rStyle w:val="Hyperlink"/>
                <w:noProof/>
              </w:rPr>
              <w:t>4.1</w:t>
            </w:r>
            <w:r>
              <w:rPr>
                <w:rFonts w:asciiTheme="minorHAnsi" w:eastAsiaTheme="minorEastAsia" w:hAnsiTheme="minorHAnsi"/>
                <w:noProof/>
                <w:kern w:val="2"/>
                <w:sz w:val="24"/>
                <w:szCs w:val="24"/>
                <w14:ligatures w14:val="standardContextual"/>
              </w:rPr>
              <w:tab/>
            </w:r>
            <w:r w:rsidRPr="006177F2">
              <w:rPr>
                <w:rStyle w:val="Hyperlink"/>
                <w:noProof/>
              </w:rPr>
              <w:t>Առաջարկվող բնօգտագործման վճար</w:t>
            </w:r>
            <w:r w:rsidRPr="006177F2">
              <w:rPr>
                <w:rStyle w:val="Hyperlink"/>
                <w:noProof/>
              </w:rPr>
              <w:t>ի</w:t>
            </w:r>
            <w:r w:rsidRPr="006177F2">
              <w:rPr>
                <w:rStyle w:val="Hyperlink"/>
                <w:noProof/>
              </w:rPr>
              <w:t xml:space="preserve"> հիմնական մոդելների համեմատական</w:t>
            </w:r>
            <w:r>
              <w:rPr>
                <w:noProof/>
                <w:webHidden/>
              </w:rPr>
              <w:tab/>
            </w:r>
            <w:r>
              <w:rPr>
                <w:noProof/>
                <w:webHidden/>
              </w:rPr>
              <w:fldChar w:fldCharType="begin"/>
            </w:r>
            <w:r>
              <w:rPr>
                <w:noProof/>
                <w:webHidden/>
              </w:rPr>
              <w:instrText xml:space="preserve"> PAGEREF _Toc181309323 \h </w:instrText>
            </w:r>
            <w:r>
              <w:rPr>
                <w:noProof/>
                <w:webHidden/>
              </w:rPr>
            </w:r>
            <w:r>
              <w:rPr>
                <w:noProof/>
                <w:webHidden/>
              </w:rPr>
              <w:fldChar w:fldCharType="separate"/>
            </w:r>
            <w:r w:rsidR="007B7C1A">
              <w:rPr>
                <w:noProof/>
                <w:webHidden/>
              </w:rPr>
              <w:t>18</w:t>
            </w:r>
            <w:r>
              <w:rPr>
                <w:noProof/>
                <w:webHidden/>
              </w:rPr>
              <w:fldChar w:fldCharType="end"/>
            </w:r>
          </w:hyperlink>
        </w:p>
        <w:p w14:paraId="2C75D549" w14:textId="51C063F5"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24" w:history="1">
            <w:r w:rsidRPr="006177F2">
              <w:rPr>
                <w:rStyle w:val="Hyperlink"/>
                <w:noProof/>
              </w:rPr>
              <w:t>4.2</w:t>
            </w:r>
            <w:r>
              <w:rPr>
                <w:rFonts w:asciiTheme="minorHAnsi" w:eastAsiaTheme="minorEastAsia" w:hAnsiTheme="minorHAnsi"/>
                <w:noProof/>
                <w:kern w:val="2"/>
                <w:sz w:val="24"/>
                <w:szCs w:val="24"/>
                <w14:ligatures w14:val="standardContextual"/>
              </w:rPr>
              <w:tab/>
            </w:r>
            <w:r w:rsidRPr="006177F2">
              <w:rPr>
                <w:rStyle w:val="Hyperlink"/>
                <w:noProof/>
              </w:rPr>
              <w:t>Գործող հաստատուն ծավալային մոդելի բարելավում</w:t>
            </w:r>
            <w:r>
              <w:rPr>
                <w:noProof/>
                <w:webHidden/>
              </w:rPr>
              <w:tab/>
            </w:r>
            <w:r>
              <w:rPr>
                <w:noProof/>
                <w:webHidden/>
              </w:rPr>
              <w:fldChar w:fldCharType="begin"/>
            </w:r>
            <w:r>
              <w:rPr>
                <w:noProof/>
                <w:webHidden/>
              </w:rPr>
              <w:instrText xml:space="preserve"> PAGEREF _Toc181309324 \h </w:instrText>
            </w:r>
            <w:r>
              <w:rPr>
                <w:noProof/>
                <w:webHidden/>
              </w:rPr>
            </w:r>
            <w:r>
              <w:rPr>
                <w:noProof/>
                <w:webHidden/>
              </w:rPr>
              <w:fldChar w:fldCharType="separate"/>
            </w:r>
            <w:r w:rsidR="007B7C1A">
              <w:rPr>
                <w:noProof/>
                <w:webHidden/>
              </w:rPr>
              <w:t>18</w:t>
            </w:r>
            <w:r>
              <w:rPr>
                <w:noProof/>
                <w:webHidden/>
              </w:rPr>
              <w:fldChar w:fldCharType="end"/>
            </w:r>
          </w:hyperlink>
        </w:p>
        <w:p w14:paraId="3F841B8D" w14:textId="719B8E22" w:rsidR="00343960" w:rsidRDefault="0034396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81309325" w:history="1">
            <w:r w:rsidRPr="006177F2">
              <w:rPr>
                <w:rStyle w:val="Hyperlink"/>
                <w:noProof/>
              </w:rPr>
              <w:t>4.3</w:t>
            </w:r>
            <w:r>
              <w:rPr>
                <w:rFonts w:asciiTheme="minorHAnsi" w:eastAsiaTheme="minorEastAsia" w:hAnsiTheme="minorHAnsi"/>
                <w:noProof/>
                <w:kern w:val="2"/>
                <w:sz w:val="24"/>
                <w:szCs w:val="24"/>
                <w14:ligatures w14:val="standardContextual"/>
              </w:rPr>
              <w:tab/>
            </w:r>
            <w:r w:rsidRPr="006177F2">
              <w:rPr>
                <w:rStyle w:val="Hyperlink"/>
                <w:noProof/>
              </w:rPr>
              <w:t>Աճող բլոկ վճարի անցում</w:t>
            </w:r>
            <w:r>
              <w:rPr>
                <w:noProof/>
                <w:webHidden/>
              </w:rPr>
              <w:tab/>
            </w:r>
            <w:r>
              <w:rPr>
                <w:noProof/>
                <w:webHidden/>
              </w:rPr>
              <w:fldChar w:fldCharType="begin"/>
            </w:r>
            <w:r>
              <w:rPr>
                <w:noProof/>
                <w:webHidden/>
              </w:rPr>
              <w:instrText xml:space="preserve"> PAGEREF _Toc181309325 \h </w:instrText>
            </w:r>
            <w:r>
              <w:rPr>
                <w:noProof/>
                <w:webHidden/>
              </w:rPr>
            </w:r>
            <w:r>
              <w:rPr>
                <w:noProof/>
                <w:webHidden/>
              </w:rPr>
              <w:fldChar w:fldCharType="separate"/>
            </w:r>
            <w:r w:rsidR="007B7C1A">
              <w:rPr>
                <w:noProof/>
                <w:webHidden/>
              </w:rPr>
              <w:t>19</w:t>
            </w:r>
            <w:r>
              <w:rPr>
                <w:noProof/>
                <w:webHidden/>
              </w:rPr>
              <w:fldChar w:fldCharType="end"/>
            </w:r>
          </w:hyperlink>
        </w:p>
        <w:p w14:paraId="4A21B562" w14:textId="1AF8A976" w:rsidR="00343960" w:rsidRDefault="00343960">
          <w:pPr>
            <w:pStyle w:val="TOC1"/>
            <w:rPr>
              <w:rFonts w:asciiTheme="minorHAnsi" w:eastAsiaTheme="minorEastAsia" w:hAnsiTheme="minorHAnsi" w:cstheme="minorBidi"/>
              <w:color w:val="auto"/>
              <w:kern w:val="2"/>
              <w:sz w:val="24"/>
              <w:szCs w:val="24"/>
              <w14:ligatures w14:val="standardContextual"/>
            </w:rPr>
          </w:pPr>
          <w:hyperlink w:anchor="_Toc181309326" w:history="1">
            <w:r w:rsidRPr="006177F2">
              <w:rPr>
                <w:rStyle w:val="Hyperlink"/>
              </w:rPr>
              <w:t>5</w:t>
            </w:r>
            <w:r>
              <w:rPr>
                <w:rFonts w:asciiTheme="minorHAnsi" w:eastAsiaTheme="minorEastAsia" w:hAnsiTheme="minorHAnsi" w:cstheme="minorBidi"/>
                <w:color w:val="auto"/>
                <w:kern w:val="2"/>
                <w:sz w:val="24"/>
                <w:szCs w:val="24"/>
                <w14:ligatures w14:val="standardContextual"/>
              </w:rPr>
              <w:tab/>
            </w:r>
            <w:r w:rsidRPr="006177F2">
              <w:rPr>
                <w:rStyle w:val="Hyperlink"/>
              </w:rPr>
              <w:t>Առաջարկների ամփոփում</w:t>
            </w:r>
            <w:r>
              <w:rPr>
                <w:webHidden/>
              </w:rPr>
              <w:tab/>
            </w:r>
            <w:r>
              <w:rPr>
                <w:webHidden/>
              </w:rPr>
              <w:fldChar w:fldCharType="begin"/>
            </w:r>
            <w:r>
              <w:rPr>
                <w:webHidden/>
              </w:rPr>
              <w:instrText xml:space="preserve"> PAGEREF _Toc181309326 \h </w:instrText>
            </w:r>
            <w:r>
              <w:rPr>
                <w:webHidden/>
              </w:rPr>
            </w:r>
            <w:r>
              <w:rPr>
                <w:webHidden/>
              </w:rPr>
              <w:fldChar w:fldCharType="separate"/>
            </w:r>
            <w:r w:rsidR="007B7C1A">
              <w:rPr>
                <w:webHidden/>
              </w:rPr>
              <w:t>22</w:t>
            </w:r>
            <w:r>
              <w:rPr>
                <w:webHidden/>
              </w:rPr>
              <w:fldChar w:fldCharType="end"/>
            </w:r>
          </w:hyperlink>
        </w:p>
        <w:p w14:paraId="3CD63D74" w14:textId="0A383D2F" w:rsidR="004D5209" w:rsidRPr="000F783F" w:rsidRDefault="004D5209" w:rsidP="007F7A66">
          <w:pPr>
            <w:pStyle w:val="TOC2"/>
            <w:tabs>
              <w:tab w:val="right" w:leader="dot" w:pos="9345"/>
            </w:tabs>
            <w:spacing w:before="120" w:after="120" w:line="240" w:lineRule="auto"/>
            <w:jc w:val="both"/>
            <w:rPr>
              <w:rStyle w:val="Hyperlink"/>
              <w:kern w:val="2"/>
              <w:lang w:val="hy-AM"/>
              <w14:ligatures w14:val="standardContextual"/>
            </w:rPr>
          </w:pPr>
          <w:r w:rsidRPr="000F783F">
            <w:rPr>
              <w:lang w:val="hy-AM"/>
            </w:rPr>
            <w:fldChar w:fldCharType="end"/>
          </w:r>
        </w:p>
      </w:sdtContent>
    </w:sdt>
    <w:p w14:paraId="77F38324" w14:textId="1DB3D2EB" w:rsidR="000D24B4" w:rsidRPr="000F783F" w:rsidRDefault="000D24B4" w:rsidP="007F7A66">
      <w:pPr>
        <w:spacing w:before="120" w:after="120" w:line="240" w:lineRule="auto"/>
        <w:jc w:val="both"/>
        <w:rPr>
          <w:rFonts w:cs="Arial"/>
          <w:lang w:val="hy-AM"/>
        </w:rPr>
        <w:sectPr w:rsidR="000D24B4" w:rsidRPr="000F783F" w:rsidSect="00FE3582">
          <w:headerReference w:type="even" r:id="rId16"/>
          <w:headerReference w:type="default" r:id="rId17"/>
          <w:footerReference w:type="default" r:id="rId18"/>
          <w:headerReference w:type="first" r:id="rId19"/>
          <w:type w:val="continuous"/>
          <w:pgSz w:w="12240" w:h="15840"/>
          <w:pgMar w:top="1440" w:right="1440" w:bottom="1440" w:left="1440" w:header="720" w:footer="720" w:gutter="0"/>
          <w:cols w:space="720"/>
          <w:docGrid w:linePitch="360"/>
        </w:sectPr>
      </w:pPr>
    </w:p>
    <w:p w14:paraId="71E9C512" w14:textId="77777777" w:rsidR="002001D7" w:rsidRPr="000F783F" w:rsidRDefault="002001D7" w:rsidP="007F7A66">
      <w:pPr>
        <w:spacing w:before="120" w:after="120" w:line="240" w:lineRule="auto"/>
        <w:jc w:val="both"/>
        <w:rPr>
          <w:rStyle w:val="SubtleEmphasis"/>
          <w:rFonts w:cs="Arial"/>
          <w:b/>
          <w:i w:val="0"/>
          <w:color w:val="0252C0" w:themeColor="accent2"/>
          <w:sz w:val="32"/>
          <w:szCs w:val="32"/>
          <w:lang w:val="hy-AM"/>
        </w:rPr>
      </w:pPr>
      <w:r w:rsidRPr="000F783F">
        <w:rPr>
          <w:rStyle w:val="SubtleEmphasis"/>
          <w:rFonts w:cs="Arial"/>
          <w:b/>
          <w:i w:val="0"/>
          <w:color w:val="0252C0" w:themeColor="accent2"/>
          <w:sz w:val="32"/>
          <w:szCs w:val="32"/>
          <w:lang w:val="hy-AM"/>
        </w:rPr>
        <w:lastRenderedPageBreak/>
        <w:t>Պատկերներ</w:t>
      </w:r>
    </w:p>
    <w:p w14:paraId="6C76ECC1" w14:textId="709D75A4" w:rsidR="00BB2BDC" w:rsidRDefault="007042DC">
      <w:pPr>
        <w:pStyle w:val="TableofFigures"/>
        <w:tabs>
          <w:tab w:val="right" w:leader="dot" w:pos="9350"/>
        </w:tabs>
        <w:rPr>
          <w:rFonts w:asciiTheme="minorHAnsi" w:eastAsiaTheme="minorEastAsia" w:hAnsiTheme="minorHAnsi"/>
          <w:noProof/>
          <w:kern w:val="2"/>
          <w:sz w:val="24"/>
          <w:szCs w:val="24"/>
          <w14:ligatures w14:val="standardContextual"/>
        </w:rPr>
      </w:pPr>
      <w:r w:rsidRPr="000F783F">
        <w:rPr>
          <w:rFonts w:cs="Arial"/>
          <w:b/>
          <w:iCs/>
          <w:color w:val="0252C0" w:themeColor="accent2"/>
          <w:sz w:val="20"/>
          <w:szCs w:val="20"/>
          <w:lang w:val="hy-AM"/>
        </w:rPr>
        <w:fldChar w:fldCharType="begin"/>
      </w:r>
      <w:r w:rsidRPr="000F783F">
        <w:rPr>
          <w:rFonts w:cs="Arial"/>
          <w:b/>
          <w:iCs/>
          <w:color w:val="0252C0" w:themeColor="accent2"/>
          <w:sz w:val="20"/>
          <w:szCs w:val="20"/>
          <w:lang w:val="hy-AM"/>
        </w:rPr>
        <w:instrText xml:space="preserve"> TOC \h \z \c "Պատկեր" </w:instrText>
      </w:r>
      <w:r w:rsidRPr="000F783F">
        <w:rPr>
          <w:rFonts w:cs="Arial"/>
          <w:b/>
          <w:iCs/>
          <w:color w:val="0252C0" w:themeColor="accent2"/>
          <w:sz w:val="20"/>
          <w:szCs w:val="20"/>
          <w:lang w:val="hy-AM"/>
        </w:rPr>
        <w:fldChar w:fldCharType="separate"/>
      </w:r>
      <w:hyperlink w:anchor="_Toc181309022" w:history="1">
        <w:r w:rsidR="00BB2BDC" w:rsidRPr="00BE420E">
          <w:rPr>
            <w:rStyle w:val="Hyperlink"/>
            <w:noProof/>
          </w:rPr>
          <w:t>Պատկեր 1</w:t>
        </w:r>
        <w:r w:rsidR="00BB2BDC" w:rsidRPr="00BE420E">
          <w:rPr>
            <w:rStyle w:val="Hyperlink"/>
            <w:rFonts w:ascii="Cambria Math" w:hAnsi="Cambria Math"/>
            <w:noProof/>
          </w:rPr>
          <w:t xml:space="preserve">․ </w:t>
        </w:r>
        <w:r w:rsidR="00BB2BDC" w:rsidRPr="00BE420E">
          <w:rPr>
            <w:rStyle w:val="Hyperlink"/>
            <w:noProof/>
          </w:rPr>
          <w:t>Արարատյան արտեզյան ավազանի գտնվելու վայրը</w:t>
        </w:r>
        <w:r w:rsidR="00BB2BDC">
          <w:rPr>
            <w:noProof/>
            <w:webHidden/>
          </w:rPr>
          <w:tab/>
        </w:r>
        <w:r w:rsidR="00BB2BDC">
          <w:rPr>
            <w:noProof/>
            <w:webHidden/>
          </w:rPr>
          <w:fldChar w:fldCharType="begin"/>
        </w:r>
        <w:r w:rsidR="00BB2BDC">
          <w:rPr>
            <w:noProof/>
            <w:webHidden/>
          </w:rPr>
          <w:instrText xml:space="preserve"> PAGEREF _Toc181309022 \h </w:instrText>
        </w:r>
        <w:r w:rsidR="00BB2BDC">
          <w:rPr>
            <w:noProof/>
            <w:webHidden/>
          </w:rPr>
        </w:r>
        <w:r w:rsidR="00BB2BDC">
          <w:rPr>
            <w:noProof/>
            <w:webHidden/>
          </w:rPr>
          <w:fldChar w:fldCharType="separate"/>
        </w:r>
        <w:r w:rsidR="007B7C1A">
          <w:rPr>
            <w:noProof/>
            <w:webHidden/>
          </w:rPr>
          <w:t>10</w:t>
        </w:r>
        <w:r w:rsidR="00BB2BDC">
          <w:rPr>
            <w:noProof/>
            <w:webHidden/>
          </w:rPr>
          <w:fldChar w:fldCharType="end"/>
        </w:r>
      </w:hyperlink>
    </w:p>
    <w:p w14:paraId="0A75FE49" w14:textId="77777777" w:rsidR="00BB2BDC" w:rsidRDefault="007042DC" w:rsidP="00BB2BDC">
      <w:pPr>
        <w:spacing w:before="120" w:after="120" w:line="240" w:lineRule="auto"/>
        <w:jc w:val="both"/>
        <w:rPr>
          <w:rFonts w:cs="Arial"/>
          <w:b/>
          <w:iCs/>
          <w:color w:val="0252C0" w:themeColor="accent2"/>
          <w:sz w:val="20"/>
          <w:szCs w:val="20"/>
          <w:lang w:val="hy-AM"/>
        </w:rPr>
      </w:pPr>
      <w:r w:rsidRPr="000F783F">
        <w:rPr>
          <w:rFonts w:cs="Arial"/>
          <w:b/>
          <w:iCs/>
          <w:color w:val="0252C0" w:themeColor="accent2"/>
          <w:sz w:val="20"/>
          <w:szCs w:val="20"/>
          <w:lang w:val="hy-AM"/>
        </w:rPr>
        <w:fldChar w:fldCharType="end"/>
      </w:r>
    </w:p>
    <w:p w14:paraId="2B2E3DF1" w14:textId="35A15CE8" w:rsidR="00BB2BDC" w:rsidRPr="000F783F" w:rsidRDefault="00BB2BDC" w:rsidP="00BB2BDC">
      <w:pPr>
        <w:spacing w:before="120" w:after="120" w:line="240" w:lineRule="auto"/>
        <w:jc w:val="both"/>
        <w:rPr>
          <w:rStyle w:val="SubtleEmphasis"/>
          <w:rFonts w:cs="Arial"/>
          <w:b/>
          <w:i w:val="0"/>
          <w:color w:val="0252C0" w:themeColor="accent2"/>
          <w:sz w:val="32"/>
          <w:szCs w:val="32"/>
          <w:lang w:val="hy-AM"/>
        </w:rPr>
      </w:pPr>
      <w:proofErr w:type="spellStart"/>
      <w:r>
        <w:rPr>
          <w:rStyle w:val="SubtleEmphasis"/>
          <w:rFonts w:cs="Arial"/>
          <w:b/>
          <w:i w:val="0"/>
          <w:color w:val="0252C0" w:themeColor="accent2"/>
          <w:sz w:val="32"/>
          <w:szCs w:val="32"/>
          <w:lang w:val="hy-AM"/>
        </w:rPr>
        <w:t>Գծապատկերներ</w:t>
      </w:r>
      <w:proofErr w:type="spellEnd"/>
    </w:p>
    <w:p w14:paraId="66FC08C1" w14:textId="02882444"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r>
        <w:rPr>
          <w:rFonts w:cs="Arial"/>
          <w:b/>
          <w:iCs/>
          <w:color w:val="0252C0" w:themeColor="accent2"/>
          <w:sz w:val="20"/>
          <w:szCs w:val="20"/>
          <w:lang w:val="hy-AM"/>
        </w:rPr>
        <w:fldChar w:fldCharType="begin"/>
      </w:r>
      <w:r>
        <w:rPr>
          <w:rFonts w:cs="Arial"/>
          <w:b/>
          <w:iCs/>
          <w:color w:val="0252C0" w:themeColor="accent2"/>
          <w:sz w:val="20"/>
          <w:szCs w:val="20"/>
          <w:lang w:val="hy-AM"/>
        </w:rPr>
        <w:instrText xml:space="preserve"> TOC \h \z \c "Գծապատկեր" </w:instrText>
      </w:r>
      <w:r>
        <w:rPr>
          <w:rFonts w:cs="Arial"/>
          <w:b/>
          <w:iCs/>
          <w:color w:val="0252C0" w:themeColor="accent2"/>
          <w:sz w:val="20"/>
          <w:szCs w:val="20"/>
          <w:lang w:val="hy-AM"/>
        </w:rPr>
        <w:fldChar w:fldCharType="separate"/>
      </w:r>
      <w:hyperlink w:anchor="_Toc181309092" w:history="1">
        <w:r w:rsidRPr="008F673E">
          <w:rPr>
            <w:rStyle w:val="Hyperlink"/>
            <w:noProof/>
          </w:rPr>
          <w:t>Գծապատկեր 1</w:t>
        </w:r>
        <w:r w:rsidRPr="008F673E">
          <w:rPr>
            <w:rStyle w:val="Hyperlink"/>
            <w:rFonts w:ascii="Cambria Math" w:hAnsi="Cambria Math"/>
            <w:noProof/>
          </w:rPr>
          <w:t xml:space="preserve">․ </w:t>
        </w:r>
        <w:r w:rsidRPr="008F673E">
          <w:rPr>
            <w:rStyle w:val="Hyperlink"/>
            <w:noProof/>
          </w:rPr>
          <w:t>Ձկան արտադրության և արտահանման ծավալները</w:t>
        </w:r>
        <w:r>
          <w:rPr>
            <w:noProof/>
            <w:webHidden/>
          </w:rPr>
          <w:tab/>
        </w:r>
        <w:r>
          <w:rPr>
            <w:noProof/>
            <w:webHidden/>
          </w:rPr>
          <w:fldChar w:fldCharType="begin"/>
        </w:r>
        <w:r>
          <w:rPr>
            <w:noProof/>
            <w:webHidden/>
          </w:rPr>
          <w:instrText xml:space="preserve"> PAGEREF _Toc181309092 \h </w:instrText>
        </w:r>
        <w:r>
          <w:rPr>
            <w:noProof/>
            <w:webHidden/>
          </w:rPr>
        </w:r>
        <w:r>
          <w:rPr>
            <w:noProof/>
            <w:webHidden/>
          </w:rPr>
          <w:fldChar w:fldCharType="separate"/>
        </w:r>
        <w:r w:rsidR="007B7C1A">
          <w:rPr>
            <w:noProof/>
            <w:webHidden/>
          </w:rPr>
          <w:t>7</w:t>
        </w:r>
        <w:r>
          <w:rPr>
            <w:noProof/>
            <w:webHidden/>
          </w:rPr>
          <w:fldChar w:fldCharType="end"/>
        </w:r>
      </w:hyperlink>
    </w:p>
    <w:p w14:paraId="6DE8C6AD" w14:textId="32EE774F"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93" w:history="1">
        <w:r w:rsidRPr="008F673E">
          <w:rPr>
            <w:rStyle w:val="Hyperlink"/>
            <w:noProof/>
          </w:rPr>
          <w:t>Գծապատկեր 2</w:t>
        </w:r>
        <w:r w:rsidRPr="008F673E">
          <w:rPr>
            <w:rStyle w:val="Hyperlink"/>
            <w:rFonts w:ascii="Cambria Math" w:hAnsi="Cambria Math"/>
            <w:noProof/>
          </w:rPr>
          <w:t xml:space="preserve">․ </w:t>
        </w:r>
        <w:r w:rsidRPr="008F673E">
          <w:rPr>
            <w:rStyle w:val="Hyperlink"/>
            <w:noProof/>
          </w:rPr>
          <w:t>Ձկան արտահանման կառուցվածքը</w:t>
        </w:r>
        <w:r>
          <w:rPr>
            <w:noProof/>
            <w:webHidden/>
          </w:rPr>
          <w:tab/>
        </w:r>
        <w:r>
          <w:rPr>
            <w:noProof/>
            <w:webHidden/>
          </w:rPr>
          <w:fldChar w:fldCharType="begin"/>
        </w:r>
        <w:r>
          <w:rPr>
            <w:noProof/>
            <w:webHidden/>
          </w:rPr>
          <w:instrText xml:space="preserve"> PAGEREF _Toc181309093 \h </w:instrText>
        </w:r>
        <w:r>
          <w:rPr>
            <w:noProof/>
            <w:webHidden/>
          </w:rPr>
        </w:r>
        <w:r>
          <w:rPr>
            <w:noProof/>
            <w:webHidden/>
          </w:rPr>
          <w:fldChar w:fldCharType="separate"/>
        </w:r>
        <w:r w:rsidR="007B7C1A">
          <w:rPr>
            <w:noProof/>
            <w:webHidden/>
          </w:rPr>
          <w:t>7</w:t>
        </w:r>
        <w:r>
          <w:rPr>
            <w:noProof/>
            <w:webHidden/>
          </w:rPr>
          <w:fldChar w:fldCharType="end"/>
        </w:r>
      </w:hyperlink>
    </w:p>
    <w:p w14:paraId="161AD0A3" w14:textId="714FDECD"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94" w:history="1">
        <w:r w:rsidRPr="008F673E">
          <w:rPr>
            <w:rStyle w:val="Hyperlink"/>
            <w:noProof/>
          </w:rPr>
          <w:t>Գծապատկեր 3</w:t>
        </w:r>
        <w:r w:rsidRPr="008F673E">
          <w:rPr>
            <w:rStyle w:val="Hyperlink"/>
            <w:rFonts w:ascii="Cambria Math" w:hAnsi="Cambria Math" w:cs="Cambria Math"/>
            <w:noProof/>
          </w:rPr>
          <w:t>․</w:t>
        </w:r>
        <w:r w:rsidRPr="008F673E">
          <w:rPr>
            <w:rStyle w:val="Hyperlink"/>
            <w:noProof/>
          </w:rPr>
          <w:t xml:space="preserve"> Արտահանվող ձկան արժեքը</w:t>
        </w:r>
        <w:r>
          <w:rPr>
            <w:noProof/>
            <w:webHidden/>
          </w:rPr>
          <w:tab/>
        </w:r>
        <w:r>
          <w:rPr>
            <w:noProof/>
            <w:webHidden/>
          </w:rPr>
          <w:fldChar w:fldCharType="begin"/>
        </w:r>
        <w:r>
          <w:rPr>
            <w:noProof/>
            <w:webHidden/>
          </w:rPr>
          <w:instrText xml:space="preserve"> PAGEREF _Toc181309094 \h </w:instrText>
        </w:r>
        <w:r>
          <w:rPr>
            <w:noProof/>
            <w:webHidden/>
          </w:rPr>
        </w:r>
        <w:r>
          <w:rPr>
            <w:noProof/>
            <w:webHidden/>
          </w:rPr>
          <w:fldChar w:fldCharType="separate"/>
        </w:r>
        <w:r w:rsidR="007B7C1A">
          <w:rPr>
            <w:noProof/>
            <w:webHidden/>
          </w:rPr>
          <w:t>8</w:t>
        </w:r>
        <w:r>
          <w:rPr>
            <w:noProof/>
            <w:webHidden/>
          </w:rPr>
          <w:fldChar w:fldCharType="end"/>
        </w:r>
      </w:hyperlink>
    </w:p>
    <w:p w14:paraId="1DC2C560" w14:textId="07E2B0EA"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95" w:history="1">
        <w:r w:rsidRPr="008F673E">
          <w:rPr>
            <w:rStyle w:val="Hyperlink"/>
            <w:noProof/>
          </w:rPr>
          <w:t>Գծապատկեր 4</w:t>
        </w:r>
        <w:r w:rsidRPr="008F673E">
          <w:rPr>
            <w:rStyle w:val="Hyperlink"/>
            <w:rFonts w:ascii="Cambria Math" w:hAnsi="Cambria Math" w:cs="Cambria Math"/>
            <w:noProof/>
          </w:rPr>
          <w:t>․</w:t>
        </w:r>
        <w:r w:rsidRPr="008F673E">
          <w:rPr>
            <w:rStyle w:val="Hyperlink"/>
            <w:noProof/>
          </w:rPr>
          <w:t xml:space="preserve"> Արտահանված կենդանի ձկան միջին արճեքը</w:t>
        </w:r>
        <w:r>
          <w:rPr>
            <w:noProof/>
            <w:webHidden/>
          </w:rPr>
          <w:tab/>
        </w:r>
        <w:r>
          <w:rPr>
            <w:noProof/>
            <w:webHidden/>
          </w:rPr>
          <w:fldChar w:fldCharType="begin"/>
        </w:r>
        <w:r>
          <w:rPr>
            <w:noProof/>
            <w:webHidden/>
          </w:rPr>
          <w:instrText xml:space="preserve"> PAGEREF _Toc181309095 \h </w:instrText>
        </w:r>
        <w:r>
          <w:rPr>
            <w:noProof/>
            <w:webHidden/>
          </w:rPr>
        </w:r>
        <w:r>
          <w:rPr>
            <w:noProof/>
            <w:webHidden/>
          </w:rPr>
          <w:fldChar w:fldCharType="separate"/>
        </w:r>
        <w:r w:rsidR="007B7C1A">
          <w:rPr>
            <w:noProof/>
            <w:webHidden/>
          </w:rPr>
          <w:t>8</w:t>
        </w:r>
        <w:r>
          <w:rPr>
            <w:noProof/>
            <w:webHidden/>
          </w:rPr>
          <w:fldChar w:fldCharType="end"/>
        </w:r>
      </w:hyperlink>
    </w:p>
    <w:p w14:paraId="541AA447" w14:textId="6E4478D0"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96" w:history="1">
        <w:r w:rsidRPr="008F673E">
          <w:rPr>
            <w:rStyle w:val="Hyperlink"/>
            <w:noProof/>
          </w:rPr>
          <w:t>Գծապատկեր 5</w:t>
        </w:r>
        <w:r w:rsidRPr="008F673E">
          <w:rPr>
            <w:rStyle w:val="Hyperlink"/>
            <w:rFonts w:ascii="Cambria Math" w:hAnsi="Cambria Math"/>
            <w:noProof/>
          </w:rPr>
          <w:t xml:space="preserve">․ </w:t>
        </w:r>
        <w:r w:rsidRPr="008F673E">
          <w:rPr>
            <w:rStyle w:val="Hyperlink"/>
            <w:noProof/>
          </w:rPr>
          <w:t>Ձկնատնտեսկան նպատակով ջրառը ըստ աղբյուրի</w:t>
        </w:r>
        <w:r>
          <w:rPr>
            <w:noProof/>
            <w:webHidden/>
          </w:rPr>
          <w:tab/>
        </w:r>
        <w:r>
          <w:rPr>
            <w:noProof/>
            <w:webHidden/>
          </w:rPr>
          <w:fldChar w:fldCharType="begin"/>
        </w:r>
        <w:r>
          <w:rPr>
            <w:noProof/>
            <w:webHidden/>
          </w:rPr>
          <w:instrText xml:space="preserve"> PAGEREF _Toc181309096 \h </w:instrText>
        </w:r>
        <w:r>
          <w:rPr>
            <w:noProof/>
            <w:webHidden/>
          </w:rPr>
        </w:r>
        <w:r>
          <w:rPr>
            <w:noProof/>
            <w:webHidden/>
          </w:rPr>
          <w:fldChar w:fldCharType="separate"/>
        </w:r>
        <w:r w:rsidR="007B7C1A">
          <w:rPr>
            <w:noProof/>
            <w:webHidden/>
          </w:rPr>
          <w:t>9</w:t>
        </w:r>
        <w:r>
          <w:rPr>
            <w:noProof/>
            <w:webHidden/>
          </w:rPr>
          <w:fldChar w:fldCharType="end"/>
        </w:r>
      </w:hyperlink>
    </w:p>
    <w:p w14:paraId="1D1D1EAC" w14:textId="2ABDA807"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97" w:history="1">
        <w:r w:rsidRPr="008F673E">
          <w:rPr>
            <w:rStyle w:val="Hyperlink"/>
            <w:noProof/>
          </w:rPr>
          <w:t>Գծապատկեր 6</w:t>
        </w:r>
        <w:r w:rsidRPr="008F673E">
          <w:rPr>
            <w:rStyle w:val="Hyperlink"/>
            <w:rFonts w:ascii="Cambria Math" w:hAnsi="Cambria Math" w:cs="Cambria Math"/>
            <w:noProof/>
          </w:rPr>
          <w:t>․</w:t>
        </w:r>
        <w:r w:rsidRPr="008F673E">
          <w:rPr>
            <w:rStyle w:val="Hyperlink"/>
            <w:noProof/>
          </w:rPr>
          <w:t xml:space="preserve"> Արարատյան դաշտի </w:t>
        </w:r>
        <w:r w:rsidR="00AC6F06">
          <w:rPr>
            <w:rStyle w:val="Hyperlink"/>
            <w:noProof/>
          </w:rPr>
          <w:t>ստորերկրյա</w:t>
        </w:r>
        <w:r w:rsidRPr="008F673E">
          <w:rPr>
            <w:rStyle w:val="Hyperlink"/>
            <w:noProof/>
          </w:rPr>
          <w:t xml:space="preserve"> աղբյուրնեի ջրառը համեմատած այլ աղբյուրներից ջրառի ձկնատնտեսական նպատակով</w:t>
        </w:r>
        <w:r>
          <w:rPr>
            <w:noProof/>
            <w:webHidden/>
          </w:rPr>
          <w:tab/>
        </w:r>
        <w:r>
          <w:rPr>
            <w:noProof/>
            <w:webHidden/>
          </w:rPr>
          <w:fldChar w:fldCharType="begin"/>
        </w:r>
        <w:r>
          <w:rPr>
            <w:noProof/>
            <w:webHidden/>
          </w:rPr>
          <w:instrText xml:space="preserve"> PAGEREF _Toc181309097 \h </w:instrText>
        </w:r>
        <w:r>
          <w:rPr>
            <w:noProof/>
            <w:webHidden/>
          </w:rPr>
        </w:r>
        <w:r>
          <w:rPr>
            <w:noProof/>
            <w:webHidden/>
          </w:rPr>
          <w:fldChar w:fldCharType="separate"/>
        </w:r>
        <w:r w:rsidR="007B7C1A">
          <w:rPr>
            <w:noProof/>
            <w:webHidden/>
          </w:rPr>
          <w:t>9</w:t>
        </w:r>
        <w:r>
          <w:rPr>
            <w:noProof/>
            <w:webHidden/>
          </w:rPr>
          <w:fldChar w:fldCharType="end"/>
        </w:r>
      </w:hyperlink>
    </w:p>
    <w:p w14:paraId="012E6F06" w14:textId="35C09F00"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98" w:history="1">
        <w:r w:rsidRPr="008F673E">
          <w:rPr>
            <w:rStyle w:val="Hyperlink"/>
            <w:noProof/>
          </w:rPr>
          <w:t>Գծապատկեր 7</w:t>
        </w:r>
        <w:r w:rsidRPr="008F673E">
          <w:rPr>
            <w:rStyle w:val="Hyperlink"/>
            <w:rFonts w:hAnsi="Calibri"/>
            <w:noProof/>
            <w:color w:val="66B0FB" w:themeColor="hyperlink" w:themeTint="80"/>
            <w:spacing w:val="4"/>
            <w:kern w:val="24"/>
          </w:rPr>
          <w:t xml:space="preserve"> </w:t>
        </w:r>
        <w:r w:rsidRPr="008F673E">
          <w:rPr>
            <w:rStyle w:val="Hyperlink"/>
            <w:noProof/>
          </w:rPr>
          <w:t>ՋԹ- ով սահմանված ծավալը, հազ մ3/ տարի</w:t>
        </w:r>
        <w:r>
          <w:rPr>
            <w:noProof/>
            <w:webHidden/>
          </w:rPr>
          <w:tab/>
        </w:r>
        <w:r>
          <w:rPr>
            <w:noProof/>
            <w:webHidden/>
          </w:rPr>
          <w:fldChar w:fldCharType="begin"/>
        </w:r>
        <w:r>
          <w:rPr>
            <w:noProof/>
            <w:webHidden/>
          </w:rPr>
          <w:instrText xml:space="preserve"> PAGEREF _Toc181309098 \h </w:instrText>
        </w:r>
        <w:r>
          <w:rPr>
            <w:noProof/>
            <w:webHidden/>
          </w:rPr>
        </w:r>
        <w:r>
          <w:rPr>
            <w:noProof/>
            <w:webHidden/>
          </w:rPr>
          <w:fldChar w:fldCharType="separate"/>
        </w:r>
        <w:r w:rsidR="007B7C1A">
          <w:rPr>
            <w:noProof/>
            <w:webHidden/>
          </w:rPr>
          <w:t>10</w:t>
        </w:r>
        <w:r>
          <w:rPr>
            <w:noProof/>
            <w:webHidden/>
          </w:rPr>
          <w:fldChar w:fldCharType="end"/>
        </w:r>
      </w:hyperlink>
    </w:p>
    <w:p w14:paraId="6D65F80B" w14:textId="60E19EF5"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99" w:history="1">
        <w:r w:rsidRPr="008F673E">
          <w:rPr>
            <w:rStyle w:val="Hyperlink"/>
            <w:noProof/>
          </w:rPr>
          <w:t>Գծապատկեր 8</w:t>
        </w:r>
        <w:r w:rsidRPr="008F673E">
          <w:rPr>
            <w:rStyle w:val="Hyperlink"/>
            <w:rFonts w:ascii="Cambria Math" w:hAnsi="Cambria Math" w:cs="Cambria Math"/>
            <w:noProof/>
          </w:rPr>
          <w:t>․</w:t>
        </w:r>
        <w:r w:rsidRPr="008F673E">
          <w:rPr>
            <w:rStyle w:val="Hyperlink"/>
            <w:noProof/>
          </w:rPr>
          <w:t xml:space="preserve"> Արարատյան դաշտում բնօգտագործման վճարների հավաքագրումը</w:t>
        </w:r>
        <w:r>
          <w:rPr>
            <w:noProof/>
            <w:webHidden/>
          </w:rPr>
          <w:tab/>
        </w:r>
        <w:r>
          <w:rPr>
            <w:noProof/>
            <w:webHidden/>
          </w:rPr>
          <w:fldChar w:fldCharType="begin"/>
        </w:r>
        <w:r>
          <w:rPr>
            <w:noProof/>
            <w:webHidden/>
          </w:rPr>
          <w:instrText xml:space="preserve"> PAGEREF _Toc181309099 \h </w:instrText>
        </w:r>
        <w:r>
          <w:rPr>
            <w:noProof/>
            <w:webHidden/>
          </w:rPr>
        </w:r>
        <w:r>
          <w:rPr>
            <w:noProof/>
            <w:webHidden/>
          </w:rPr>
          <w:fldChar w:fldCharType="separate"/>
        </w:r>
        <w:r w:rsidR="007B7C1A">
          <w:rPr>
            <w:noProof/>
            <w:webHidden/>
          </w:rPr>
          <w:t>14</w:t>
        </w:r>
        <w:r>
          <w:rPr>
            <w:noProof/>
            <w:webHidden/>
          </w:rPr>
          <w:fldChar w:fldCharType="end"/>
        </w:r>
      </w:hyperlink>
    </w:p>
    <w:p w14:paraId="7BE9A70B" w14:textId="5FE30567"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100" w:history="1">
        <w:r w:rsidRPr="008F673E">
          <w:rPr>
            <w:rStyle w:val="Hyperlink"/>
            <w:noProof/>
          </w:rPr>
          <w:t>Գծապատկեր 9</w:t>
        </w:r>
        <w:r w:rsidRPr="008F673E">
          <w:rPr>
            <w:rStyle w:val="Hyperlink"/>
            <w:rFonts w:ascii="Cambria Math" w:hAnsi="Cambria Math"/>
            <w:noProof/>
          </w:rPr>
          <w:t xml:space="preserve">․ </w:t>
        </w:r>
        <w:r w:rsidRPr="008F673E">
          <w:rPr>
            <w:rStyle w:val="Hyperlink"/>
            <w:noProof/>
          </w:rPr>
          <w:t>Բնօգտագործման աճող բլոկային կառուցվածքը</w:t>
        </w:r>
        <w:r>
          <w:rPr>
            <w:noProof/>
            <w:webHidden/>
          </w:rPr>
          <w:tab/>
        </w:r>
        <w:r>
          <w:rPr>
            <w:noProof/>
            <w:webHidden/>
          </w:rPr>
          <w:fldChar w:fldCharType="begin"/>
        </w:r>
        <w:r>
          <w:rPr>
            <w:noProof/>
            <w:webHidden/>
          </w:rPr>
          <w:instrText xml:space="preserve"> PAGEREF _Toc181309100 \h </w:instrText>
        </w:r>
        <w:r>
          <w:rPr>
            <w:noProof/>
            <w:webHidden/>
          </w:rPr>
        </w:r>
        <w:r>
          <w:rPr>
            <w:noProof/>
            <w:webHidden/>
          </w:rPr>
          <w:fldChar w:fldCharType="separate"/>
        </w:r>
        <w:r w:rsidR="007B7C1A">
          <w:rPr>
            <w:noProof/>
            <w:webHidden/>
          </w:rPr>
          <w:t>19</w:t>
        </w:r>
        <w:r>
          <w:rPr>
            <w:noProof/>
            <w:webHidden/>
          </w:rPr>
          <w:fldChar w:fldCharType="end"/>
        </w:r>
      </w:hyperlink>
    </w:p>
    <w:p w14:paraId="1F30FE88" w14:textId="26FAC0FA" w:rsidR="00BB2BDC" w:rsidRPr="000F783F" w:rsidRDefault="00BB2BDC" w:rsidP="007F7A66">
      <w:pPr>
        <w:spacing w:before="120" w:after="120" w:line="240" w:lineRule="auto"/>
        <w:jc w:val="both"/>
        <w:rPr>
          <w:rFonts w:cs="Arial"/>
          <w:b/>
          <w:iCs/>
          <w:color w:val="0252C0" w:themeColor="accent2"/>
          <w:sz w:val="20"/>
          <w:szCs w:val="20"/>
          <w:lang w:val="hy-AM"/>
        </w:rPr>
      </w:pPr>
      <w:r>
        <w:rPr>
          <w:rFonts w:cs="Arial"/>
          <w:b/>
          <w:iCs/>
          <w:color w:val="0252C0" w:themeColor="accent2"/>
          <w:sz w:val="20"/>
          <w:szCs w:val="20"/>
          <w:lang w:val="hy-AM"/>
        </w:rPr>
        <w:fldChar w:fldCharType="end"/>
      </w:r>
    </w:p>
    <w:p w14:paraId="3D395951" w14:textId="77777777" w:rsidR="00BB2BDC" w:rsidRDefault="00E06519" w:rsidP="007F7A66">
      <w:pPr>
        <w:spacing w:before="120" w:after="120" w:line="240" w:lineRule="auto"/>
        <w:jc w:val="both"/>
        <w:rPr>
          <w:noProof/>
        </w:rPr>
      </w:pPr>
      <w:r w:rsidRPr="000F783F">
        <w:rPr>
          <w:rStyle w:val="SubtleEmphasis"/>
          <w:rFonts w:cs="Arial"/>
          <w:b/>
          <w:i w:val="0"/>
          <w:color w:val="0252C0" w:themeColor="accent2"/>
          <w:sz w:val="32"/>
          <w:szCs w:val="32"/>
          <w:lang w:val="hy-AM"/>
        </w:rPr>
        <w:t>Աղյուսակներ</w:t>
      </w:r>
      <w:r w:rsidR="00FC5A52" w:rsidRPr="000F783F">
        <w:rPr>
          <w:rFonts w:cs="Arial"/>
          <w:lang w:val="hy-AM"/>
        </w:rPr>
        <w:fldChar w:fldCharType="begin"/>
      </w:r>
      <w:r w:rsidR="00FC5A52" w:rsidRPr="000F783F">
        <w:rPr>
          <w:rFonts w:cs="Arial"/>
          <w:lang w:val="hy-AM"/>
        </w:rPr>
        <w:instrText xml:space="preserve"> TOC \h \z \c "Table" </w:instrText>
      </w:r>
      <w:r w:rsidR="00FC5A52" w:rsidRPr="000F783F">
        <w:rPr>
          <w:rFonts w:cs="Arial"/>
          <w:lang w:val="hy-AM"/>
        </w:rPr>
        <w:fldChar w:fldCharType="separate"/>
      </w:r>
      <w:r w:rsidR="00FC5A52" w:rsidRPr="000F783F">
        <w:rPr>
          <w:rFonts w:cs="Arial"/>
          <w:lang w:val="hy-AM"/>
        </w:rPr>
        <w:fldChar w:fldCharType="end"/>
      </w:r>
      <w:r w:rsidR="00666375" w:rsidRPr="000F783F">
        <w:rPr>
          <w:rFonts w:cs="Arial"/>
          <w:sz w:val="20"/>
          <w:szCs w:val="20"/>
          <w:lang w:val="hy-AM"/>
        </w:rPr>
        <w:fldChar w:fldCharType="begin"/>
      </w:r>
      <w:r w:rsidR="00666375" w:rsidRPr="000F783F">
        <w:rPr>
          <w:rFonts w:cs="Arial"/>
          <w:sz w:val="20"/>
          <w:szCs w:val="20"/>
          <w:lang w:val="hy-AM"/>
        </w:rPr>
        <w:instrText xml:space="preserve"> TOC \h \z \c "Աղյուսակ" </w:instrText>
      </w:r>
      <w:r w:rsidR="00666375" w:rsidRPr="000F783F">
        <w:rPr>
          <w:rFonts w:cs="Arial"/>
          <w:sz w:val="20"/>
          <w:szCs w:val="20"/>
          <w:lang w:val="hy-AM"/>
        </w:rPr>
        <w:fldChar w:fldCharType="separate"/>
      </w:r>
    </w:p>
    <w:p w14:paraId="5C244946" w14:textId="47007DB1"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0" w:history="1">
        <w:r w:rsidRPr="00A10E3B">
          <w:rPr>
            <w:rStyle w:val="Hyperlink"/>
            <w:noProof/>
          </w:rPr>
          <w:t>Աղյուսակ 1</w:t>
        </w:r>
        <w:r w:rsidRPr="00A10E3B">
          <w:rPr>
            <w:rStyle w:val="Hyperlink"/>
            <w:rFonts w:ascii="Cambria Math" w:hAnsi="Cambria Math" w:cs="Cambria Math"/>
            <w:noProof/>
          </w:rPr>
          <w:t>․</w:t>
        </w:r>
        <w:r w:rsidRPr="00A10E3B">
          <w:rPr>
            <w:rStyle w:val="Hyperlink"/>
            <w:noProof/>
          </w:rPr>
          <w:t xml:space="preserve"> Ջրի օգտագործման համար բնօգտագործման վճարի մոդելները</w:t>
        </w:r>
        <w:r>
          <w:rPr>
            <w:noProof/>
            <w:webHidden/>
          </w:rPr>
          <w:tab/>
        </w:r>
        <w:r>
          <w:rPr>
            <w:noProof/>
            <w:webHidden/>
          </w:rPr>
          <w:fldChar w:fldCharType="begin"/>
        </w:r>
        <w:r>
          <w:rPr>
            <w:noProof/>
            <w:webHidden/>
          </w:rPr>
          <w:instrText xml:space="preserve"> PAGEREF _Toc181309050 \h </w:instrText>
        </w:r>
        <w:r>
          <w:rPr>
            <w:noProof/>
            <w:webHidden/>
          </w:rPr>
        </w:r>
        <w:r>
          <w:rPr>
            <w:noProof/>
            <w:webHidden/>
          </w:rPr>
          <w:fldChar w:fldCharType="separate"/>
        </w:r>
        <w:r w:rsidR="007B7C1A">
          <w:rPr>
            <w:noProof/>
            <w:webHidden/>
          </w:rPr>
          <w:t>11</w:t>
        </w:r>
        <w:r>
          <w:rPr>
            <w:noProof/>
            <w:webHidden/>
          </w:rPr>
          <w:fldChar w:fldCharType="end"/>
        </w:r>
      </w:hyperlink>
    </w:p>
    <w:p w14:paraId="771BDBE4" w14:textId="2DAA6E81"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1" w:history="1">
        <w:r w:rsidRPr="00A10E3B">
          <w:rPr>
            <w:rStyle w:val="Hyperlink"/>
            <w:noProof/>
          </w:rPr>
          <w:t>Աղյուսակ 2. Բնօգտագործման դրույքաչափերը</w:t>
        </w:r>
        <w:r>
          <w:rPr>
            <w:noProof/>
            <w:webHidden/>
          </w:rPr>
          <w:tab/>
        </w:r>
        <w:r>
          <w:rPr>
            <w:noProof/>
            <w:webHidden/>
          </w:rPr>
          <w:fldChar w:fldCharType="begin"/>
        </w:r>
        <w:r>
          <w:rPr>
            <w:noProof/>
            <w:webHidden/>
          </w:rPr>
          <w:instrText xml:space="preserve"> PAGEREF _Toc181309051 \h </w:instrText>
        </w:r>
        <w:r>
          <w:rPr>
            <w:noProof/>
            <w:webHidden/>
          </w:rPr>
        </w:r>
        <w:r>
          <w:rPr>
            <w:noProof/>
            <w:webHidden/>
          </w:rPr>
          <w:fldChar w:fldCharType="separate"/>
        </w:r>
        <w:r w:rsidR="007B7C1A">
          <w:rPr>
            <w:noProof/>
            <w:webHidden/>
          </w:rPr>
          <w:t>13</w:t>
        </w:r>
        <w:r>
          <w:rPr>
            <w:noProof/>
            <w:webHidden/>
          </w:rPr>
          <w:fldChar w:fldCharType="end"/>
        </w:r>
      </w:hyperlink>
    </w:p>
    <w:p w14:paraId="02CFB564" w14:textId="7A34BBC5"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2" w:history="1">
        <w:r w:rsidRPr="00A10E3B">
          <w:rPr>
            <w:rStyle w:val="Hyperlink"/>
            <w:noProof/>
          </w:rPr>
          <w:t>Աղյուսակ 3</w:t>
        </w:r>
        <w:r w:rsidRPr="00A10E3B">
          <w:rPr>
            <w:rStyle w:val="Hyperlink"/>
            <w:rFonts w:ascii="Cambria Math" w:hAnsi="Cambria Math" w:cs="Cambria Math"/>
            <w:noProof/>
          </w:rPr>
          <w:t>․</w:t>
        </w:r>
        <w:r w:rsidRPr="00A10E3B">
          <w:rPr>
            <w:rStyle w:val="Hyperlink"/>
            <w:noProof/>
          </w:rPr>
          <w:t xml:space="preserve"> Արարատյան դաշտի ջրի բնօգտագործման վճարները համեմատած ամբողջ ՀՀ – ի հետ</w:t>
        </w:r>
        <w:r>
          <w:rPr>
            <w:noProof/>
            <w:webHidden/>
          </w:rPr>
          <w:tab/>
        </w:r>
        <w:r>
          <w:rPr>
            <w:noProof/>
            <w:webHidden/>
          </w:rPr>
          <w:fldChar w:fldCharType="begin"/>
        </w:r>
        <w:r>
          <w:rPr>
            <w:noProof/>
            <w:webHidden/>
          </w:rPr>
          <w:instrText xml:space="preserve"> PAGEREF _Toc181309052 \h </w:instrText>
        </w:r>
        <w:r>
          <w:rPr>
            <w:noProof/>
            <w:webHidden/>
          </w:rPr>
        </w:r>
        <w:r>
          <w:rPr>
            <w:noProof/>
            <w:webHidden/>
          </w:rPr>
          <w:fldChar w:fldCharType="separate"/>
        </w:r>
        <w:r w:rsidR="007B7C1A">
          <w:rPr>
            <w:noProof/>
            <w:webHidden/>
          </w:rPr>
          <w:t>14</w:t>
        </w:r>
        <w:r>
          <w:rPr>
            <w:noProof/>
            <w:webHidden/>
          </w:rPr>
          <w:fldChar w:fldCharType="end"/>
        </w:r>
      </w:hyperlink>
    </w:p>
    <w:p w14:paraId="756E5EAB" w14:textId="2EDF062E"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3" w:history="1">
        <w:r w:rsidRPr="00A10E3B">
          <w:rPr>
            <w:rStyle w:val="Hyperlink"/>
            <w:noProof/>
          </w:rPr>
          <w:t>Աղյուսակ 4</w:t>
        </w:r>
        <w:r w:rsidRPr="00A10E3B">
          <w:rPr>
            <w:rStyle w:val="Hyperlink"/>
            <w:rFonts w:ascii="Cambria Math" w:hAnsi="Cambria Math"/>
            <w:noProof/>
          </w:rPr>
          <w:t xml:space="preserve">․ </w:t>
        </w:r>
        <w:r w:rsidRPr="00A10E3B">
          <w:rPr>
            <w:rStyle w:val="Hyperlink"/>
            <w:bCs/>
            <w:noProof/>
          </w:rPr>
          <w:t>Արդյունավետության չափանիշների հիման վրա ջրի բնօգտագործման վճարի կառուցվածքների գնահատում</w:t>
        </w:r>
        <w:r>
          <w:rPr>
            <w:noProof/>
            <w:webHidden/>
          </w:rPr>
          <w:tab/>
        </w:r>
        <w:r>
          <w:rPr>
            <w:noProof/>
            <w:webHidden/>
          </w:rPr>
          <w:fldChar w:fldCharType="begin"/>
        </w:r>
        <w:r>
          <w:rPr>
            <w:noProof/>
            <w:webHidden/>
          </w:rPr>
          <w:instrText xml:space="preserve"> PAGEREF _Toc181309053 \h </w:instrText>
        </w:r>
        <w:r>
          <w:rPr>
            <w:noProof/>
            <w:webHidden/>
          </w:rPr>
        </w:r>
        <w:r>
          <w:rPr>
            <w:noProof/>
            <w:webHidden/>
          </w:rPr>
          <w:fldChar w:fldCharType="separate"/>
        </w:r>
        <w:r w:rsidR="007B7C1A">
          <w:rPr>
            <w:noProof/>
            <w:webHidden/>
          </w:rPr>
          <w:t>16</w:t>
        </w:r>
        <w:r>
          <w:rPr>
            <w:noProof/>
            <w:webHidden/>
          </w:rPr>
          <w:fldChar w:fldCharType="end"/>
        </w:r>
      </w:hyperlink>
    </w:p>
    <w:p w14:paraId="2632BFCF" w14:textId="4968844E"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4" w:history="1">
        <w:r w:rsidRPr="00A10E3B">
          <w:rPr>
            <w:rStyle w:val="Hyperlink"/>
            <w:noProof/>
          </w:rPr>
          <w:t>Աղյուսակ 5</w:t>
        </w:r>
        <w:r w:rsidRPr="00A10E3B">
          <w:rPr>
            <w:rStyle w:val="Hyperlink"/>
            <w:rFonts w:ascii="Cambria Math" w:hAnsi="Cambria Math"/>
            <w:noProof/>
          </w:rPr>
          <w:t xml:space="preserve">․ </w:t>
        </w:r>
        <w:r w:rsidRPr="00A10E3B">
          <w:rPr>
            <w:rStyle w:val="Hyperlink"/>
            <w:bCs/>
            <w:noProof/>
          </w:rPr>
          <w:t>ՏՀԶԿ-ի անդամ երկրներում կիրառվող ջրի վճարի մոդելները</w:t>
        </w:r>
        <w:r>
          <w:rPr>
            <w:noProof/>
            <w:webHidden/>
          </w:rPr>
          <w:tab/>
        </w:r>
        <w:r>
          <w:rPr>
            <w:noProof/>
            <w:webHidden/>
          </w:rPr>
          <w:fldChar w:fldCharType="begin"/>
        </w:r>
        <w:r>
          <w:rPr>
            <w:noProof/>
            <w:webHidden/>
          </w:rPr>
          <w:instrText xml:space="preserve"> PAGEREF _Toc181309054 \h </w:instrText>
        </w:r>
        <w:r>
          <w:rPr>
            <w:noProof/>
            <w:webHidden/>
          </w:rPr>
        </w:r>
        <w:r>
          <w:rPr>
            <w:noProof/>
            <w:webHidden/>
          </w:rPr>
          <w:fldChar w:fldCharType="separate"/>
        </w:r>
        <w:r w:rsidR="007B7C1A">
          <w:rPr>
            <w:noProof/>
            <w:webHidden/>
          </w:rPr>
          <w:t>17</w:t>
        </w:r>
        <w:r>
          <w:rPr>
            <w:noProof/>
            <w:webHidden/>
          </w:rPr>
          <w:fldChar w:fldCharType="end"/>
        </w:r>
      </w:hyperlink>
    </w:p>
    <w:p w14:paraId="03F53228" w14:textId="62059E9C"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5" w:history="1">
        <w:r w:rsidRPr="00A10E3B">
          <w:rPr>
            <w:rStyle w:val="Hyperlink"/>
            <w:bCs/>
            <w:noProof/>
          </w:rPr>
          <w:t>Աղյուսակ 6</w:t>
        </w:r>
        <w:r w:rsidRPr="00A10E3B">
          <w:rPr>
            <w:rStyle w:val="Hyperlink"/>
            <w:rFonts w:ascii="Cambria Math" w:hAnsi="Cambria Math" w:cs="Cambria Math"/>
            <w:bCs/>
            <w:noProof/>
          </w:rPr>
          <w:t xml:space="preserve">․ </w:t>
        </w:r>
        <w:r w:rsidRPr="00A10E3B">
          <w:rPr>
            <w:rStyle w:val="Hyperlink"/>
            <w:bCs/>
            <w:noProof/>
          </w:rPr>
          <w:t>Հիմնական առաջարկվող ջրի բնօգտագործման վճարի մոդելների համեմատական գնահատում</w:t>
        </w:r>
        <w:r>
          <w:rPr>
            <w:noProof/>
            <w:webHidden/>
          </w:rPr>
          <w:tab/>
        </w:r>
        <w:r>
          <w:rPr>
            <w:noProof/>
            <w:webHidden/>
          </w:rPr>
          <w:fldChar w:fldCharType="begin"/>
        </w:r>
        <w:r>
          <w:rPr>
            <w:noProof/>
            <w:webHidden/>
          </w:rPr>
          <w:instrText xml:space="preserve"> PAGEREF _Toc181309055 \h </w:instrText>
        </w:r>
        <w:r>
          <w:rPr>
            <w:noProof/>
            <w:webHidden/>
          </w:rPr>
        </w:r>
        <w:r>
          <w:rPr>
            <w:noProof/>
            <w:webHidden/>
          </w:rPr>
          <w:fldChar w:fldCharType="separate"/>
        </w:r>
        <w:r w:rsidR="007B7C1A">
          <w:rPr>
            <w:noProof/>
            <w:webHidden/>
          </w:rPr>
          <w:t>18</w:t>
        </w:r>
        <w:r>
          <w:rPr>
            <w:noProof/>
            <w:webHidden/>
          </w:rPr>
          <w:fldChar w:fldCharType="end"/>
        </w:r>
      </w:hyperlink>
    </w:p>
    <w:p w14:paraId="7091E6B8" w14:textId="59168F2E"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6" w:history="1">
        <w:r w:rsidRPr="00A10E3B">
          <w:rPr>
            <w:rStyle w:val="Hyperlink"/>
            <w:noProof/>
          </w:rPr>
          <w:t>Աղյուսակ 7</w:t>
        </w:r>
        <w:r w:rsidRPr="00A10E3B">
          <w:rPr>
            <w:rStyle w:val="Hyperlink"/>
            <w:rFonts w:ascii="Cambria Math" w:hAnsi="Cambria Math" w:cs="Cambria Math"/>
            <w:noProof/>
          </w:rPr>
          <w:t>․</w:t>
        </w:r>
        <w:r w:rsidRPr="00A10E3B">
          <w:rPr>
            <w:rStyle w:val="Hyperlink"/>
            <w:noProof/>
          </w:rPr>
          <w:t xml:space="preserve"> Սցենար 1 - Հաստատուն ծավալային մոդելի փոփոխության ազդեցության գնահատում</w:t>
        </w:r>
        <w:r>
          <w:rPr>
            <w:noProof/>
            <w:webHidden/>
          </w:rPr>
          <w:tab/>
        </w:r>
        <w:r>
          <w:rPr>
            <w:noProof/>
            <w:webHidden/>
          </w:rPr>
          <w:fldChar w:fldCharType="begin"/>
        </w:r>
        <w:r>
          <w:rPr>
            <w:noProof/>
            <w:webHidden/>
          </w:rPr>
          <w:instrText xml:space="preserve"> PAGEREF _Toc181309056 \h </w:instrText>
        </w:r>
        <w:r>
          <w:rPr>
            <w:noProof/>
            <w:webHidden/>
          </w:rPr>
        </w:r>
        <w:r>
          <w:rPr>
            <w:noProof/>
            <w:webHidden/>
          </w:rPr>
          <w:fldChar w:fldCharType="separate"/>
        </w:r>
        <w:r w:rsidR="007B7C1A">
          <w:rPr>
            <w:noProof/>
            <w:webHidden/>
          </w:rPr>
          <w:t>19</w:t>
        </w:r>
        <w:r>
          <w:rPr>
            <w:noProof/>
            <w:webHidden/>
          </w:rPr>
          <w:fldChar w:fldCharType="end"/>
        </w:r>
      </w:hyperlink>
    </w:p>
    <w:p w14:paraId="284D17E8" w14:textId="2AE51EBB"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7" w:history="1">
        <w:r w:rsidRPr="00A10E3B">
          <w:rPr>
            <w:rStyle w:val="Hyperlink"/>
            <w:noProof/>
          </w:rPr>
          <w:t>Աղյուսակ 8. Առաջարկվող աճող բլոկային մոդելները</w:t>
        </w:r>
        <w:r>
          <w:rPr>
            <w:noProof/>
            <w:webHidden/>
          </w:rPr>
          <w:tab/>
        </w:r>
        <w:r>
          <w:rPr>
            <w:noProof/>
            <w:webHidden/>
          </w:rPr>
          <w:fldChar w:fldCharType="begin"/>
        </w:r>
        <w:r>
          <w:rPr>
            <w:noProof/>
            <w:webHidden/>
          </w:rPr>
          <w:instrText xml:space="preserve"> PAGEREF _Toc181309057 \h </w:instrText>
        </w:r>
        <w:r>
          <w:rPr>
            <w:noProof/>
            <w:webHidden/>
          </w:rPr>
        </w:r>
        <w:r>
          <w:rPr>
            <w:noProof/>
            <w:webHidden/>
          </w:rPr>
          <w:fldChar w:fldCharType="separate"/>
        </w:r>
        <w:r w:rsidR="007B7C1A">
          <w:rPr>
            <w:noProof/>
            <w:webHidden/>
          </w:rPr>
          <w:t>20</w:t>
        </w:r>
        <w:r>
          <w:rPr>
            <w:noProof/>
            <w:webHidden/>
          </w:rPr>
          <w:fldChar w:fldCharType="end"/>
        </w:r>
      </w:hyperlink>
    </w:p>
    <w:p w14:paraId="309AEAE3" w14:textId="4147AD2E"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8" w:history="1">
        <w:r w:rsidRPr="00A10E3B">
          <w:rPr>
            <w:rStyle w:val="Hyperlink"/>
            <w:noProof/>
          </w:rPr>
          <w:t>Աղյուսակ 9</w:t>
        </w:r>
        <w:r w:rsidRPr="00A10E3B">
          <w:rPr>
            <w:rStyle w:val="Hyperlink"/>
            <w:rFonts w:ascii="Cambria Math" w:hAnsi="Cambria Math" w:cs="Cambria Math"/>
            <w:noProof/>
          </w:rPr>
          <w:t>․</w:t>
        </w:r>
        <w:r w:rsidRPr="00A10E3B">
          <w:rPr>
            <w:rStyle w:val="Hyperlink"/>
            <w:noProof/>
          </w:rPr>
          <w:t xml:space="preserve"> Սցենար </w:t>
        </w:r>
        <w:r w:rsidRPr="00A10E3B">
          <w:rPr>
            <w:rStyle w:val="Hyperlink"/>
            <w:noProof/>
            <w:lang w:val="ru-RU"/>
          </w:rPr>
          <w:t>2</w:t>
        </w:r>
        <w:r w:rsidRPr="00A10E3B">
          <w:rPr>
            <w:rStyle w:val="Hyperlink"/>
            <w:noProof/>
          </w:rPr>
          <w:t xml:space="preserve"> և </w:t>
        </w:r>
        <w:r w:rsidRPr="00A10E3B">
          <w:rPr>
            <w:rStyle w:val="Hyperlink"/>
            <w:noProof/>
            <w:lang w:val="ru-RU"/>
          </w:rPr>
          <w:t>3</w:t>
        </w:r>
        <w:r w:rsidRPr="00A10E3B">
          <w:rPr>
            <w:rStyle w:val="Hyperlink"/>
            <w:noProof/>
          </w:rPr>
          <w:t xml:space="preserve"> –</w:t>
        </w:r>
        <w:r w:rsidRPr="00A10E3B">
          <w:rPr>
            <w:rStyle w:val="Hyperlink"/>
            <w:noProof/>
            <w:lang w:val="ru-RU"/>
          </w:rPr>
          <w:t xml:space="preserve"> </w:t>
        </w:r>
        <w:r w:rsidRPr="00A10E3B">
          <w:rPr>
            <w:rStyle w:val="Hyperlink"/>
            <w:noProof/>
          </w:rPr>
          <w:t>աճող բլոկային մոդելի փոփոխության ազդեցության գնահատում</w:t>
        </w:r>
        <w:r>
          <w:rPr>
            <w:noProof/>
            <w:webHidden/>
          </w:rPr>
          <w:tab/>
        </w:r>
        <w:r>
          <w:rPr>
            <w:noProof/>
            <w:webHidden/>
          </w:rPr>
          <w:fldChar w:fldCharType="begin"/>
        </w:r>
        <w:r>
          <w:rPr>
            <w:noProof/>
            <w:webHidden/>
          </w:rPr>
          <w:instrText xml:space="preserve"> PAGEREF _Toc181309058 \h </w:instrText>
        </w:r>
        <w:r>
          <w:rPr>
            <w:noProof/>
            <w:webHidden/>
          </w:rPr>
        </w:r>
        <w:r>
          <w:rPr>
            <w:noProof/>
            <w:webHidden/>
          </w:rPr>
          <w:fldChar w:fldCharType="separate"/>
        </w:r>
        <w:r w:rsidR="007B7C1A">
          <w:rPr>
            <w:noProof/>
            <w:webHidden/>
          </w:rPr>
          <w:t>21</w:t>
        </w:r>
        <w:r>
          <w:rPr>
            <w:noProof/>
            <w:webHidden/>
          </w:rPr>
          <w:fldChar w:fldCharType="end"/>
        </w:r>
      </w:hyperlink>
    </w:p>
    <w:p w14:paraId="4231C481" w14:textId="1D653AB3" w:rsidR="00BB2BDC" w:rsidRDefault="00BB2BDC">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81309059" w:history="1">
        <w:r w:rsidRPr="00A10E3B">
          <w:rPr>
            <w:rStyle w:val="Hyperlink"/>
            <w:noProof/>
          </w:rPr>
          <w:t>Աղյուսակ 10</w:t>
        </w:r>
        <w:r w:rsidRPr="00A10E3B">
          <w:rPr>
            <w:rStyle w:val="Hyperlink"/>
            <w:rFonts w:ascii="Cambria Math" w:hAnsi="Cambria Math"/>
            <w:noProof/>
          </w:rPr>
          <w:t xml:space="preserve">․ </w:t>
        </w:r>
        <w:r w:rsidRPr="00A10E3B">
          <w:rPr>
            <w:rStyle w:val="Hyperlink"/>
            <w:noProof/>
          </w:rPr>
          <w:t>Առավջարկվող սցենարների ամփոփ արդյունքները</w:t>
        </w:r>
        <w:r>
          <w:rPr>
            <w:noProof/>
            <w:webHidden/>
          </w:rPr>
          <w:tab/>
        </w:r>
        <w:r>
          <w:rPr>
            <w:noProof/>
            <w:webHidden/>
          </w:rPr>
          <w:fldChar w:fldCharType="begin"/>
        </w:r>
        <w:r>
          <w:rPr>
            <w:noProof/>
            <w:webHidden/>
          </w:rPr>
          <w:instrText xml:space="preserve"> PAGEREF _Toc181309059 \h </w:instrText>
        </w:r>
        <w:r>
          <w:rPr>
            <w:noProof/>
            <w:webHidden/>
          </w:rPr>
        </w:r>
        <w:r>
          <w:rPr>
            <w:noProof/>
            <w:webHidden/>
          </w:rPr>
          <w:fldChar w:fldCharType="separate"/>
        </w:r>
        <w:r w:rsidR="007B7C1A">
          <w:rPr>
            <w:noProof/>
            <w:webHidden/>
          </w:rPr>
          <w:t>22</w:t>
        </w:r>
        <w:r>
          <w:rPr>
            <w:noProof/>
            <w:webHidden/>
          </w:rPr>
          <w:fldChar w:fldCharType="end"/>
        </w:r>
      </w:hyperlink>
    </w:p>
    <w:p w14:paraId="45F7B473" w14:textId="180E2F0C" w:rsidR="00FC5A52" w:rsidRPr="000F783F" w:rsidRDefault="00666375" w:rsidP="007F7A66">
      <w:pPr>
        <w:spacing w:before="120" w:after="120" w:line="240" w:lineRule="auto"/>
        <w:jc w:val="both"/>
        <w:rPr>
          <w:rFonts w:cs="Arial"/>
          <w:sz w:val="20"/>
          <w:szCs w:val="20"/>
          <w:lang w:val="hy-AM"/>
        </w:rPr>
      </w:pPr>
      <w:r w:rsidRPr="000F783F">
        <w:rPr>
          <w:rFonts w:cs="Arial"/>
          <w:sz w:val="20"/>
          <w:szCs w:val="20"/>
          <w:lang w:val="hy-AM"/>
        </w:rPr>
        <w:fldChar w:fldCharType="end"/>
      </w:r>
    </w:p>
    <w:p w14:paraId="43626DCC" w14:textId="6A033BE3" w:rsidR="00A125E5" w:rsidRPr="000F783F" w:rsidRDefault="00A125E5" w:rsidP="007F7A66">
      <w:pPr>
        <w:spacing w:before="120" w:after="120" w:line="240" w:lineRule="auto"/>
        <w:jc w:val="both"/>
        <w:rPr>
          <w:rFonts w:cs="Arial"/>
          <w:lang w:val="hy-AM"/>
        </w:rPr>
      </w:pPr>
    </w:p>
    <w:p w14:paraId="191D5F84" w14:textId="0D7CC9A5" w:rsidR="00A125E5" w:rsidRPr="000F783F" w:rsidRDefault="00A125E5" w:rsidP="007F7A66">
      <w:pPr>
        <w:spacing w:before="120" w:after="120" w:line="240" w:lineRule="auto"/>
        <w:jc w:val="both"/>
        <w:rPr>
          <w:rFonts w:cs="Arial"/>
          <w:lang w:val="hy-AM"/>
        </w:rPr>
      </w:pPr>
    </w:p>
    <w:p w14:paraId="07508740" w14:textId="504A5E3B" w:rsidR="00A125E5" w:rsidRPr="000F783F" w:rsidRDefault="00A125E5" w:rsidP="007F7A66">
      <w:pPr>
        <w:spacing w:before="120" w:after="120" w:line="240" w:lineRule="auto"/>
        <w:jc w:val="both"/>
        <w:rPr>
          <w:rFonts w:cs="Arial"/>
          <w:lang w:val="hy-AM"/>
        </w:rPr>
      </w:pPr>
    </w:p>
    <w:p w14:paraId="500DD40D" w14:textId="4859A016" w:rsidR="00A125E5" w:rsidRPr="000F783F" w:rsidRDefault="00A125E5" w:rsidP="007F7A66">
      <w:pPr>
        <w:spacing w:before="120" w:after="120" w:line="240" w:lineRule="auto"/>
        <w:jc w:val="both"/>
        <w:rPr>
          <w:rFonts w:cs="Arial"/>
          <w:lang w:val="hy-AM"/>
        </w:rPr>
      </w:pPr>
    </w:p>
    <w:p w14:paraId="624FBBA7" w14:textId="13C5AA6A" w:rsidR="00613556" w:rsidRPr="000F783F" w:rsidRDefault="00613556" w:rsidP="007F7A66">
      <w:pPr>
        <w:spacing w:before="120" w:after="120" w:line="240" w:lineRule="auto"/>
        <w:jc w:val="both"/>
        <w:rPr>
          <w:rFonts w:cs="Arial"/>
          <w:lang w:val="hy-AM"/>
        </w:rPr>
      </w:pPr>
      <w:r w:rsidRPr="000F783F">
        <w:rPr>
          <w:rFonts w:cs="Arial"/>
          <w:lang w:val="hy-AM"/>
        </w:rPr>
        <w:br w:type="page"/>
      </w:r>
    </w:p>
    <w:p w14:paraId="4F33C512" w14:textId="2FFDD648" w:rsidR="00A125E5" w:rsidRPr="000F783F" w:rsidRDefault="001750F2" w:rsidP="007F7A66">
      <w:pPr>
        <w:pStyle w:val="Heading1"/>
        <w:numPr>
          <w:ilvl w:val="0"/>
          <w:numId w:val="0"/>
        </w:numPr>
        <w:spacing w:line="240" w:lineRule="auto"/>
        <w:rPr>
          <w:rStyle w:val="SubtleEmphasis"/>
          <w:i w:val="0"/>
          <w:iCs w:val="0"/>
          <w:color w:val="0252C0" w:themeColor="accent2"/>
        </w:rPr>
      </w:pPr>
      <w:bookmarkStart w:id="2" w:name="_Toc181309310"/>
      <w:proofErr w:type="spellStart"/>
      <w:r w:rsidRPr="000F783F">
        <w:rPr>
          <w:rStyle w:val="SubtleEmphasis"/>
          <w:i w:val="0"/>
          <w:iCs w:val="0"/>
          <w:color w:val="0252C0" w:themeColor="accent2"/>
        </w:rPr>
        <w:lastRenderedPageBreak/>
        <w:t>Հապավումներ</w:t>
      </w:r>
      <w:bookmarkEnd w:id="2"/>
      <w:proofErr w:type="spellEnd"/>
      <w:r w:rsidRPr="000F783F">
        <w:rPr>
          <w:rStyle w:val="SubtleEmphasis"/>
          <w:i w:val="0"/>
          <w:iCs w:val="0"/>
          <w:color w:val="0252C0" w:themeColor="accent2"/>
        </w:rPr>
        <w:t xml:space="preserve"> </w:t>
      </w:r>
    </w:p>
    <w:p w14:paraId="6B1A1C24" w14:textId="77777777" w:rsidR="00A125E5" w:rsidRPr="000F783F" w:rsidRDefault="00A125E5" w:rsidP="007F7A66">
      <w:pPr>
        <w:spacing w:before="120" w:after="120" w:line="240" w:lineRule="auto"/>
        <w:jc w:val="both"/>
        <w:rPr>
          <w:rFonts w:cs="Arial"/>
          <w:lang w:val="hy-AM"/>
        </w:rPr>
      </w:pPr>
    </w:p>
    <w:tbl>
      <w:tblPr>
        <w:tblW w:w="0" w:type="auto"/>
        <w:tblLook w:val="04A0" w:firstRow="1" w:lastRow="0" w:firstColumn="1" w:lastColumn="0" w:noHBand="0" w:noVBand="1"/>
      </w:tblPr>
      <w:tblGrid>
        <w:gridCol w:w="2942"/>
        <w:gridCol w:w="6418"/>
      </w:tblGrid>
      <w:tr w:rsidR="00C37252" w:rsidRPr="00AC6F06" w14:paraId="0C349902" w14:textId="77777777" w:rsidTr="25FA622E">
        <w:trPr>
          <w:trHeight w:val="288"/>
        </w:trPr>
        <w:tc>
          <w:tcPr>
            <w:tcW w:w="2942" w:type="dxa"/>
            <w:shd w:val="clear" w:color="auto" w:fill="auto"/>
            <w:vAlign w:val="center"/>
          </w:tcPr>
          <w:p w14:paraId="70D17777" w14:textId="5476E4AF" w:rsidR="00C37252" w:rsidRPr="000F783F" w:rsidRDefault="00C37252" w:rsidP="007F7A66">
            <w:pPr>
              <w:spacing w:before="120" w:after="120" w:line="240" w:lineRule="auto"/>
              <w:jc w:val="both"/>
              <w:rPr>
                <w:rFonts w:cs="Arial"/>
                <w:b/>
                <w:bCs/>
                <w:lang w:val="hy-AM"/>
              </w:rPr>
            </w:pPr>
            <w:r w:rsidRPr="000F783F">
              <w:rPr>
                <w:rFonts w:cs="Arial"/>
                <w:b/>
                <w:bCs/>
                <w:lang w:val="hy-AM"/>
              </w:rPr>
              <w:t>ԱՄՆ ՄԶԳ</w:t>
            </w:r>
          </w:p>
        </w:tc>
        <w:tc>
          <w:tcPr>
            <w:tcW w:w="6418" w:type="dxa"/>
            <w:shd w:val="clear" w:color="auto" w:fill="auto"/>
            <w:vAlign w:val="center"/>
          </w:tcPr>
          <w:p w14:paraId="2EE116CE" w14:textId="3C36FD58" w:rsidR="00C37252" w:rsidRPr="000F783F" w:rsidRDefault="4F4ACDDA" w:rsidP="007F7A66">
            <w:pPr>
              <w:spacing w:before="120" w:after="120" w:line="240" w:lineRule="auto"/>
              <w:jc w:val="both"/>
              <w:rPr>
                <w:lang w:val="hy-AM"/>
              </w:rPr>
            </w:pPr>
            <w:r w:rsidRPr="000F783F">
              <w:rPr>
                <w:lang w:val="hy-AM"/>
              </w:rPr>
              <w:t>Ա</w:t>
            </w:r>
            <w:r w:rsidR="519FCAFE" w:rsidRPr="000F783F">
              <w:rPr>
                <w:lang w:val="hy-AM"/>
              </w:rPr>
              <w:t xml:space="preserve">մերիկայի </w:t>
            </w:r>
            <w:r w:rsidRPr="000F783F">
              <w:rPr>
                <w:lang w:val="hy-AM"/>
              </w:rPr>
              <w:t>Մ</w:t>
            </w:r>
            <w:r w:rsidR="4965FA87" w:rsidRPr="000F783F">
              <w:rPr>
                <w:lang w:val="hy-AM"/>
              </w:rPr>
              <w:t xml:space="preserve">իացյալ </w:t>
            </w:r>
            <w:r w:rsidRPr="000F783F">
              <w:rPr>
                <w:lang w:val="hy-AM"/>
              </w:rPr>
              <w:t>Ն</w:t>
            </w:r>
            <w:r w:rsidR="2CCD1424" w:rsidRPr="000F783F">
              <w:rPr>
                <w:lang w:val="hy-AM"/>
              </w:rPr>
              <w:t>ահանգների</w:t>
            </w:r>
            <w:r w:rsidRPr="000F783F">
              <w:rPr>
                <w:lang w:val="hy-AM"/>
              </w:rPr>
              <w:t xml:space="preserve"> </w:t>
            </w:r>
            <w:r w:rsidR="1029641D" w:rsidRPr="000F783F">
              <w:rPr>
                <w:lang w:val="hy-AM"/>
              </w:rPr>
              <w:t>Մ</w:t>
            </w:r>
            <w:r w:rsidRPr="000F783F">
              <w:rPr>
                <w:lang w:val="hy-AM"/>
              </w:rPr>
              <w:t>իջազգային զարգացման գործակալություն</w:t>
            </w:r>
          </w:p>
        </w:tc>
      </w:tr>
      <w:tr w:rsidR="00C37252" w:rsidRPr="000F783F" w14:paraId="22336CB3" w14:textId="77777777" w:rsidTr="25FA622E">
        <w:trPr>
          <w:trHeight w:val="288"/>
        </w:trPr>
        <w:tc>
          <w:tcPr>
            <w:tcW w:w="2942" w:type="dxa"/>
            <w:shd w:val="clear" w:color="auto" w:fill="auto"/>
            <w:vAlign w:val="center"/>
          </w:tcPr>
          <w:p w14:paraId="0A2B6D40" w14:textId="3C19B96C" w:rsidR="00C37252" w:rsidRPr="000F783F" w:rsidRDefault="00C37252" w:rsidP="007F7A66">
            <w:pPr>
              <w:spacing w:before="120" w:after="120" w:line="240" w:lineRule="auto"/>
              <w:jc w:val="both"/>
              <w:rPr>
                <w:rFonts w:cs="Arial"/>
                <w:b/>
                <w:bCs/>
                <w:lang w:val="hy-AM"/>
              </w:rPr>
            </w:pPr>
            <w:r w:rsidRPr="000F783F">
              <w:rPr>
                <w:rFonts w:cs="Arial"/>
                <w:b/>
                <w:bCs/>
                <w:lang w:val="hy-AM"/>
              </w:rPr>
              <w:t>ՀՀ</w:t>
            </w:r>
          </w:p>
        </w:tc>
        <w:tc>
          <w:tcPr>
            <w:tcW w:w="6418" w:type="dxa"/>
            <w:shd w:val="clear" w:color="auto" w:fill="auto"/>
            <w:vAlign w:val="center"/>
          </w:tcPr>
          <w:p w14:paraId="3F0AF3B0" w14:textId="15DFA2FB" w:rsidR="00C37252" w:rsidRPr="000F783F" w:rsidRDefault="00C37252" w:rsidP="007F7A66">
            <w:pPr>
              <w:spacing w:before="120" w:after="120" w:line="240" w:lineRule="auto"/>
              <w:jc w:val="both"/>
              <w:rPr>
                <w:lang w:val="hy-AM"/>
              </w:rPr>
            </w:pPr>
            <w:r w:rsidRPr="000F783F">
              <w:rPr>
                <w:lang w:val="hy-AM"/>
              </w:rPr>
              <w:t>Հայաստանի Հանրապետություն</w:t>
            </w:r>
          </w:p>
        </w:tc>
      </w:tr>
      <w:tr w:rsidR="482E05DE" w:rsidRPr="000F783F" w14:paraId="295E4564" w14:textId="77777777" w:rsidTr="25FA622E">
        <w:trPr>
          <w:trHeight w:val="288"/>
        </w:trPr>
        <w:tc>
          <w:tcPr>
            <w:tcW w:w="2942" w:type="dxa"/>
            <w:shd w:val="clear" w:color="auto" w:fill="auto"/>
            <w:vAlign w:val="center"/>
          </w:tcPr>
          <w:p w14:paraId="3EE2B021" w14:textId="370F08B8" w:rsidR="482E05DE" w:rsidRPr="000F783F" w:rsidRDefault="00C37252" w:rsidP="007F7A66">
            <w:pPr>
              <w:spacing w:before="120" w:after="120" w:line="240" w:lineRule="auto"/>
              <w:jc w:val="both"/>
              <w:rPr>
                <w:rFonts w:cs="Arial"/>
                <w:b/>
                <w:bCs/>
                <w:lang w:val="hy-AM"/>
              </w:rPr>
            </w:pPr>
            <w:r w:rsidRPr="000F783F">
              <w:rPr>
                <w:rFonts w:cs="Arial"/>
                <w:b/>
                <w:bCs/>
                <w:lang w:val="hy-AM"/>
              </w:rPr>
              <w:t>ՀԷԿ</w:t>
            </w:r>
          </w:p>
        </w:tc>
        <w:tc>
          <w:tcPr>
            <w:tcW w:w="6418" w:type="dxa"/>
            <w:shd w:val="clear" w:color="auto" w:fill="auto"/>
            <w:vAlign w:val="center"/>
          </w:tcPr>
          <w:p w14:paraId="4D24F9E5" w14:textId="3174D21C" w:rsidR="482E05DE" w:rsidRPr="000F783F" w:rsidRDefault="00C37252" w:rsidP="007F7A66">
            <w:pPr>
              <w:spacing w:before="120" w:after="120" w:line="240" w:lineRule="auto"/>
              <w:jc w:val="both"/>
              <w:rPr>
                <w:rFonts w:cs="Arial"/>
                <w:color w:val="FF0000"/>
                <w:lang w:val="hy-AM"/>
              </w:rPr>
            </w:pPr>
            <w:r w:rsidRPr="000F783F">
              <w:rPr>
                <w:rFonts w:cs="Arial"/>
                <w:lang w:val="hy-AM"/>
              </w:rPr>
              <w:t>Հիդրոէլեկտ</w:t>
            </w:r>
            <w:r w:rsidR="00CC3C2B" w:rsidRPr="000F783F">
              <w:rPr>
                <w:rFonts w:cs="Arial"/>
                <w:lang w:val="hy-AM"/>
              </w:rPr>
              <w:t>ր</w:t>
            </w:r>
            <w:r w:rsidR="506E0EB4" w:rsidRPr="000F783F">
              <w:rPr>
                <w:rFonts w:cs="Arial"/>
                <w:lang w:val="hy-AM"/>
              </w:rPr>
              <w:t>ա</w:t>
            </w:r>
            <w:r w:rsidRPr="000F783F">
              <w:rPr>
                <w:rFonts w:cs="Arial"/>
                <w:lang w:val="hy-AM"/>
              </w:rPr>
              <w:t xml:space="preserve">կայան </w:t>
            </w:r>
          </w:p>
        </w:tc>
      </w:tr>
      <w:tr w:rsidR="482E05DE" w:rsidRPr="000F783F" w14:paraId="39B0F612" w14:textId="77777777" w:rsidTr="25FA622E">
        <w:trPr>
          <w:trHeight w:val="288"/>
        </w:trPr>
        <w:tc>
          <w:tcPr>
            <w:tcW w:w="2942" w:type="dxa"/>
            <w:shd w:val="clear" w:color="auto" w:fill="auto"/>
            <w:vAlign w:val="center"/>
          </w:tcPr>
          <w:p w14:paraId="206D490F" w14:textId="302155A7" w:rsidR="482E05DE" w:rsidRPr="000F783F" w:rsidRDefault="00C37252" w:rsidP="007F7A66">
            <w:pPr>
              <w:spacing w:before="120" w:after="120" w:line="240" w:lineRule="auto"/>
              <w:jc w:val="both"/>
              <w:rPr>
                <w:rFonts w:cs="Arial"/>
                <w:b/>
                <w:bCs/>
                <w:lang w:val="hy-AM"/>
              </w:rPr>
            </w:pPr>
            <w:r w:rsidRPr="000F783F">
              <w:rPr>
                <w:rFonts w:cs="Arial"/>
                <w:b/>
                <w:bCs/>
                <w:lang w:val="hy-AM"/>
              </w:rPr>
              <w:t>ՋԹ</w:t>
            </w:r>
          </w:p>
        </w:tc>
        <w:tc>
          <w:tcPr>
            <w:tcW w:w="6418" w:type="dxa"/>
            <w:shd w:val="clear" w:color="auto" w:fill="auto"/>
            <w:vAlign w:val="center"/>
          </w:tcPr>
          <w:p w14:paraId="44861F57" w14:textId="59A8FA35" w:rsidR="482E05DE" w:rsidRPr="000F783F" w:rsidRDefault="00C37252" w:rsidP="007F7A66">
            <w:pPr>
              <w:spacing w:before="120" w:after="120" w:line="240" w:lineRule="auto"/>
              <w:jc w:val="both"/>
              <w:rPr>
                <w:rFonts w:eastAsia="Arial" w:cs="Arial"/>
                <w:lang w:val="hy-AM"/>
              </w:rPr>
            </w:pPr>
            <w:r w:rsidRPr="000F783F">
              <w:rPr>
                <w:rFonts w:eastAsia="Arial" w:cs="Arial"/>
                <w:lang w:val="hy-AM"/>
              </w:rPr>
              <w:t>Ջրօգտագործման թույլտվություն</w:t>
            </w:r>
          </w:p>
        </w:tc>
      </w:tr>
      <w:tr w:rsidR="482E05DE" w:rsidRPr="000F783F" w14:paraId="01901E91" w14:textId="77777777" w:rsidTr="25FA622E">
        <w:trPr>
          <w:trHeight w:val="288"/>
        </w:trPr>
        <w:tc>
          <w:tcPr>
            <w:tcW w:w="2942" w:type="dxa"/>
            <w:shd w:val="clear" w:color="auto" w:fill="auto"/>
            <w:vAlign w:val="center"/>
          </w:tcPr>
          <w:p w14:paraId="60239E0B" w14:textId="45CCD62D" w:rsidR="482E05DE" w:rsidRPr="000F783F" w:rsidRDefault="007042DC" w:rsidP="007F7A66">
            <w:pPr>
              <w:spacing w:before="120" w:after="120" w:line="240" w:lineRule="auto"/>
              <w:jc w:val="both"/>
              <w:rPr>
                <w:rFonts w:ascii="Cambria Math" w:hAnsi="Cambria Math" w:cs="Arial"/>
                <w:b/>
                <w:bCs/>
                <w:lang w:val="hy-AM"/>
              </w:rPr>
            </w:pPr>
            <w:proofErr w:type="spellStart"/>
            <w:r w:rsidRPr="000F783F">
              <w:rPr>
                <w:rFonts w:cs="Arial"/>
                <w:b/>
                <w:bCs/>
                <w:lang w:val="hy-AM"/>
              </w:rPr>
              <w:t>Խոր</w:t>
            </w:r>
            <w:r w:rsidRPr="000F783F">
              <w:rPr>
                <w:rFonts w:ascii="Cambria Math" w:hAnsi="Cambria Math" w:cs="Arial"/>
                <w:b/>
                <w:bCs/>
                <w:lang w:val="hy-AM"/>
              </w:rPr>
              <w:t>․մ</w:t>
            </w:r>
            <w:proofErr w:type="spellEnd"/>
          </w:p>
        </w:tc>
        <w:tc>
          <w:tcPr>
            <w:tcW w:w="6418" w:type="dxa"/>
            <w:shd w:val="clear" w:color="auto" w:fill="auto"/>
            <w:vAlign w:val="center"/>
          </w:tcPr>
          <w:p w14:paraId="7B86CF5D" w14:textId="495C0790" w:rsidR="482E05DE" w:rsidRPr="000F783F" w:rsidRDefault="007042DC" w:rsidP="007F7A66">
            <w:pPr>
              <w:spacing w:before="120" w:after="120" w:line="240" w:lineRule="auto"/>
              <w:jc w:val="both"/>
              <w:rPr>
                <w:rFonts w:eastAsia="Arial" w:cs="Arial"/>
                <w:lang w:val="hy-AM"/>
              </w:rPr>
            </w:pPr>
            <w:r w:rsidRPr="000F783F">
              <w:rPr>
                <w:lang w:val="hy-AM"/>
              </w:rPr>
              <w:t xml:space="preserve">Խորհանարդ մետր </w:t>
            </w:r>
          </w:p>
        </w:tc>
      </w:tr>
      <w:tr w:rsidR="482E05DE" w:rsidRPr="000F783F" w14:paraId="2DB72641" w14:textId="77777777" w:rsidTr="25FA622E">
        <w:trPr>
          <w:trHeight w:val="288"/>
        </w:trPr>
        <w:tc>
          <w:tcPr>
            <w:tcW w:w="2942" w:type="dxa"/>
            <w:shd w:val="clear" w:color="auto" w:fill="auto"/>
            <w:vAlign w:val="center"/>
          </w:tcPr>
          <w:p w14:paraId="01698011" w14:textId="73766428" w:rsidR="482E05DE" w:rsidRPr="000F783F" w:rsidRDefault="00D77EFD" w:rsidP="007F7A66">
            <w:pPr>
              <w:spacing w:before="120" w:after="120" w:line="240" w:lineRule="auto"/>
              <w:jc w:val="both"/>
              <w:rPr>
                <w:rFonts w:cs="Arial"/>
                <w:b/>
                <w:bCs/>
                <w:lang w:val="hy-AM"/>
              </w:rPr>
            </w:pPr>
            <w:r w:rsidRPr="000F783F">
              <w:rPr>
                <w:rFonts w:cs="Arial"/>
                <w:b/>
                <w:bCs/>
                <w:lang w:val="hy-AM"/>
              </w:rPr>
              <w:t>ԿՎՏ/Ժ</w:t>
            </w:r>
          </w:p>
        </w:tc>
        <w:tc>
          <w:tcPr>
            <w:tcW w:w="6418" w:type="dxa"/>
            <w:shd w:val="clear" w:color="auto" w:fill="auto"/>
            <w:vAlign w:val="center"/>
          </w:tcPr>
          <w:p w14:paraId="231AF455" w14:textId="27225DF8" w:rsidR="482E05DE" w:rsidRPr="000F783F" w:rsidRDefault="00D77EFD" w:rsidP="007F7A66">
            <w:pPr>
              <w:spacing w:before="120" w:after="120" w:line="240" w:lineRule="auto"/>
              <w:jc w:val="both"/>
              <w:rPr>
                <w:rFonts w:cs="Arial"/>
                <w:lang w:val="hy-AM"/>
              </w:rPr>
            </w:pPr>
            <w:r w:rsidRPr="000F783F">
              <w:rPr>
                <w:rFonts w:cs="Arial"/>
                <w:lang w:val="hy-AM"/>
              </w:rPr>
              <w:t>Կիլովատ/ ժամ</w:t>
            </w:r>
          </w:p>
        </w:tc>
      </w:tr>
      <w:tr w:rsidR="482E05DE" w:rsidRPr="000F783F" w14:paraId="444E3541" w14:textId="77777777" w:rsidTr="25FA622E">
        <w:trPr>
          <w:trHeight w:val="288"/>
        </w:trPr>
        <w:tc>
          <w:tcPr>
            <w:tcW w:w="2942" w:type="dxa"/>
            <w:shd w:val="clear" w:color="auto" w:fill="auto"/>
            <w:vAlign w:val="center"/>
          </w:tcPr>
          <w:p w14:paraId="58DA4283" w14:textId="151629B1" w:rsidR="482E05DE" w:rsidRPr="000F783F" w:rsidRDefault="00D77EFD" w:rsidP="007F7A66">
            <w:pPr>
              <w:spacing w:before="120" w:after="120" w:line="240" w:lineRule="auto"/>
              <w:jc w:val="both"/>
              <w:rPr>
                <w:rFonts w:cs="Arial"/>
                <w:b/>
                <w:bCs/>
                <w:lang w:val="hy-AM"/>
              </w:rPr>
            </w:pPr>
            <w:r w:rsidRPr="000F783F">
              <w:rPr>
                <w:rFonts w:cs="Arial"/>
                <w:b/>
                <w:bCs/>
                <w:lang w:val="hy-AM"/>
              </w:rPr>
              <w:t>մլրդ</w:t>
            </w:r>
          </w:p>
        </w:tc>
        <w:tc>
          <w:tcPr>
            <w:tcW w:w="6418" w:type="dxa"/>
            <w:shd w:val="clear" w:color="auto" w:fill="auto"/>
            <w:vAlign w:val="center"/>
          </w:tcPr>
          <w:p w14:paraId="48497EBA" w14:textId="2B330A58" w:rsidR="482E05DE" w:rsidRPr="000F783F" w:rsidRDefault="00D77EFD" w:rsidP="007F7A66">
            <w:pPr>
              <w:spacing w:before="120" w:after="120" w:line="240" w:lineRule="auto"/>
              <w:jc w:val="both"/>
              <w:rPr>
                <w:rFonts w:cs="Arial"/>
                <w:lang w:val="hy-AM"/>
              </w:rPr>
            </w:pPr>
            <w:r w:rsidRPr="000F783F">
              <w:rPr>
                <w:rFonts w:cs="Arial"/>
                <w:lang w:val="hy-AM"/>
              </w:rPr>
              <w:t xml:space="preserve">Միլիարդ </w:t>
            </w:r>
          </w:p>
        </w:tc>
      </w:tr>
      <w:tr w:rsidR="482E05DE" w:rsidRPr="000F783F" w14:paraId="6EDFF3B2" w14:textId="77777777" w:rsidTr="25FA622E">
        <w:trPr>
          <w:trHeight w:val="288"/>
        </w:trPr>
        <w:tc>
          <w:tcPr>
            <w:tcW w:w="2942" w:type="dxa"/>
            <w:shd w:val="clear" w:color="auto" w:fill="auto"/>
            <w:vAlign w:val="center"/>
          </w:tcPr>
          <w:p w14:paraId="4B8728D2" w14:textId="7C2D2043"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188D729C" w14:textId="7CAC61B4" w:rsidR="482E05DE" w:rsidRPr="000F783F" w:rsidRDefault="482E05DE" w:rsidP="007F7A66">
            <w:pPr>
              <w:spacing w:before="120" w:after="120" w:line="240" w:lineRule="auto"/>
              <w:jc w:val="both"/>
              <w:rPr>
                <w:rFonts w:cs="Arial"/>
                <w:lang w:val="hy-AM"/>
              </w:rPr>
            </w:pPr>
          </w:p>
        </w:tc>
      </w:tr>
      <w:tr w:rsidR="482E05DE" w:rsidRPr="000F783F" w14:paraId="4248866F" w14:textId="77777777" w:rsidTr="25FA622E">
        <w:trPr>
          <w:trHeight w:val="288"/>
        </w:trPr>
        <w:tc>
          <w:tcPr>
            <w:tcW w:w="2942" w:type="dxa"/>
            <w:shd w:val="clear" w:color="auto" w:fill="auto"/>
            <w:vAlign w:val="center"/>
          </w:tcPr>
          <w:p w14:paraId="313A5839" w14:textId="0C163EC0"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731B70C0" w14:textId="6A3B9D81" w:rsidR="482E05DE" w:rsidRPr="000F783F" w:rsidRDefault="482E05DE" w:rsidP="007F7A66">
            <w:pPr>
              <w:spacing w:before="120" w:after="120" w:line="240" w:lineRule="auto"/>
              <w:jc w:val="both"/>
              <w:rPr>
                <w:rFonts w:eastAsiaTheme="majorEastAsia" w:cs="Arial"/>
                <w:lang w:val="hy-AM"/>
              </w:rPr>
            </w:pPr>
          </w:p>
        </w:tc>
      </w:tr>
      <w:tr w:rsidR="482E05DE" w:rsidRPr="000F783F" w14:paraId="042F7958" w14:textId="77777777" w:rsidTr="25FA622E">
        <w:trPr>
          <w:trHeight w:val="288"/>
        </w:trPr>
        <w:tc>
          <w:tcPr>
            <w:tcW w:w="2942" w:type="dxa"/>
            <w:shd w:val="clear" w:color="auto" w:fill="auto"/>
            <w:vAlign w:val="center"/>
          </w:tcPr>
          <w:p w14:paraId="4FF32A91" w14:textId="4B8D0EED"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05A7CE26" w14:textId="4C71F9E8" w:rsidR="482E05DE" w:rsidRPr="000F783F" w:rsidRDefault="482E05DE" w:rsidP="007F7A66">
            <w:pPr>
              <w:spacing w:before="120" w:after="120" w:line="240" w:lineRule="auto"/>
              <w:jc w:val="both"/>
              <w:rPr>
                <w:rFonts w:eastAsiaTheme="majorEastAsia" w:cs="Arial"/>
                <w:lang w:val="hy-AM"/>
              </w:rPr>
            </w:pPr>
          </w:p>
        </w:tc>
      </w:tr>
      <w:tr w:rsidR="482E05DE" w:rsidRPr="000F783F" w14:paraId="2704132A" w14:textId="77777777" w:rsidTr="25FA622E">
        <w:trPr>
          <w:trHeight w:val="288"/>
        </w:trPr>
        <w:tc>
          <w:tcPr>
            <w:tcW w:w="2942" w:type="dxa"/>
            <w:shd w:val="clear" w:color="auto" w:fill="auto"/>
            <w:vAlign w:val="center"/>
          </w:tcPr>
          <w:p w14:paraId="11D58079" w14:textId="0E704957"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791C8BA8" w14:textId="7D82652C" w:rsidR="482E05DE" w:rsidRPr="000F783F" w:rsidRDefault="482E05DE" w:rsidP="007F7A66">
            <w:pPr>
              <w:spacing w:before="120" w:after="120" w:line="240" w:lineRule="auto"/>
              <w:jc w:val="both"/>
              <w:rPr>
                <w:lang w:val="hy-AM"/>
              </w:rPr>
            </w:pPr>
          </w:p>
        </w:tc>
      </w:tr>
      <w:tr w:rsidR="482E05DE" w:rsidRPr="000F783F" w14:paraId="46B3771D" w14:textId="77777777" w:rsidTr="25FA622E">
        <w:trPr>
          <w:trHeight w:val="288"/>
        </w:trPr>
        <w:tc>
          <w:tcPr>
            <w:tcW w:w="2942" w:type="dxa"/>
            <w:shd w:val="clear" w:color="auto" w:fill="auto"/>
            <w:vAlign w:val="center"/>
          </w:tcPr>
          <w:p w14:paraId="370A907E" w14:textId="79662736"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7874B4C6" w14:textId="04BA47EE" w:rsidR="482E05DE" w:rsidRPr="000F783F" w:rsidRDefault="482E05DE" w:rsidP="007F7A66">
            <w:pPr>
              <w:spacing w:before="120" w:after="120" w:line="240" w:lineRule="auto"/>
              <w:jc w:val="both"/>
              <w:rPr>
                <w:lang w:val="hy-AM"/>
              </w:rPr>
            </w:pPr>
          </w:p>
        </w:tc>
      </w:tr>
      <w:tr w:rsidR="482E05DE" w:rsidRPr="000F783F" w14:paraId="4F1CC0E8" w14:textId="77777777" w:rsidTr="25FA622E">
        <w:trPr>
          <w:trHeight w:val="288"/>
        </w:trPr>
        <w:tc>
          <w:tcPr>
            <w:tcW w:w="2942" w:type="dxa"/>
            <w:shd w:val="clear" w:color="auto" w:fill="auto"/>
            <w:vAlign w:val="center"/>
          </w:tcPr>
          <w:p w14:paraId="29DB6F53" w14:textId="66005DE6"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28C3E9F8" w14:textId="5EFB33D5" w:rsidR="482E05DE" w:rsidRPr="000F783F" w:rsidRDefault="482E05DE" w:rsidP="007F7A66">
            <w:pPr>
              <w:spacing w:before="120" w:after="120" w:line="240" w:lineRule="auto"/>
              <w:jc w:val="both"/>
              <w:rPr>
                <w:rFonts w:eastAsiaTheme="majorEastAsia" w:cs="Arial"/>
                <w:lang w:val="hy-AM"/>
              </w:rPr>
            </w:pPr>
          </w:p>
        </w:tc>
      </w:tr>
      <w:tr w:rsidR="482E05DE" w:rsidRPr="000F783F" w14:paraId="0232E1D1" w14:textId="77777777" w:rsidTr="25FA622E">
        <w:trPr>
          <w:trHeight w:val="288"/>
        </w:trPr>
        <w:tc>
          <w:tcPr>
            <w:tcW w:w="2942" w:type="dxa"/>
            <w:shd w:val="clear" w:color="auto" w:fill="auto"/>
            <w:vAlign w:val="center"/>
          </w:tcPr>
          <w:p w14:paraId="495A8C1E" w14:textId="43075B0A"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6CA3892C" w14:textId="371F337F" w:rsidR="482E05DE" w:rsidRPr="000F783F" w:rsidRDefault="482E05DE" w:rsidP="007F7A66">
            <w:pPr>
              <w:spacing w:before="120" w:after="120" w:line="240" w:lineRule="auto"/>
              <w:jc w:val="both"/>
              <w:rPr>
                <w:rFonts w:eastAsiaTheme="majorEastAsia" w:cs="Arial"/>
                <w:lang w:val="hy-AM"/>
              </w:rPr>
            </w:pPr>
          </w:p>
        </w:tc>
      </w:tr>
      <w:tr w:rsidR="482E05DE" w:rsidRPr="000F783F" w14:paraId="2FEA571E" w14:textId="77777777" w:rsidTr="25FA622E">
        <w:trPr>
          <w:trHeight w:val="288"/>
        </w:trPr>
        <w:tc>
          <w:tcPr>
            <w:tcW w:w="2942" w:type="dxa"/>
            <w:shd w:val="clear" w:color="auto" w:fill="auto"/>
            <w:vAlign w:val="center"/>
          </w:tcPr>
          <w:p w14:paraId="44CA2C2C" w14:textId="04839B81"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03D772F2" w14:textId="0C3C688D" w:rsidR="482E05DE" w:rsidRPr="000F783F" w:rsidRDefault="482E05DE" w:rsidP="007F7A66">
            <w:pPr>
              <w:spacing w:before="120" w:after="120" w:line="240" w:lineRule="auto"/>
              <w:jc w:val="both"/>
              <w:rPr>
                <w:rFonts w:eastAsiaTheme="majorEastAsia" w:cs="Arial"/>
                <w:lang w:val="hy-AM"/>
              </w:rPr>
            </w:pPr>
          </w:p>
        </w:tc>
      </w:tr>
      <w:tr w:rsidR="482E05DE" w:rsidRPr="000F783F" w14:paraId="0643E095" w14:textId="77777777" w:rsidTr="25FA622E">
        <w:trPr>
          <w:trHeight w:val="288"/>
        </w:trPr>
        <w:tc>
          <w:tcPr>
            <w:tcW w:w="2942" w:type="dxa"/>
            <w:shd w:val="clear" w:color="auto" w:fill="auto"/>
            <w:vAlign w:val="center"/>
          </w:tcPr>
          <w:p w14:paraId="01B0673D" w14:textId="10011E2B"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06A0511F" w14:textId="47F152C5" w:rsidR="482E05DE" w:rsidRPr="000F783F" w:rsidRDefault="482E05DE" w:rsidP="007F7A66">
            <w:pPr>
              <w:spacing w:before="120" w:after="120" w:line="240" w:lineRule="auto"/>
              <w:jc w:val="both"/>
              <w:rPr>
                <w:rFonts w:eastAsiaTheme="majorEastAsia" w:cs="Arial"/>
                <w:lang w:val="hy-AM"/>
              </w:rPr>
            </w:pPr>
          </w:p>
        </w:tc>
      </w:tr>
      <w:tr w:rsidR="482E05DE" w:rsidRPr="000F783F" w14:paraId="3AF01E56" w14:textId="77777777" w:rsidTr="25FA622E">
        <w:trPr>
          <w:trHeight w:val="288"/>
        </w:trPr>
        <w:tc>
          <w:tcPr>
            <w:tcW w:w="2942" w:type="dxa"/>
            <w:shd w:val="clear" w:color="auto" w:fill="auto"/>
            <w:vAlign w:val="center"/>
          </w:tcPr>
          <w:p w14:paraId="2DC5C263" w14:textId="11A5CBEF"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19AB278D" w14:textId="15EF1FDB" w:rsidR="482E05DE" w:rsidRPr="000F783F" w:rsidRDefault="482E05DE" w:rsidP="007F7A66">
            <w:pPr>
              <w:spacing w:before="120" w:after="120" w:line="240" w:lineRule="auto"/>
              <w:jc w:val="both"/>
              <w:rPr>
                <w:rFonts w:eastAsia="Arial" w:cs="Arial"/>
                <w:lang w:val="hy-AM"/>
              </w:rPr>
            </w:pPr>
          </w:p>
        </w:tc>
      </w:tr>
      <w:tr w:rsidR="482E05DE" w:rsidRPr="000F783F" w14:paraId="4A521D6F" w14:textId="77777777" w:rsidTr="25FA622E">
        <w:trPr>
          <w:trHeight w:val="288"/>
        </w:trPr>
        <w:tc>
          <w:tcPr>
            <w:tcW w:w="2942" w:type="dxa"/>
            <w:shd w:val="clear" w:color="auto" w:fill="auto"/>
            <w:vAlign w:val="center"/>
          </w:tcPr>
          <w:p w14:paraId="57B47870" w14:textId="67B1C341"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7473710D" w14:textId="208D4C38" w:rsidR="482E05DE" w:rsidRPr="000F783F" w:rsidRDefault="482E05DE" w:rsidP="007F7A66">
            <w:pPr>
              <w:spacing w:before="120" w:after="120" w:line="240" w:lineRule="auto"/>
              <w:jc w:val="both"/>
              <w:rPr>
                <w:rFonts w:cs="Arial"/>
                <w:lang w:val="hy-AM"/>
              </w:rPr>
            </w:pPr>
          </w:p>
        </w:tc>
      </w:tr>
      <w:tr w:rsidR="482E05DE" w:rsidRPr="000F783F" w14:paraId="1728E03D" w14:textId="77777777" w:rsidTr="25FA622E">
        <w:trPr>
          <w:trHeight w:val="288"/>
        </w:trPr>
        <w:tc>
          <w:tcPr>
            <w:tcW w:w="2942" w:type="dxa"/>
            <w:shd w:val="clear" w:color="auto" w:fill="auto"/>
            <w:vAlign w:val="center"/>
          </w:tcPr>
          <w:p w14:paraId="0E5D39CB" w14:textId="7273FC3B"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16B68665" w14:textId="299C7652" w:rsidR="482E05DE" w:rsidRPr="000F783F" w:rsidRDefault="482E05DE" w:rsidP="007F7A66">
            <w:pPr>
              <w:spacing w:before="120" w:after="120" w:line="240" w:lineRule="auto"/>
              <w:jc w:val="both"/>
              <w:rPr>
                <w:rFonts w:eastAsia="Arial" w:cs="Arial"/>
                <w:lang w:val="hy-AM"/>
              </w:rPr>
            </w:pPr>
          </w:p>
        </w:tc>
      </w:tr>
      <w:tr w:rsidR="482E05DE" w:rsidRPr="000F783F" w14:paraId="5E551834" w14:textId="77777777" w:rsidTr="25FA622E">
        <w:trPr>
          <w:trHeight w:val="288"/>
        </w:trPr>
        <w:tc>
          <w:tcPr>
            <w:tcW w:w="2942" w:type="dxa"/>
            <w:shd w:val="clear" w:color="auto" w:fill="auto"/>
            <w:vAlign w:val="center"/>
          </w:tcPr>
          <w:p w14:paraId="4ACC9976" w14:textId="306EE94F"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37459742" w14:textId="66A05878" w:rsidR="482E05DE" w:rsidRPr="000F783F" w:rsidRDefault="482E05DE" w:rsidP="007F7A66">
            <w:pPr>
              <w:spacing w:before="120" w:after="120" w:line="240" w:lineRule="auto"/>
              <w:jc w:val="both"/>
              <w:rPr>
                <w:rFonts w:cs="Arial"/>
                <w:lang w:val="hy-AM"/>
              </w:rPr>
            </w:pPr>
          </w:p>
        </w:tc>
      </w:tr>
      <w:tr w:rsidR="482E05DE" w:rsidRPr="000F783F" w14:paraId="3BCEAD0A" w14:textId="77777777" w:rsidTr="25FA622E">
        <w:trPr>
          <w:trHeight w:val="288"/>
        </w:trPr>
        <w:tc>
          <w:tcPr>
            <w:tcW w:w="2942" w:type="dxa"/>
            <w:shd w:val="clear" w:color="auto" w:fill="auto"/>
            <w:vAlign w:val="center"/>
          </w:tcPr>
          <w:p w14:paraId="56E53263" w14:textId="59A1AB5A"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510934ED" w14:textId="29F93CE3" w:rsidR="482E05DE" w:rsidRPr="000F783F" w:rsidRDefault="482E05DE" w:rsidP="007F7A66">
            <w:pPr>
              <w:spacing w:before="120" w:after="120" w:line="240" w:lineRule="auto"/>
              <w:jc w:val="both"/>
              <w:rPr>
                <w:rFonts w:eastAsiaTheme="majorEastAsia" w:cs="Arial"/>
                <w:lang w:val="hy-AM"/>
              </w:rPr>
            </w:pPr>
          </w:p>
        </w:tc>
      </w:tr>
      <w:tr w:rsidR="482E05DE" w:rsidRPr="000F783F" w14:paraId="07FE25A5" w14:textId="77777777" w:rsidTr="25FA622E">
        <w:trPr>
          <w:trHeight w:val="288"/>
        </w:trPr>
        <w:tc>
          <w:tcPr>
            <w:tcW w:w="2942" w:type="dxa"/>
            <w:shd w:val="clear" w:color="auto" w:fill="auto"/>
            <w:vAlign w:val="center"/>
          </w:tcPr>
          <w:p w14:paraId="1A1DCFCE" w14:textId="2E8AA496" w:rsidR="482E05DE" w:rsidRPr="000F783F" w:rsidRDefault="482E05DE" w:rsidP="007F7A66">
            <w:pPr>
              <w:spacing w:before="120" w:after="120" w:line="240" w:lineRule="auto"/>
              <w:jc w:val="both"/>
              <w:rPr>
                <w:rFonts w:cs="Arial"/>
                <w:b/>
                <w:bCs/>
                <w:lang w:val="hy-AM"/>
              </w:rPr>
            </w:pPr>
          </w:p>
        </w:tc>
        <w:tc>
          <w:tcPr>
            <w:tcW w:w="6418" w:type="dxa"/>
            <w:shd w:val="clear" w:color="auto" w:fill="auto"/>
            <w:vAlign w:val="center"/>
          </w:tcPr>
          <w:p w14:paraId="0BE09286" w14:textId="2A378233" w:rsidR="482E05DE" w:rsidRPr="000F783F" w:rsidRDefault="482E05DE" w:rsidP="007F7A66">
            <w:pPr>
              <w:spacing w:before="120" w:after="120" w:line="240" w:lineRule="auto"/>
              <w:jc w:val="both"/>
              <w:rPr>
                <w:rFonts w:eastAsiaTheme="majorEastAsia" w:cs="Arial"/>
                <w:lang w:val="hy-AM"/>
              </w:rPr>
            </w:pPr>
          </w:p>
        </w:tc>
      </w:tr>
    </w:tbl>
    <w:p w14:paraId="52783EE6" w14:textId="458BDF5F" w:rsidR="00A125E5" w:rsidRPr="000F783F" w:rsidRDefault="00A125E5" w:rsidP="007F7A66">
      <w:pPr>
        <w:spacing w:before="120" w:after="120" w:line="240" w:lineRule="auto"/>
        <w:jc w:val="both"/>
        <w:rPr>
          <w:rFonts w:cs="Arial"/>
          <w:lang w:val="hy-AM"/>
        </w:rPr>
      </w:pPr>
    </w:p>
    <w:p w14:paraId="3F91D275" w14:textId="05DCE3E9" w:rsidR="00A125E5" w:rsidRPr="000F783F" w:rsidRDefault="00A125E5" w:rsidP="007F7A66">
      <w:pPr>
        <w:spacing w:before="120" w:after="120" w:line="240" w:lineRule="auto"/>
        <w:jc w:val="both"/>
        <w:rPr>
          <w:rFonts w:cs="Arial"/>
          <w:lang w:val="hy-AM"/>
        </w:rPr>
      </w:pPr>
      <w:r w:rsidRPr="000F783F">
        <w:rPr>
          <w:rFonts w:cs="Arial"/>
          <w:lang w:val="hy-AM"/>
        </w:rPr>
        <w:br w:type="page"/>
      </w:r>
    </w:p>
    <w:p w14:paraId="2CA279A8" w14:textId="273C180B" w:rsidR="000D3AB4" w:rsidRPr="000F783F" w:rsidRDefault="00C75947" w:rsidP="00D83C68">
      <w:pPr>
        <w:pStyle w:val="Heading1"/>
        <w:spacing w:before="240" w:after="240" w:line="240" w:lineRule="auto"/>
        <w:ind w:left="806" w:hanging="806"/>
        <w:rPr>
          <w:rStyle w:val="SubtleEmphasis"/>
          <w:i w:val="0"/>
          <w:iCs w:val="0"/>
          <w:color w:val="0252C0" w:themeColor="accent2"/>
        </w:rPr>
      </w:pPr>
      <w:bookmarkStart w:id="3" w:name="_Toc181309311"/>
      <w:r w:rsidRPr="000F783F">
        <w:rPr>
          <w:rStyle w:val="SubtleEmphasis"/>
          <w:i w:val="0"/>
          <w:iCs w:val="0"/>
          <w:color w:val="0252C0" w:themeColor="accent2"/>
        </w:rPr>
        <w:lastRenderedPageBreak/>
        <w:t>Ներածությու</w:t>
      </w:r>
      <w:r w:rsidR="000D3AB4" w:rsidRPr="000F783F">
        <w:rPr>
          <w:rStyle w:val="SubtleEmphasis"/>
          <w:i w:val="0"/>
          <w:iCs w:val="0"/>
          <w:color w:val="0252C0" w:themeColor="accent2"/>
        </w:rPr>
        <w:t>ն</w:t>
      </w:r>
      <w:bookmarkEnd w:id="3"/>
    </w:p>
    <w:p w14:paraId="077E4A0F" w14:textId="5023178E" w:rsidR="00F31930" w:rsidRPr="000F783F" w:rsidRDefault="00361025" w:rsidP="00D83C68">
      <w:pPr>
        <w:pStyle w:val="Heading2"/>
        <w:spacing w:before="240" w:after="240" w:line="240" w:lineRule="auto"/>
        <w:ind w:left="806" w:hanging="806"/>
      </w:pPr>
      <w:bookmarkStart w:id="4" w:name="_Toc181309312"/>
      <w:r w:rsidRPr="000F783F">
        <w:rPr>
          <w:rStyle w:val="SubtleEmphasis"/>
          <w:i w:val="0"/>
          <w:iCs w:val="0"/>
          <w:color w:val="0252C0" w:themeColor="accent2"/>
        </w:rPr>
        <w:t xml:space="preserve">Աշխատանքների շրջանակը </w:t>
      </w:r>
      <w:r w:rsidR="00676304" w:rsidRPr="000F783F">
        <w:rPr>
          <w:rStyle w:val="SubtleEmphasis"/>
          <w:i w:val="0"/>
          <w:iCs w:val="0"/>
          <w:color w:val="0252C0" w:themeColor="accent2"/>
        </w:rPr>
        <w:t>և նպատակները</w:t>
      </w:r>
      <w:bookmarkEnd w:id="4"/>
      <w:r w:rsidR="00676304" w:rsidRPr="000F783F">
        <w:rPr>
          <w:rStyle w:val="SubtleEmphasis"/>
          <w:i w:val="0"/>
          <w:iCs w:val="0"/>
          <w:color w:val="0252C0" w:themeColor="accent2"/>
        </w:rPr>
        <w:t xml:space="preserve"> </w:t>
      </w:r>
    </w:p>
    <w:p w14:paraId="4703498F" w14:textId="6AC0F3C1" w:rsidR="00B5689B" w:rsidRPr="000F783F" w:rsidRDefault="00B63FB2" w:rsidP="007F7A66">
      <w:pPr>
        <w:spacing w:before="120" w:after="120" w:line="240" w:lineRule="auto"/>
        <w:jc w:val="both"/>
        <w:rPr>
          <w:lang w:val="hy-AM"/>
        </w:rPr>
      </w:pPr>
      <w:r w:rsidRPr="000F783F">
        <w:rPr>
          <w:lang w:val="hy-AM"/>
        </w:rPr>
        <w:t>Սույն հ</w:t>
      </w:r>
      <w:r w:rsidR="00B5689B" w:rsidRPr="000F783F">
        <w:rPr>
          <w:lang w:val="hy-AM"/>
        </w:rPr>
        <w:t>ետազոտություն</w:t>
      </w:r>
      <w:r w:rsidR="001750F2" w:rsidRPr="000F783F">
        <w:rPr>
          <w:lang w:val="hy-AM"/>
        </w:rPr>
        <w:t>ն</w:t>
      </w:r>
      <w:r w:rsidR="00B5689B" w:rsidRPr="000F783F">
        <w:rPr>
          <w:lang w:val="hy-AM"/>
        </w:rPr>
        <w:t xml:space="preserve"> իրականացվում է </w:t>
      </w:r>
      <w:r w:rsidR="0DAA4285" w:rsidRPr="000F783F">
        <w:rPr>
          <w:lang w:val="hy-AM"/>
        </w:rPr>
        <w:t xml:space="preserve">Ամերիկայի </w:t>
      </w:r>
      <w:r w:rsidR="00C32A0B" w:rsidRPr="000F783F">
        <w:rPr>
          <w:lang w:val="hy-AM"/>
        </w:rPr>
        <w:t>մ</w:t>
      </w:r>
      <w:r w:rsidR="0DAA4285" w:rsidRPr="000F783F">
        <w:rPr>
          <w:lang w:val="hy-AM"/>
        </w:rPr>
        <w:t>իացյալ նահանգների Միջազգային զարգացման գործակալության (</w:t>
      </w:r>
      <w:r w:rsidR="00B5689B" w:rsidRPr="000F783F">
        <w:rPr>
          <w:lang w:val="hy-AM"/>
        </w:rPr>
        <w:t>ԱՄՆ ՄԶԳ</w:t>
      </w:r>
      <w:r w:rsidR="03936CC4" w:rsidRPr="000F783F">
        <w:rPr>
          <w:lang w:val="hy-AM"/>
        </w:rPr>
        <w:t>)</w:t>
      </w:r>
      <w:r w:rsidR="00B5689B" w:rsidRPr="000F783F">
        <w:rPr>
          <w:lang w:val="hy-AM"/>
        </w:rPr>
        <w:t xml:space="preserve"> ֆինանսավորմամբ  իրականացվող «Հայաստանի ջրային </w:t>
      </w:r>
      <w:r w:rsidR="39622082" w:rsidRPr="000F783F">
        <w:rPr>
          <w:lang w:val="hy-AM"/>
        </w:rPr>
        <w:t>ռեսուրսների</w:t>
      </w:r>
      <w:r w:rsidR="00B5689B" w:rsidRPr="000F783F">
        <w:rPr>
          <w:lang w:val="hy-AM"/>
        </w:rPr>
        <w:t xml:space="preserve"> կառավարման բարելավում՝ հանուն կայուն տնտեսական զարգացման» NOFO 72011121R00002 դրամաշնորհային ծրագրի շրջանակներում</w:t>
      </w:r>
      <w:r w:rsidR="405E93FF" w:rsidRPr="000F783F">
        <w:rPr>
          <w:lang w:val="hy-AM"/>
        </w:rPr>
        <w:t xml:space="preserve">, </w:t>
      </w:r>
      <w:r w:rsidR="006B459C" w:rsidRPr="000F783F">
        <w:rPr>
          <w:lang w:val="hy-AM"/>
        </w:rPr>
        <w:t>«</w:t>
      </w:r>
      <w:proofErr w:type="spellStart"/>
      <w:r w:rsidR="405E93FF" w:rsidRPr="000F783F">
        <w:rPr>
          <w:lang w:val="hy-AM"/>
        </w:rPr>
        <w:t>Դելոյթ</w:t>
      </w:r>
      <w:proofErr w:type="spellEnd"/>
      <w:r w:rsidR="3DB84D0E" w:rsidRPr="000F783F">
        <w:rPr>
          <w:lang w:val="hy-AM"/>
        </w:rPr>
        <w:t xml:space="preserve"> </w:t>
      </w:r>
      <w:proofErr w:type="spellStart"/>
      <w:r w:rsidR="3DB84D0E" w:rsidRPr="000F783F">
        <w:rPr>
          <w:lang w:val="hy-AM"/>
        </w:rPr>
        <w:t>Քոնսալթինգ</w:t>
      </w:r>
      <w:proofErr w:type="spellEnd"/>
      <w:r w:rsidR="3DB84D0E" w:rsidRPr="000F783F">
        <w:rPr>
          <w:lang w:val="hy-AM"/>
        </w:rPr>
        <w:t xml:space="preserve"> </w:t>
      </w:r>
      <w:proofErr w:type="spellStart"/>
      <w:r w:rsidR="3DB84D0E" w:rsidRPr="000F783F">
        <w:rPr>
          <w:lang w:val="hy-AM"/>
        </w:rPr>
        <w:t>Օվե</w:t>
      </w:r>
      <w:r w:rsidR="006B459C" w:rsidRPr="000F783F">
        <w:rPr>
          <w:lang w:val="hy-AM"/>
        </w:rPr>
        <w:t>ր</w:t>
      </w:r>
      <w:r w:rsidR="3DB84D0E" w:rsidRPr="000F783F">
        <w:rPr>
          <w:lang w:val="hy-AM"/>
        </w:rPr>
        <w:t>սիզ</w:t>
      </w:r>
      <w:proofErr w:type="spellEnd"/>
      <w:r w:rsidR="3DB84D0E" w:rsidRPr="000F783F">
        <w:rPr>
          <w:lang w:val="hy-AM"/>
        </w:rPr>
        <w:t xml:space="preserve"> </w:t>
      </w:r>
      <w:proofErr w:type="spellStart"/>
      <w:r w:rsidR="3C57C564" w:rsidRPr="000F783F">
        <w:rPr>
          <w:lang w:val="hy-AM"/>
        </w:rPr>
        <w:t>Փ</w:t>
      </w:r>
      <w:r w:rsidR="3DB84D0E" w:rsidRPr="000F783F">
        <w:rPr>
          <w:lang w:val="hy-AM"/>
        </w:rPr>
        <w:t>րոջեքթս</w:t>
      </w:r>
      <w:proofErr w:type="spellEnd"/>
      <w:r w:rsidR="006B459C" w:rsidRPr="000F783F">
        <w:rPr>
          <w:lang w:val="hy-AM"/>
        </w:rPr>
        <w:t>»</w:t>
      </w:r>
      <w:r w:rsidR="16262A3B" w:rsidRPr="000F783F">
        <w:rPr>
          <w:lang w:val="hy-AM"/>
        </w:rPr>
        <w:t xml:space="preserve"> Է</w:t>
      </w:r>
      <w:r w:rsidR="75F067D2" w:rsidRPr="000F783F">
        <w:rPr>
          <w:lang w:val="hy-AM"/>
        </w:rPr>
        <w:t>լ</w:t>
      </w:r>
      <w:r w:rsidR="16262A3B" w:rsidRPr="000F783F">
        <w:rPr>
          <w:lang w:val="hy-AM"/>
        </w:rPr>
        <w:t>-Է</w:t>
      </w:r>
      <w:r w:rsidR="587B36A5" w:rsidRPr="000F783F">
        <w:rPr>
          <w:lang w:val="hy-AM"/>
        </w:rPr>
        <w:t>լ</w:t>
      </w:r>
      <w:r w:rsidR="16262A3B" w:rsidRPr="000F783F">
        <w:rPr>
          <w:lang w:val="hy-AM"/>
        </w:rPr>
        <w:t xml:space="preserve">-Սի </w:t>
      </w:r>
      <w:r w:rsidR="59C7F98F" w:rsidRPr="000F783F">
        <w:rPr>
          <w:lang w:val="hy-AM"/>
        </w:rPr>
        <w:t>կազմակերպության կողմից</w:t>
      </w:r>
      <w:r w:rsidR="001750F2" w:rsidRPr="000F783F">
        <w:rPr>
          <w:lang w:val="hy-AM"/>
        </w:rPr>
        <w:t>։</w:t>
      </w:r>
    </w:p>
    <w:p w14:paraId="1BA877A9" w14:textId="14756BDA" w:rsidR="00410B22" w:rsidRPr="000F783F" w:rsidRDefault="612FE553" w:rsidP="007F7A66">
      <w:pPr>
        <w:spacing w:before="120" w:after="120" w:line="240" w:lineRule="auto"/>
        <w:jc w:val="both"/>
        <w:rPr>
          <w:lang w:val="hy-AM"/>
        </w:rPr>
      </w:pPr>
      <w:r w:rsidRPr="000F783F">
        <w:rPr>
          <w:lang w:val="hy-AM"/>
        </w:rPr>
        <w:t xml:space="preserve">Սույն </w:t>
      </w:r>
      <w:r w:rsidR="002F3430" w:rsidRPr="000F783F">
        <w:rPr>
          <w:lang w:val="hy-AM"/>
        </w:rPr>
        <w:t xml:space="preserve">հաշվետվության պատրաստման համար </w:t>
      </w:r>
      <w:r w:rsidR="00AC6F06">
        <w:rPr>
          <w:lang w:val="hy-AM"/>
        </w:rPr>
        <w:t>Ծրագիրը ներգրավել է</w:t>
      </w:r>
      <w:r w:rsidR="002F3430" w:rsidRPr="000F783F">
        <w:rPr>
          <w:lang w:val="hy-AM"/>
        </w:rPr>
        <w:t xml:space="preserve"> </w:t>
      </w:r>
      <w:r w:rsidR="00614F20" w:rsidRPr="000F783F">
        <w:rPr>
          <w:lang w:val="hy-AM"/>
        </w:rPr>
        <w:t xml:space="preserve">"Էմ Բի </w:t>
      </w:r>
      <w:proofErr w:type="spellStart"/>
      <w:r w:rsidR="00614F20" w:rsidRPr="000F783F">
        <w:rPr>
          <w:lang w:val="hy-AM"/>
        </w:rPr>
        <w:t>Քնսալթինգ</w:t>
      </w:r>
      <w:proofErr w:type="spellEnd"/>
      <w:r w:rsidR="00614F20" w:rsidRPr="000F783F">
        <w:rPr>
          <w:lang w:val="hy-AM"/>
        </w:rPr>
        <w:t>" ՓԲԸ</w:t>
      </w:r>
      <w:r w:rsidR="00F85383" w:rsidRPr="000F783F">
        <w:rPr>
          <w:lang w:val="hy-AM"/>
        </w:rPr>
        <w:t>-ի</w:t>
      </w:r>
      <w:r w:rsidR="00410B22" w:rsidRPr="000F783F">
        <w:rPr>
          <w:lang w:val="hy-AM"/>
        </w:rPr>
        <w:t xml:space="preserve"> մասնագիտական խմբին։ </w:t>
      </w:r>
    </w:p>
    <w:p w14:paraId="69CBAAF4" w14:textId="77777777" w:rsidR="007D1363" w:rsidRPr="000F783F" w:rsidRDefault="00410B22" w:rsidP="007F7A66">
      <w:pPr>
        <w:spacing w:before="120" w:after="120" w:line="240" w:lineRule="auto"/>
        <w:jc w:val="both"/>
        <w:rPr>
          <w:lang w:val="hy-AM"/>
        </w:rPr>
      </w:pPr>
      <w:r w:rsidRPr="000F783F">
        <w:rPr>
          <w:lang w:val="hy-AM"/>
        </w:rPr>
        <w:t>Այս հետազոտությունը և առաջարկները պատրաստվել են</w:t>
      </w:r>
      <w:r w:rsidR="00CC3C2B" w:rsidRPr="000F783F">
        <w:rPr>
          <w:lang w:val="hy-AM"/>
        </w:rPr>
        <w:t>՝</w:t>
      </w:r>
      <w:r w:rsidR="20A00AFC" w:rsidRPr="000F783F">
        <w:rPr>
          <w:lang w:val="hy-AM"/>
        </w:rPr>
        <w:t xml:space="preserve"> հիմք ընդունելով </w:t>
      </w:r>
      <w:r w:rsidR="4078C585" w:rsidRPr="000F783F">
        <w:rPr>
          <w:lang w:val="hy-AM"/>
        </w:rPr>
        <w:t xml:space="preserve">Հայաստանի Հանրապետության </w:t>
      </w:r>
      <w:r w:rsidR="20A00AFC" w:rsidRPr="000F783F">
        <w:rPr>
          <w:lang w:val="hy-AM"/>
        </w:rPr>
        <w:t>շրջակա միջավայրի նախարարությ</w:t>
      </w:r>
      <w:r w:rsidR="1D133F72" w:rsidRPr="000F783F">
        <w:rPr>
          <w:lang w:val="hy-AM"/>
        </w:rPr>
        <w:t xml:space="preserve">ան նամակը </w:t>
      </w:r>
      <w:r w:rsidR="7436EC67" w:rsidRPr="000F783F">
        <w:rPr>
          <w:lang w:val="hy-AM"/>
        </w:rPr>
        <w:t xml:space="preserve">հետազոտության անցկացման </w:t>
      </w:r>
      <w:r w:rsidR="1D133F72" w:rsidRPr="000F783F">
        <w:rPr>
          <w:lang w:val="hy-AM"/>
        </w:rPr>
        <w:t>աջակցության վերաբերյալ:</w:t>
      </w:r>
      <w:r w:rsidR="00CC3C2B" w:rsidRPr="000F783F">
        <w:rPr>
          <w:lang w:val="hy-AM"/>
        </w:rPr>
        <w:t xml:space="preserve"> </w:t>
      </w:r>
    </w:p>
    <w:p w14:paraId="66F61E9C" w14:textId="77777777" w:rsidR="007D1363" w:rsidRPr="000F783F" w:rsidRDefault="009E52A9" w:rsidP="007F7A66">
      <w:pPr>
        <w:spacing w:before="120" w:after="120" w:line="240" w:lineRule="auto"/>
        <w:jc w:val="both"/>
        <w:rPr>
          <w:lang w:val="hy-AM"/>
        </w:rPr>
      </w:pPr>
      <w:r w:rsidRPr="000F783F">
        <w:rPr>
          <w:lang w:val="hy-AM"/>
        </w:rPr>
        <w:t xml:space="preserve">Սույն աշխատանքի իրականացման հիմնական և ընդհանուր նպատակը ջրային ռեսուրսն </w:t>
      </w:r>
      <w:proofErr w:type="spellStart"/>
      <w:r w:rsidRPr="000F783F">
        <w:rPr>
          <w:lang w:val="hy-AM"/>
        </w:rPr>
        <w:t>արժևորելն</w:t>
      </w:r>
      <w:proofErr w:type="spellEnd"/>
      <w:r w:rsidRPr="000F783F">
        <w:rPr>
          <w:lang w:val="hy-AM"/>
        </w:rPr>
        <w:t xml:space="preserve"> է և արդյունքում այն արդյունավետ ու խնայողաբար օգտագործելը, որի նպատակով նախատեսվում է ուսումնասիրել բնօգտագործման վճարի հաշվարկման մեթոդները և  դրույքաչափերը և </w:t>
      </w:r>
      <w:r w:rsidR="00346656" w:rsidRPr="000F783F">
        <w:rPr>
          <w:lang w:val="hy-AM"/>
        </w:rPr>
        <w:t xml:space="preserve">ներկայացնել </w:t>
      </w:r>
      <w:r w:rsidRPr="000F783F">
        <w:rPr>
          <w:lang w:val="hy-AM"/>
        </w:rPr>
        <w:t xml:space="preserve">առաջարկություններ ՀՀ հարկային օրենսգրքում փոփոխություններ </w:t>
      </w:r>
      <w:r w:rsidR="00346656" w:rsidRPr="000F783F">
        <w:rPr>
          <w:lang w:val="hy-AM"/>
        </w:rPr>
        <w:t xml:space="preserve">իրականացնելու </w:t>
      </w:r>
      <w:r w:rsidRPr="000F783F">
        <w:rPr>
          <w:lang w:val="hy-AM"/>
        </w:rPr>
        <w:t>վերաբերյալ</w:t>
      </w:r>
      <w:r w:rsidR="002D7FB5" w:rsidRPr="000F783F">
        <w:rPr>
          <w:lang w:val="hy-AM"/>
        </w:rPr>
        <w:t>՝</w:t>
      </w:r>
      <w:r w:rsidRPr="000F783F">
        <w:rPr>
          <w:lang w:val="hy-AM"/>
        </w:rPr>
        <w:t xml:space="preserve"> ելնելով սահմանված նպատակ</w:t>
      </w:r>
      <w:r w:rsidR="00A72D59" w:rsidRPr="000F783F">
        <w:rPr>
          <w:lang w:val="hy-AM"/>
        </w:rPr>
        <w:t>ից։</w:t>
      </w:r>
    </w:p>
    <w:p w14:paraId="26067C0B" w14:textId="0501AF5C" w:rsidR="00676C3A" w:rsidRPr="000F783F" w:rsidRDefault="00937387" w:rsidP="007F7A66">
      <w:pPr>
        <w:spacing w:before="120" w:after="120" w:line="240" w:lineRule="auto"/>
        <w:rPr>
          <w:lang w:val="hy-AM"/>
        </w:rPr>
      </w:pPr>
      <w:r w:rsidRPr="000F783F">
        <w:rPr>
          <w:lang w:val="hy-AM"/>
        </w:rPr>
        <w:t xml:space="preserve">Առաջադրանքը նախատեսում է </w:t>
      </w:r>
      <w:proofErr w:type="spellStart"/>
      <w:r w:rsidRPr="000F783F">
        <w:rPr>
          <w:lang w:val="hy-AM"/>
        </w:rPr>
        <w:t>հ</w:t>
      </w:r>
      <w:r w:rsidR="40D63419" w:rsidRPr="000F783F">
        <w:rPr>
          <w:lang w:val="hy-AM"/>
        </w:rPr>
        <w:t>ե</w:t>
      </w:r>
      <w:r w:rsidR="00676C3A" w:rsidRPr="000F783F">
        <w:rPr>
          <w:lang w:val="hy-AM"/>
        </w:rPr>
        <w:t>տևյալ</w:t>
      </w:r>
      <w:proofErr w:type="spellEnd"/>
      <w:r w:rsidR="00676C3A" w:rsidRPr="000F783F">
        <w:rPr>
          <w:lang w:val="hy-AM"/>
        </w:rPr>
        <w:t xml:space="preserve"> աշխատանքը․ </w:t>
      </w:r>
    </w:p>
    <w:p w14:paraId="61D1883D" w14:textId="77777777" w:rsidR="00676C3A" w:rsidRPr="000F783F" w:rsidRDefault="00676C3A" w:rsidP="007F7A66">
      <w:pPr>
        <w:pStyle w:val="ListParagraph"/>
        <w:numPr>
          <w:ilvl w:val="0"/>
          <w:numId w:val="4"/>
        </w:numPr>
        <w:spacing w:before="120" w:after="120" w:line="240" w:lineRule="auto"/>
        <w:jc w:val="both"/>
        <w:rPr>
          <w:lang w:val="hy-AM"/>
        </w:rPr>
      </w:pPr>
      <w:r w:rsidRPr="000F783F">
        <w:rPr>
          <w:lang w:val="hy-AM"/>
        </w:rPr>
        <w:t>Նշված ջրօգտագործման ոլորտի ֆինանսական - տնտեսական վերլուծություն։</w:t>
      </w:r>
    </w:p>
    <w:p w14:paraId="3E64689F" w14:textId="77777777" w:rsidR="00676C3A" w:rsidRPr="000F783F" w:rsidRDefault="00676C3A" w:rsidP="007F7A66">
      <w:pPr>
        <w:pStyle w:val="ListParagraph"/>
        <w:numPr>
          <w:ilvl w:val="0"/>
          <w:numId w:val="4"/>
        </w:numPr>
        <w:spacing w:before="120" w:after="120" w:line="240" w:lineRule="auto"/>
        <w:jc w:val="both"/>
        <w:rPr>
          <w:lang w:val="hy-AM"/>
        </w:rPr>
      </w:pPr>
      <w:r w:rsidRPr="000F783F">
        <w:rPr>
          <w:lang w:val="hy-AM"/>
        </w:rPr>
        <w:t xml:space="preserve">Ջրօգտագործման ծավալները և արդյունավետության բարձրացման հնարավորությունների վերլուծություն նշված ոլորտում։ </w:t>
      </w:r>
    </w:p>
    <w:p w14:paraId="2D0E7B26" w14:textId="77777777" w:rsidR="00676C3A" w:rsidRPr="000F783F" w:rsidRDefault="00676C3A" w:rsidP="007F7A66">
      <w:pPr>
        <w:pStyle w:val="ListParagraph"/>
        <w:numPr>
          <w:ilvl w:val="0"/>
          <w:numId w:val="4"/>
        </w:numPr>
        <w:spacing w:before="120" w:after="120" w:line="240" w:lineRule="auto"/>
        <w:jc w:val="both"/>
        <w:rPr>
          <w:lang w:val="hy-AM"/>
        </w:rPr>
      </w:pPr>
      <w:r w:rsidRPr="000F783F">
        <w:rPr>
          <w:lang w:val="hy-AM"/>
        </w:rPr>
        <w:t xml:space="preserve">Բնօգտագործման վճարների առկա մոդելների, միջազգային փորձի ուսումնասիրություն, և նշված ոլորտի համար բնօգտագործման վճարի հաշվարկման մեթոդի և դրույքաչափի փոփոխության առաջարկներ։ </w:t>
      </w:r>
    </w:p>
    <w:p w14:paraId="1F971D0D" w14:textId="77777777" w:rsidR="00676C3A" w:rsidRPr="000F783F" w:rsidRDefault="00676C3A" w:rsidP="007F7A66">
      <w:pPr>
        <w:pStyle w:val="ListParagraph"/>
        <w:numPr>
          <w:ilvl w:val="0"/>
          <w:numId w:val="4"/>
        </w:numPr>
        <w:spacing w:before="120" w:after="120" w:line="240" w:lineRule="auto"/>
        <w:jc w:val="both"/>
        <w:rPr>
          <w:lang w:val="hy-AM"/>
        </w:rPr>
      </w:pPr>
      <w:r w:rsidRPr="000F783F">
        <w:rPr>
          <w:lang w:val="hy-AM"/>
        </w:rPr>
        <w:t xml:space="preserve">Առաջարկվող մեթոդների հետևանքով ազդեցության գնահատման սցենարների ներկայացում։ Ազդեցության գնահատումը միտված կլինի </w:t>
      </w:r>
      <w:proofErr w:type="spellStart"/>
      <w:r w:rsidRPr="000F783F">
        <w:rPr>
          <w:lang w:val="hy-AM"/>
        </w:rPr>
        <w:t>հետևյալ</w:t>
      </w:r>
      <w:proofErr w:type="spellEnd"/>
      <w:r w:rsidRPr="000F783F">
        <w:rPr>
          <w:lang w:val="hy-AM"/>
        </w:rPr>
        <w:t xml:space="preserve"> առաջնային </w:t>
      </w:r>
      <w:proofErr w:type="spellStart"/>
      <w:r w:rsidRPr="000F783F">
        <w:rPr>
          <w:lang w:val="hy-AM"/>
        </w:rPr>
        <w:t>թիրախներին</w:t>
      </w:r>
      <w:proofErr w:type="spellEnd"/>
      <w:r w:rsidRPr="000F783F">
        <w:rPr>
          <w:lang w:val="hy-AM"/>
        </w:rPr>
        <w:t xml:space="preserve">՝  ՀՀ պետական բյուջեի եկամուտների և </w:t>
      </w:r>
      <w:proofErr w:type="spellStart"/>
      <w:r w:rsidRPr="000F783F">
        <w:rPr>
          <w:lang w:val="hy-AM"/>
        </w:rPr>
        <w:t>տնտեսվարողների</w:t>
      </w:r>
      <w:proofErr w:type="spellEnd"/>
      <w:r w:rsidRPr="000F783F">
        <w:rPr>
          <w:lang w:val="hy-AM"/>
        </w:rPr>
        <w:t xml:space="preserve"> առանձին խմբերի տնտեսական բեռի վրա ազդեցություն։</w:t>
      </w:r>
    </w:p>
    <w:p w14:paraId="034230B3" w14:textId="77777777" w:rsidR="00676C3A" w:rsidRPr="000F783F" w:rsidRDefault="00676C3A" w:rsidP="007F7A66">
      <w:pPr>
        <w:pStyle w:val="ListParagraph"/>
        <w:numPr>
          <w:ilvl w:val="0"/>
          <w:numId w:val="4"/>
        </w:numPr>
        <w:spacing w:before="120" w:after="120" w:line="240" w:lineRule="auto"/>
        <w:jc w:val="both"/>
        <w:rPr>
          <w:lang w:val="hy-AM"/>
        </w:rPr>
      </w:pPr>
      <w:r w:rsidRPr="000F783F">
        <w:rPr>
          <w:lang w:val="hy-AM"/>
        </w:rPr>
        <w:t>Առանձին վերլուծել զրոյական չափաքանակների և չափաքանակի ավելի օգտագործման համար սահմանված բազմապատիկ դրույքաչափերի կիրառման նպատակահարմարության հարցը։</w:t>
      </w:r>
    </w:p>
    <w:p w14:paraId="1660BBE8" w14:textId="7C1F1AB2" w:rsidR="00EE0B3E" w:rsidRPr="000F783F" w:rsidRDefault="00676C3A" w:rsidP="007F7A66">
      <w:pPr>
        <w:pStyle w:val="ListParagraph"/>
        <w:numPr>
          <w:ilvl w:val="0"/>
          <w:numId w:val="4"/>
        </w:numPr>
        <w:spacing w:before="120" w:after="120" w:line="240" w:lineRule="auto"/>
        <w:jc w:val="both"/>
        <w:rPr>
          <w:lang w:val="hy-AM"/>
        </w:rPr>
      </w:pPr>
      <w:r w:rsidRPr="000F783F">
        <w:rPr>
          <w:lang w:val="hy-AM"/>
        </w:rPr>
        <w:t xml:space="preserve">Առաջարկվող մոտեցման կիրառության հետ կապված ռիսկերի նկարագրություն։  </w:t>
      </w:r>
    </w:p>
    <w:p w14:paraId="71AD672F" w14:textId="77777777" w:rsidR="00D83C68" w:rsidRDefault="00D83C68" w:rsidP="00D83C68">
      <w:pPr>
        <w:spacing w:before="120" w:after="120" w:line="240" w:lineRule="auto"/>
        <w:jc w:val="both"/>
        <w:rPr>
          <w:lang w:val="hy-AM"/>
        </w:rPr>
      </w:pPr>
    </w:p>
    <w:p w14:paraId="6A64A950" w14:textId="77777777" w:rsidR="00BB2BDC" w:rsidRPr="000F783F" w:rsidRDefault="00BB2BDC" w:rsidP="00D83C68">
      <w:pPr>
        <w:spacing w:before="120" w:after="120" w:line="240" w:lineRule="auto"/>
        <w:jc w:val="both"/>
        <w:rPr>
          <w:lang w:val="hy-AM"/>
        </w:rPr>
      </w:pPr>
    </w:p>
    <w:p w14:paraId="2E661B4E" w14:textId="77777777" w:rsidR="00D83C68" w:rsidRPr="000F783F" w:rsidRDefault="00D83C68" w:rsidP="00D83C68">
      <w:pPr>
        <w:spacing w:before="120" w:after="120" w:line="240" w:lineRule="auto"/>
        <w:jc w:val="both"/>
        <w:rPr>
          <w:lang w:val="hy-AM"/>
        </w:rPr>
      </w:pPr>
    </w:p>
    <w:p w14:paraId="715CF5E2" w14:textId="77777777" w:rsidR="00D83C68" w:rsidRPr="000F783F" w:rsidRDefault="00D83C68" w:rsidP="00D83C68">
      <w:pPr>
        <w:spacing w:before="120" w:after="120" w:line="240" w:lineRule="auto"/>
        <w:jc w:val="both"/>
        <w:rPr>
          <w:lang w:val="hy-AM"/>
        </w:rPr>
      </w:pPr>
    </w:p>
    <w:p w14:paraId="60017ACB" w14:textId="77777777" w:rsidR="00D83C68" w:rsidRPr="000F783F" w:rsidRDefault="00D83C68" w:rsidP="00D83C68">
      <w:pPr>
        <w:spacing w:before="120" w:after="120" w:line="240" w:lineRule="auto"/>
        <w:jc w:val="both"/>
        <w:rPr>
          <w:lang w:val="hy-AM"/>
        </w:rPr>
      </w:pPr>
    </w:p>
    <w:p w14:paraId="4293F141" w14:textId="77777777" w:rsidR="00D83C68" w:rsidRDefault="00D83C68" w:rsidP="00D83C68">
      <w:pPr>
        <w:spacing w:before="120" w:after="120" w:line="240" w:lineRule="auto"/>
        <w:jc w:val="both"/>
        <w:rPr>
          <w:lang w:val="hy-AM"/>
        </w:rPr>
      </w:pPr>
    </w:p>
    <w:p w14:paraId="2B6D7870" w14:textId="77777777" w:rsidR="00483E9D" w:rsidRPr="000F783F" w:rsidRDefault="00483E9D" w:rsidP="00D83C68">
      <w:pPr>
        <w:spacing w:before="120" w:after="120" w:line="240" w:lineRule="auto"/>
        <w:jc w:val="both"/>
        <w:rPr>
          <w:lang w:val="hy-AM"/>
        </w:rPr>
      </w:pPr>
    </w:p>
    <w:p w14:paraId="26DC1626" w14:textId="77777777" w:rsidR="00D83C68" w:rsidRPr="000F783F" w:rsidRDefault="00D83C68" w:rsidP="00D83C68">
      <w:pPr>
        <w:spacing w:before="120" w:after="120" w:line="240" w:lineRule="auto"/>
        <w:jc w:val="both"/>
        <w:rPr>
          <w:lang w:val="hy-AM"/>
        </w:rPr>
      </w:pPr>
    </w:p>
    <w:p w14:paraId="64E90576" w14:textId="1593408B" w:rsidR="004E0FC3" w:rsidRPr="000F783F" w:rsidRDefault="004E0FC3" w:rsidP="00D83C68">
      <w:pPr>
        <w:pStyle w:val="Heading2"/>
        <w:spacing w:before="240" w:after="240" w:line="240" w:lineRule="auto"/>
        <w:ind w:left="806" w:hanging="806"/>
      </w:pPr>
      <w:bookmarkStart w:id="5" w:name="_Toc181309313"/>
      <w:r w:rsidRPr="000F783F">
        <w:rPr>
          <w:rStyle w:val="SubtleEmphasis"/>
          <w:i w:val="0"/>
          <w:iCs w:val="0"/>
          <w:color w:val="0252C0" w:themeColor="accent2"/>
        </w:rPr>
        <w:lastRenderedPageBreak/>
        <w:t>Սույն հաշվետվության նպատակը և կառուցվածքը</w:t>
      </w:r>
      <w:bookmarkEnd w:id="5"/>
    </w:p>
    <w:p w14:paraId="449E6BC7" w14:textId="424DD0E3" w:rsidR="00A72D59" w:rsidRPr="000F783F" w:rsidRDefault="00CA08B7" w:rsidP="007F7A66">
      <w:pPr>
        <w:spacing w:before="120" w:after="120" w:line="240" w:lineRule="auto"/>
        <w:jc w:val="both"/>
        <w:rPr>
          <w:lang w:val="hy-AM"/>
        </w:rPr>
      </w:pPr>
      <w:r w:rsidRPr="000F783F">
        <w:rPr>
          <w:lang w:val="hy-AM"/>
        </w:rPr>
        <w:t>Սույն հաշվետվությ</w:t>
      </w:r>
      <w:r w:rsidR="00742BB0" w:rsidRPr="000F783F">
        <w:rPr>
          <w:lang w:val="hy-AM"/>
        </w:rPr>
        <w:t xml:space="preserve">ան վերլուծությունը ուղղված է ջրօգտագործող ոլորտներից </w:t>
      </w:r>
      <w:proofErr w:type="spellStart"/>
      <w:r w:rsidR="00EE3585" w:rsidRPr="000F783F">
        <w:rPr>
          <w:lang w:val="hy-AM"/>
        </w:rPr>
        <w:t>ձկտնատնեսական</w:t>
      </w:r>
      <w:proofErr w:type="spellEnd"/>
      <w:r w:rsidR="00EE3585" w:rsidRPr="000F783F">
        <w:rPr>
          <w:lang w:val="hy-AM"/>
        </w:rPr>
        <w:t xml:space="preserve"> ոլորտի ջ</w:t>
      </w:r>
      <w:r w:rsidR="00CC3DCB" w:rsidRPr="000F783F">
        <w:rPr>
          <w:lang w:val="hy-AM"/>
        </w:rPr>
        <w:t>րօգտագործ</w:t>
      </w:r>
      <w:r w:rsidR="00EE3585" w:rsidRPr="000F783F">
        <w:rPr>
          <w:lang w:val="hy-AM"/>
        </w:rPr>
        <w:t>ման</w:t>
      </w:r>
      <w:r w:rsidR="00CC3DCB" w:rsidRPr="000F783F">
        <w:rPr>
          <w:lang w:val="hy-AM"/>
        </w:rPr>
        <w:t xml:space="preserve"> և բնօգտագործման վճարներ</w:t>
      </w:r>
      <w:r w:rsidR="00EE3585" w:rsidRPr="000F783F">
        <w:rPr>
          <w:lang w:val="hy-AM"/>
        </w:rPr>
        <w:t>ի</w:t>
      </w:r>
      <w:r w:rsidR="00CC3DCB" w:rsidRPr="000F783F">
        <w:rPr>
          <w:lang w:val="hy-AM"/>
        </w:rPr>
        <w:t xml:space="preserve"> </w:t>
      </w:r>
      <w:r w:rsidR="00EE3585" w:rsidRPr="000F783F">
        <w:rPr>
          <w:lang w:val="hy-AM"/>
        </w:rPr>
        <w:t xml:space="preserve">վերլուծությանը և </w:t>
      </w:r>
      <w:r w:rsidR="00373252" w:rsidRPr="000F783F">
        <w:rPr>
          <w:lang w:val="hy-AM"/>
        </w:rPr>
        <w:t xml:space="preserve">բնօգտագործման վճարի փոփոխությունների առաջարկներին։ Հիմնական </w:t>
      </w:r>
      <w:proofErr w:type="spellStart"/>
      <w:r w:rsidR="00BF6129" w:rsidRPr="000F783F">
        <w:rPr>
          <w:lang w:val="hy-AM"/>
        </w:rPr>
        <w:t>թիրախը</w:t>
      </w:r>
      <w:proofErr w:type="spellEnd"/>
      <w:r w:rsidR="00BF6129" w:rsidRPr="000F783F">
        <w:rPr>
          <w:lang w:val="hy-AM"/>
        </w:rPr>
        <w:t xml:space="preserve"> Արարատյան </w:t>
      </w:r>
      <w:r w:rsidR="00701B45" w:rsidRPr="000F783F">
        <w:rPr>
          <w:lang w:val="hy-AM"/>
        </w:rPr>
        <w:t>դաշտ</w:t>
      </w:r>
      <w:r w:rsidR="00BF6129" w:rsidRPr="000F783F">
        <w:rPr>
          <w:lang w:val="hy-AM"/>
        </w:rPr>
        <w:t xml:space="preserve">ում գործող </w:t>
      </w:r>
      <w:proofErr w:type="spellStart"/>
      <w:r w:rsidR="00BF6129" w:rsidRPr="000F783F">
        <w:rPr>
          <w:lang w:val="hy-AM"/>
        </w:rPr>
        <w:t>ձկնատնտեսկական</w:t>
      </w:r>
      <w:proofErr w:type="spellEnd"/>
      <w:r w:rsidR="00BF6129" w:rsidRPr="000F783F">
        <w:rPr>
          <w:lang w:val="hy-AM"/>
        </w:rPr>
        <w:t xml:space="preserve"> նպատակով </w:t>
      </w:r>
      <w:proofErr w:type="spellStart"/>
      <w:r w:rsidR="00BF6129" w:rsidRPr="000F783F">
        <w:rPr>
          <w:lang w:val="hy-AM"/>
        </w:rPr>
        <w:t>ջրօգտագոր</w:t>
      </w:r>
      <w:r w:rsidR="00477C25" w:rsidRPr="000F783F">
        <w:rPr>
          <w:lang w:val="hy-AM"/>
        </w:rPr>
        <w:t>ծ</w:t>
      </w:r>
      <w:proofErr w:type="spellEnd"/>
      <w:r w:rsidR="007619BB" w:rsidRPr="000F783F">
        <w:rPr>
          <w:lang w:val="hy-AM"/>
        </w:rPr>
        <w:t xml:space="preserve"> </w:t>
      </w:r>
      <w:proofErr w:type="spellStart"/>
      <w:r w:rsidR="00BF6129" w:rsidRPr="000F783F">
        <w:rPr>
          <w:lang w:val="hy-AM"/>
        </w:rPr>
        <w:t>ողներն</w:t>
      </w:r>
      <w:proofErr w:type="spellEnd"/>
      <w:r w:rsidR="00BF6129" w:rsidRPr="000F783F">
        <w:rPr>
          <w:lang w:val="hy-AM"/>
        </w:rPr>
        <w:t xml:space="preserve"> են, որոնք ծավալային առումով ամենա էական օգտագործողներն են </w:t>
      </w:r>
      <w:r w:rsidR="00C816EE" w:rsidRPr="000F783F">
        <w:rPr>
          <w:lang w:val="hy-AM"/>
        </w:rPr>
        <w:t xml:space="preserve">նաև որակական առումով օգտագործում են ամենաարժեքավոր ջրային </w:t>
      </w:r>
      <w:proofErr w:type="spellStart"/>
      <w:r w:rsidR="00C816EE" w:rsidRPr="000F783F">
        <w:rPr>
          <w:lang w:val="hy-AM"/>
        </w:rPr>
        <w:t>ռեուսրսը</w:t>
      </w:r>
      <w:proofErr w:type="spellEnd"/>
      <w:r w:rsidR="00C816EE" w:rsidRPr="000F783F">
        <w:rPr>
          <w:lang w:val="hy-AM"/>
        </w:rPr>
        <w:t xml:space="preserve">՝ </w:t>
      </w:r>
      <w:proofErr w:type="spellStart"/>
      <w:r w:rsidR="00D819FA" w:rsidRPr="000F783F">
        <w:rPr>
          <w:lang w:val="hy-AM"/>
        </w:rPr>
        <w:t>ջրառը</w:t>
      </w:r>
      <w:proofErr w:type="spellEnd"/>
      <w:r w:rsidR="00D819FA" w:rsidRPr="000F783F">
        <w:rPr>
          <w:lang w:val="hy-AM"/>
        </w:rPr>
        <w:t xml:space="preserve"> կատարում են </w:t>
      </w:r>
      <w:r w:rsidR="00AC6F06">
        <w:rPr>
          <w:lang w:val="hy-AM"/>
        </w:rPr>
        <w:t>ստորերկրյա</w:t>
      </w:r>
      <w:r w:rsidR="00C816EE" w:rsidRPr="000F783F">
        <w:rPr>
          <w:lang w:val="hy-AM"/>
        </w:rPr>
        <w:t xml:space="preserve"> աղբյուրներից</w:t>
      </w:r>
      <w:r w:rsidR="00D819FA" w:rsidRPr="000F783F">
        <w:rPr>
          <w:lang w:val="hy-AM"/>
        </w:rPr>
        <w:t xml:space="preserve">։ </w:t>
      </w:r>
    </w:p>
    <w:p w14:paraId="70606425" w14:textId="598A4405" w:rsidR="00D819FA" w:rsidRPr="000F783F" w:rsidRDefault="00D819FA" w:rsidP="007F7A66">
      <w:pPr>
        <w:spacing w:before="120" w:after="120" w:line="240" w:lineRule="auto"/>
        <w:jc w:val="both"/>
        <w:rPr>
          <w:lang w:val="hy-AM"/>
        </w:rPr>
      </w:pPr>
      <w:r w:rsidRPr="000F783F">
        <w:rPr>
          <w:lang w:val="hy-AM"/>
        </w:rPr>
        <w:t xml:space="preserve">Սույն հաշվետվությունը բաղկացած է </w:t>
      </w:r>
      <w:proofErr w:type="spellStart"/>
      <w:r w:rsidRPr="000F783F">
        <w:rPr>
          <w:lang w:val="hy-AM"/>
        </w:rPr>
        <w:t>հետևյալ</w:t>
      </w:r>
      <w:proofErr w:type="spellEnd"/>
      <w:r w:rsidRPr="000F783F">
        <w:rPr>
          <w:lang w:val="hy-AM"/>
        </w:rPr>
        <w:t xml:space="preserve"> մասերից՝</w:t>
      </w:r>
    </w:p>
    <w:p w14:paraId="12E60851" w14:textId="08A378A1" w:rsidR="00D819FA" w:rsidRPr="000F783F" w:rsidRDefault="00CF5E97" w:rsidP="00E84676">
      <w:pPr>
        <w:pStyle w:val="ListParagraph"/>
        <w:numPr>
          <w:ilvl w:val="0"/>
          <w:numId w:val="22"/>
        </w:numPr>
        <w:spacing w:before="120" w:after="120" w:line="240" w:lineRule="auto"/>
        <w:jc w:val="both"/>
        <w:rPr>
          <w:rFonts w:cs="Arial"/>
          <w:lang w:val="hy-AM"/>
        </w:rPr>
      </w:pPr>
      <w:r w:rsidRPr="000F783F">
        <w:rPr>
          <w:rFonts w:cs="Arial"/>
          <w:b/>
          <w:bCs/>
          <w:lang w:val="hy-AM"/>
        </w:rPr>
        <w:t>Առ</w:t>
      </w:r>
      <w:r w:rsidR="00AC6F06" w:rsidRPr="000F783F">
        <w:rPr>
          <w:rFonts w:cs="Arial"/>
          <w:b/>
          <w:bCs/>
          <w:lang w:val="hy-AM"/>
        </w:rPr>
        <w:t>կ</w:t>
      </w:r>
      <w:r w:rsidRPr="000F783F">
        <w:rPr>
          <w:rFonts w:cs="Arial"/>
          <w:b/>
          <w:bCs/>
          <w:lang w:val="hy-AM"/>
        </w:rPr>
        <w:t>ա իրավիճակի վերլուծություն</w:t>
      </w:r>
      <w:r w:rsidRPr="000F783F">
        <w:rPr>
          <w:rFonts w:ascii="Cambria Math" w:hAnsi="Cambria Math" w:cs="Cambria Math"/>
          <w:b/>
          <w:bCs/>
          <w:lang w:val="hy-AM"/>
        </w:rPr>
        <w:t>․</w:t>
      </w:r>
      <w:r w:rsidRPr="000F783F">
        <w:rPr>
          <w:rFonts w:cs="Arial"/>
          <w:lang w:val="hy-AM"/>
        </w:rPr>
        <w:t xml:space="preserve"> նկարագրված է </w:t>
      </w:r>
      <w:proofErr w:type="spellStart"/>
      <w:r w:rsidRPr="000F783F">
        <w:rPr>
          <w:rFonts w:cs="Arial"/>
          <w:lang w:val="hy-AM"/>
        </w:rPr>
        <w:t>ձկնատնտես</w:t>
      </w:r>
      <w:r w:rsidR="008F4BF5" w:rsidRPr="000F783F">
        <w:rPr>
          <w:rFonts w:cs="Arial"/>
          <w:lang w:val="hy-AM"/>
        </w:rPr>
        <w:t>ական</w:t>
      </w:r>
      <w:proofErr w:type="spellEnd"/>
      <w:r w:rsidR="008F4BF5" w:rsidRPr="000F783F">
        <w:rPr>
          <w:rFonts w:cs="Arial"/>
          <w:lang w:val="hy-AM"/>
        </w:rPr>
        <w:t xml:space="preserve"> ոլորտ</w:t>
      </w:r>
      <w:r w:rsidR="00A520DC" w:rsidRPr="000F783F">
        <w:rPr>
          <w:rFonts w:cs="Arial"/>
          <w:lang w:val="hy-AM"/>
        </w:rPr>
        <w:t xml:space="preserve">ի զարգացման </w:t>
      </w:r>
      <w:r w:rsidR="00506C80" w:rsidRPr="000F783F">
        <w:rPr>
          <w:rFonts w:cs="Arial"/>
          <w:lang w:val="hy-AM"/>
        </w:rPr>
        <w:t>և</w:t>
      </w:r>
      <w:r w:rsidR="00777859" w:rsidRPr="000F783F">
        <w:rPr>
          <w:rFonts w:cs="Arial"/>
          <w:lang w:val="hy-AM"/>
        </w:rPr>
        <w:t xml:space="preserve"> ջրօգտագործման </w:t>
      </w:r>
      <w:r w:rsidR="00506C80" w:rsidRPr="000F783F">
        <w:rPr>
          <w:rFonts w:cs="Arial"/>
          <w:lang w:val="hy-AM"/>
        </w:rPr>
        <w:t>միտումները</w:t>
      </w:r>
      <w:r w:rsidR="00B95C8E" w:rsidRPr="000F783F">
        <w:rPr>
          <w:rFonts w:cs="Arial"/>
          <w:lang w:val="hy-AM"/>
        </w:rPr>
        <w:t>։</w:t>
      </w:r>
    </w:p>
    <w:p w14:paraId="69706F8E" w14:textId="4555CF0D" w:rsidR="009511A9" w:rsidRPr="000F783F" w:rsidRDefault="00A468A2" w:rsidP="00E84676">
      <w:pPr>
        <w:pStyle w:val="ListParagraph"/>
        <w:numPr>
          <w:ilvl w:val="0"/>
          <w:numId w:val="22"/>
        </w:numPr>
        <w:spacing w:before="120" w:after="120" w:line="240" w:lineRule="auto"/>
        <w:jc w:val="both"/>
        <w:rPr>
          <w:rFonts w:cs="Arial"/>
          <w:lang w:val="hy-AM"/>
        </w:rPr>
      </w:pPr>
      <w:r w:rsidRPr="000F783F">
        <w:rPr>
          <w:rFonts w:cs="Arial"/>
          <w:b/>
          <w:bCs/>
          <w:lang w:val="hy-AM"/>
        </w:rPr>
        <w:t>Ջրի բնօգտագործման վճարի մոդելները</w:t>
      </w:r>
      <w:r w:rsidRPr="000F783F">
        <w:rPr>
          <w:rFonts w:ascii="Cambria Math" w:hAnsi="Cambria Math" w:cs="Cambria Math"/>
          <w:lang w:val="hy-AM"/>
        </w:rPr>
        <w:t>․</w:t>
      </w:r>
      <w:r w:rsidRPr="000F783F">
        <w:rPr>
          <w:rFonts w:cs="Arial"/>
          <w:lang w:val="hy-AM"/>
        </w:rPr>
        <w:t xml:space="preserve"> </w:t>
      </w:r>
      <w:r w:rsidR="009511A9" w:rsidRPr="000F783F">
        <w:rPr>
          <w:rFonts w:cs="Arial"/>
          <w:lang w:val="hy-AM"/>
        </w:rPr>
        <w:t xml:space="preserve">ՀՀ-ում գործող բնօգտագործման վճարի և միջազգային փորձի վերլուծություն։ </w:t>
      </w:r>
    </w:p>
    <w:p w14:paraId="5D9E01BE" w14:textId="69EB0BAD" w:rsidR="00E84676" w:rsidRPr="000F783F" w:rsidRDefault="00B617CE" w:rsidP="00E84676">
      <w:pPr>
        <w:pStyle w:val="ListParagraph"/>
        <w:numPr>
          <w:ilvl w:val="0"/>
          <w:numId w:val="22"/>
        </w:numPr>
        <w:spacing w:before="120" w:after="120" w:line="240" w:lineRule="auto"/>
        <w:jc w:val="both"/>
        <w:rPr>
          <w:rFonts w:cs="Arial"/>
          <w:lang w:val="hy-AM"/>
        </w:rPr>
      </w:pPr>
      <w:r w:rsidRPr="000F783F">
        <w:rPr>
          <w:rFonts w:cs="Arial"/>
          <w:b/>
          <w:bCs/>
          <w:lang w:val="hy-AM"/>
        </w:rPr>
        <w:t xml:space="preserve">Բնօգտագործման վճարի փոփոխության առաջարկներ և ազդեցության գնահատում։ </w:t>
      </w:r>
    </w:p>
    <w:p w14:paraId="459996DB" w14:textId="77777777" w:rsidR="00B90C59" w:rsidRPr="000F783F" w:rsidRDefault="00B90C59" w:rsidP="007F7A66">
      <w:pPr>
        <w:spacing w:before="120" w:after="120" w:line="240" w:lineRule="auto"/>
        <w:rPr>
          <w:lang w:val="hy-AM"/>
        </w:rPr>
      </w:pPr>
      <w:r w:rsidRPr="000F783F">
        <w:rPr>
          <w:rFonts w:ascii="Sylfaen" w:hAnsi="Sylfaen" w:cs="Arial"/>
          <w:bCs/>
          <w:sz w:val="22"/>
          <w:lang w:val="hy-AM"/>
        </w:rPr>
        <w:br w:type="page"/>
      </w:r>
    </w:p>
    <w:p w14:paraId="30B4434C" w14:textId="3AFC1B2F" w:rsidR="00640F96" w:rsidRPr="000F783F" w:rsidRDefault="00BA5158" w:rsidP="00C309F6">
      <w:pPr>
        <w:pStyle w:val="Heading1"/>
        <w:spacing w:before="240" w:after="240" w:line="240" w:lineRule="auto"/>
        <w:ind w:left="806" w:hanging="806"/>
      </w:pPr>
      <w:bookmarkStart w:id="6" w:name="_Toc181309314"/>
      <w:r w:rsidRPr="000F783F">
        <w:lastRenderedPageBreak/>
        <w:t>Առկա իրավիճակ</w:t>
      </w:r>
      <w:r w:rsidR="00F6321B" w:rsidRPr="000F783F">
        <w:t xml:space="preserve"> </w:t>
      </w:r>
      <w:r w:rsidR="009E13CB" w:rsidRPr="000F783F">
        <w:t>վերլուծություն</w:t>
      </w:r>
      <w:bookmarkEnd w:id="6"/>
    </w:p>
    <w:p w14:paraId="54CD6BDB" w14:textId="2751B534" w:rsidR="000648F4" w:rsidRPr="000F783F" w:rsidRDefault="000648F4" w:rsidP="00C309F6">
      <w:pPr>
        <w:pStyle w:val="Heading2"/>
        <w:spacing w:before="240" w:after="240" w:line="240" w:lineRule="auto"/>
      </w:pPr>
      <w:bookmarkStart w:id="7" w:name="_Toc181309315"/>
      <w:proofErr w:type="spellStart"/>
      <w:r w:rsidRPr="000F783F">
        <w:t>Ձկնատնտեսությունների</w:t>
      </w:r>
      <w:proofErr w:type="spellEnd"/>
      <w:r w:rsidRPr="000F783F">
        <w:t xml:space="preserve"> զարգացման միտումները ՀՀ-ում և</w:t>
      </w:r>
      <w:r w:rsidR="00143E54" w:rsidRPr="000F783F">
        <w:t xml:space="preserve"> Արարատյան </w:t>
      </w:r>
      <w:r w:rsidR="00701B45" w:rsidRPr="000F783F">
        <w:t>դաշտ</w:t>
      </w:r>
      <w:r w:rsidR="00143E54" w:rsidRPr="000F783F">
        <w:t>ում</w:t>
      </w:r>
      <w:bookmarkEnd w:id="7"/>
    </w:p>
    <w:p w14:paraId="5192F4A5" w14:textId="3E36D287" w:rsidR="00143E54" w:rsidRPr="000F783F" w:rsidRDefault="00A27FD0" w:rsidP="007F7A66">
      <w:pPr>
        <w:spacing w:before="120" w:after="120" w:line="240" w:lineRule="auto"/>
        <w:rPr>
          <w:lang w:val="hy-AM"/>
        </w:rPr>
      </w:pPr>
      <w:proofErr w:type="spellStart"/>
      <w:r w:rsidRPr="000F783F">
        <w:rPr>
          <w:lang w:val="hy-AM"/>
        </w:rPr>
        <w:t>Ձկնատնտեսության</w:t>
      </w:r>
      <w:proofErr w:type="spellEnd"/>
      <w:r w:rsidRPr="000F783F">
        <w:rPr>
          <w:lang w:val="hy-AM"/>
        </w:rPr>
        <w:t xml:space="preserve"> ոլորտը </w:t>
      </w:r>
      <w:r w:rsidR="002150A7" w:rsidRPr="000F783F">
        <w:rPr>
          <w:lang w:val="hy-AM"/>
        </w:rPr>
        <w:t xml:space="preserve">2010 </w:t>
      </w:r>
      <w:r w:rsidR="00AD01EE" w:rsidRPr="000F783F">
        <w:rPr>
          <w:lang w:val="hy-AM"/>
        </w:rPr>
        <w:t xml:space="preserve">– 2023 թվականների ընթացքում աճել է </w:t>
      </w:r>
      <w:r w:rsidR="00FA3F42" w:rsidRPr="000F783F">
        <w:rPr>
          <w:lang w:val="hy-AM"/>
        </w:rPr>
        <w:t xml:space="preserve">3.5 անգամ։ 2023 թվականին տարեկան </w:t>
      </w:r>
      <w:r w:rsidR="00F746EC" w:rsidRPr="000F783F">
        <w:rPr>
          <w:lang w:val="hy-AM"/>
        </w:rPr>
        <w:t xml:space="preserve">արտադրության ծավալը կազմել է 25.9 հազար տոննա, իսկ արտահանման ծավալը գերազանցել է 11 </w:t>
      </w:r>
      <w:r w:rsidR="00153DC5" w:rsidRPr="000F783F">
        <w:rPr>
          <w:lang w:val="hy-AM"/>
        </w:rPr>
        <w:t xml:space="preserve">հազար </w:t>
      </w:r>
      <w:proofErr w:type="spellStart"/>
      <w:r w:rsidR="00153DC5" w:rsidRPr="000F783F">
        <w:rPr>
          <w:lang w:val="hy-AM"/>
        </w:rPr>
        <w:t>տոննան</w:t>
      </w:r>
      <w:proofErr w:type="spellEnd"/>
      <w:r w:rsidR="00153DC5" w:rsidRPr="000F783F">
        <w:rPr>
          <w:lang w:val="hy-AM"/>
        </w:rPr>
        <w:t>։</w:t>
      </w:r>
      <w:r w:rsidR="00FA3F42" w:rsidRPr="000F783F">
        <w:rPr>
          <w:lang w:val="hy-AM"/>
        </w:rPr>
        <w:t xml:space="preserve"> </w:t>
      </w:r>
    </w:p>
    <w:p w14:paraId="4A9D7E7F" w14:textId="329A7C1D" w:rsidR="00BA42C8" w:rsidRPr="000F783F" w:rsidRDefault="00BA42C8" w:rsidP="007F7A66">
      <w:pPr>
        <w:spacing w:before="120" w:after="120" w:line="240" w:lineRule="auto"/>
        <w:rPr>
          <w:lang w:val="hy-AM"/>
        </w:rPr>
      </w:pPr>
      <w:r w:rsidRPr="000F783F">
        <w:rPr>
          <w:lang w:val="hy-AM"/>
        </w:rPr>
        <w:t xml:space="preserve">Հիմնական արտադրության </w:t>
      </w:r>
      <w:proofErr w:type="spellStart"/>
      <w:r w:rsidRPr="000F783F">
        <w:rPr>
          <w:lang w:val="hy-AM"/>
        </w:rPr>
        <w:t>տեսկաններն</w:t>
      </w:r>
      <w:proofErr w:type="spellEnd"/>
      <w:r w:rsidRPr="000F783F">
        <w:rPr>
          <w:lang w:val="hy-AM"/>
        </w:rPr>
        <w:t xml:space="preserve"> են </w:t>
      </w:r>
      <w:r w:rsidR="00530B0F" w:rsidRPr="000F783F">
        <w:rPr>
          <w:lang w:val="hy-AM"/>
        </w:rPr>
        <w:t xml:space="preserve">Իշխանը </w:t>
      </w:r>
    </w:p>
    <w:p w14:paraId="1D95ACA7" w14:textId="40B93F15" w:rsidR="004320D9" w:rsidRPr="000F783F" w:rsidRDefault="004320D9" w:rsidP="006D0A64">
      <w:pPr>
        <w:pStyle w:val="Caption"/>
        <w:rPr>
          <w:rFonts w:ascii="Cambria Math" w:hAnsi="Cambria Math"/>
        </w:rPr>
      </w:pPr>
      <w:bookmarkStart w:id="8" w:name="_Toc181309092"/>
      <w:r w:rsidRPr="000F783F">
        <w:t xml:space="preserve">Գծապատկեր </w:t>
      </w:r>
      <w:r w:rsidRPr="000F783F">
        <w:fldChar w:fldCharType="begin"/>
      </w:r>
      <w:r w:rsidRPr="000F783F">
        <w:instrText xml:space="preserve"> SEQ Գծապատկեր \* ARABIC </w:instrText>
      </w:r>
      <w:r w:rsidRPr="000F783F">
        <w:fldChar w:fldCharType="separate"/>
      </w:r>
      <w:r w:rsidR="007B7C1A">
        <w:rPr>
          <w:noProof/>
        </w:rPr>
        <w:t>1</w:t>
      </w:r>
      <w:r w:rsidRPr="000F783F">
        <w:fldChar w:fldCharType="end"/>
      </w:r>
      <w:r w:rsidR="000C48ED" w:rsidRPr="000F783F">
        <w:rPr>
          <w:rFonts w:ascii="Cambria Math" w:hAnsi="Cambria Math"/>
        </w:rPr>
        <w:t xml:space="preserve">․ </w:t>
      </w:r>
      <w:r w:rsidR="00C7545E" w:rsidRPr="000F783F">
        <w:t xml:space="preserve">Ձկան </w:t>
      </w:r>
      <w:r w:rsidR="00061E1F" w:rsidRPr="000F783F">
        <w:t>ա</w:t>
      </w:r>
      <w:r w:rsidR="000C48ED" w:rsidRPr="000F783F">
        <w:t>րտադրության և արտահանման ծավալները</w:t>
      </w:r>
      <w:bookmarkEnd w:id="8"/>
      <w:r w:rsidR="000C48ED" w:rsidRPr="000F783F">
        <w:rPr>
          <w:rFonts w:ascii="Cambria Math" w:hAnsi="Cambria Math"/>
        </w:rPr>
        <w:t xml:space="preserve"> </w:t>
      </w:r>
    </w:p>
    <w:p w14:paraId="3913C982" w14:textId="5914BD1A" w:rsidR="004320D9" w:rsidRPr="000F783F" w:rsidRDefault="004320D9" w:rsidP="007F7A66">
      <w:pPr>
        <w:spacing w:before="120" w:after="120" w:line="240" w:lineRule="auto"/>
        <w:rPr>
          <w:lang w:val="hy-AM"/>
        </w:rPr>
      </w:pPr>
      <w:r w:rsidRPr="000F783F">
        <w:rPr>
          <w:noProof/>
          <w:lang w:val="hy-AM"/>
        </w:rPr>
        <w:drawing>
          <wp:inline distT="0" distB="0" distL="0" distR="0" wp14:anchorId="0BA77819" wp14:editId="677AA745">
            <wp:extent cx="5913120" cy="2228850"/>
            <wp:effectExtent l="0" t="0" r="11430" b="0"/>
            <wp:docPr id="454201313" name="Chart 1">
              <a:extLst xmlns:a="http://schemas.openxmlformats.org/drawingml/2006/main">
                <a:ext uri="{FF2B5EF4-FFF2-40B4-BE49-F238E27FC236}">
                  <a16:creationId xmlns:a16="http://schemas.microsoft.com/office/drawing/2014/main" id="{8EFB8066-CC95-6F92-C0F2-BF8E9D8D1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792E2F" w14:textId="64ABED11" w:rsidR="004320D9" w:rsidRPr="000F783F" w:rsidRDefault="004320D9" w:rsidP="007F7A66">
      <w:pPr>
        <w:spacing w:before="120" w:after="120" w:line="240" w:lineRule="auto"/>
        <w:rPr>
          <w:i/>
          <w:iCs/>
          <w:lang w:val="hy-AM"/>
        </w:rPr>
      </w:pPr>
      <w:r w:rsidRPr="000F783F">
        <w:rPr>
          <w:i/>
          <w:iCs/>
          <w:lang w:val="hy-AM"/>
        </w:rPr>
        <w:t>Աղբյուր՝ ՀՀ վիճակագրական կոմիտե</w:t>
      </w:r>
    </w:p>
    <w:p w14:paraId="0982574B" w14:textId="2B0C66C6" w:rsidR="004320D9" w:rsidRPr="000F783F" w:rsidRDefault="000536D9" w:rsidP="007F7A66">
      <w:pPr>
        <w:spacing w:before="120" w:after="120" w:line="240" w:lineRule="auto"/>
        <w:rPr>
          <w:lang w:val="hy-AM"/>
        </w:rPr>
      </w:pPr>
      <w:r w:rsidRPr="000F783F">
        <w:rPr>
          <w:lang w:val="hy-AM"/>
        </w:rPr>
        <w:t xml:space="preserve">Ընդհանուր ոլորտը </w:t>
      </w:r>
      <w:r w:rsidR="003409DD" w:rsidRPr="000F783F">
        <w:rPr>
          <w:lang w:val="hy-AM"/>
        </w:rPr>
        <w:t>գանգրացրած արժեքը գերազանցում է</w:t>
      </w:r>
      <w:r w:rsidRPr="000F783F">
        <w:rPr>
          <w:lang w:val="hy-AM"/>
        </w:rPr>
        <w:t xml:space="preserve"> </w:t>
      </w:r>
      <w:r w:rsidR="003409DD" w:rsidRPr="000F783F">
        <w:rPr>
          <w:lang w:val="hy-AM"/>
        </w:rPr>
        <w:t xml:space="preserve">200 </w:t>
      </w:r>
      <w:proofErr w:type="spellStart"/>
      <w:r w:rsidR="003409DD" w:rsidRPr="000F783F">
        <w:rPr>
          <w:lang w:val="hy-AM"/>
        </w:rPr>
        <w:t>միլլոն</w:t>
      </w:r>
      <w:proofErr w:type="spellEnd"/>
      <w:r w:rsidR="003409DD" w:rsidRPr="000F783F">
        <w:rPr>
          <w:lang w:val="hy-AM"/>
        </w:rPr>
        <w:t xml:space="preserve"> ԱՄՆ դոլարը։ </w:t>
      </w:r>
    </w:p>
    <w:p w14:paraId="4B8EA3C8" w14:textId="382ECC31" w:rsidR="00143E54" w:rsidRPr="000F783F" w:rsidRDefault="003409DD" w:rsidP="006D0A64">
      <w:pPr>
        <w:pStyle w:val="Caption"/>
      </w:pPr>
      <w:bookmarkStart w:id="9" w:name="_Toc181309093"/>
      <w:r w:rsidRPr="000F783F">
        <w:t xml:space="preserve">Գծապատկեր </w:t>
      </w:r>
      <w:r w:rsidRPr="000F783F">
        <w:fldChar w:fldCharType="begin"/>
      </w:r>
      <w:r w:rsidRPr="000F783F">
        <w:instrText xml:space="preserve"> SEQ Գծապատկեր \* ARABIC </w:instrText>
      </w:r>
      <w:r w:rsidRPr="000F783F">
        <w:fldChar w:fldCharType="separate"/>
      </w:r>
      <w:r w:rsidR="007B7C1A">
        <w:rPr>
          <w:noProof/>
        </w:rPr>
        <w:t>2</w:t>
      </w:r>
      <w:r w:rsidRPr="000F783F">
        <w:fldChar w:fldCharType="end"/>
      </w:r>
      <w:r w:rsidRPr="000F783F">
        <w:rPr>
          <w:rFonts w:ascii="Cambria Math" w:hAnsi="Cambria Math"/>
        </w:rPr>
        <w:t xml:space="preserve">․ </w:t>
      </w:r>
      <w:r w:rsidRPr="000F783F">
        <w:t>Ձկան արտահանման կառուցվածքը</w:t>
      </w:r>
      <w:bookmarkEnd w:id="9"/>
      <w:r w:rsidRPr="000F783F">
        <w:rPr>
          <w:rFonts w:ascii="Cambria Math" w:hAnsi="Cambria Math"/>
        </w:rPr>
        <w:t xml:space="preserve"> </w:t>
      </w:r>
    </w:p>
    <w:p w14:paraId="7310617E" w14:textId="120FFEE5" w:rsidR="00AA5727" w:rsidRPr="000F783F" w:rsidRDefault="00AA5727" w:rsidP="007F7A66">
      <w:pPr>
        <w:spacing w:before="120" w:after="120" w:line="240" w:lineRule="auto"/>
        <w:rPr>
          <w:lang w:val="hy-AM"/>
        </w:rPr>
      </w:pPr>
      <w:r w:rsidRPr="000F783F">
        <w:rPr>
          <w:noProof/>
          <w:lang w:val="hy-AM"/>
        </w:rPr>
        <w:drawing>
          <wp:inline distT="0" distB="0" distL="0" distR="0" wp14:anchorId="0AB2492C" wp14:editId="587ACD23">
            <wp:extent cx="5996940" cy="2396751"/>
            <wp:effectExtent l="0" t="0" r="3810" b="3810"/>
            <wp:docPr id="1916301689" name="Chart 1">
              <a:extLst xmlns:a="http://schemas.openxmlformats.org/drawingml/2006/main">
                <a:ext uri="{FF2B5EF4-FFF2-40B4-BE49-F238E27FC236}">
                  <a16:creationId xmlns:a16="http://schemas.microsoft.com/office/drawing/2014/main" id="{4F93B852-94D1-B7AA-4E8C-29BE48637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1CAEED" w14:textId="77777777" w:rsidR="006520A5" w:rsidRPr="000F783F" w:rsidRDefault="006520A5" w:rsidP="006520A5">
      <w:pPr>
        <w:spacing w:before="120" w:after="120" w:line="240" w:lineRule="auto"/>
        <w:rPr>
          <w:i/>
          <w:iCs/>
          <w:lang w:val="hy-AM"/>
        </w:rPr>
      </w:pPr>
      <w:r w:rsidRPr="000F783F">
        <w:rPr>
          <w:i/>
          <w:iCs/>
          <w:lang w:val="hy-AM"/>
        </w:rPr>
        <w:t>Աղբյուր՝ ՀՀ վիճակագրական կոմիտե</w:t>
      </w:r>
    </w:p>
    <w:p w14:paraId="47D0E4F2" w14:textId="0AA4B7D4" w:rsidR="0074189E" w:rsidRPr="000F783F" w:rsidRDefault="00730112" w:rsidP="007F7A66">
      <w:pPr>
        <w:spacing w:before="120" w:after="120" w:line="240" w:lineRule="auto"/>
        <w:rPr>
          <w:lang w:val="hy-AM"/>
        </w:rPr>
      </w:pPr>
      <w:r w:rsidRPr="000F783F">
        <w:rPr>
          <w:lang w:val="hy-AM"/>
        </w:rPr>
        <w:t>Արտահանման կառուցվածքում գերակշռում է թարմ</w:t>
      </w:r>
      <w:r w:rsidR="00E477B0" w:rsidRPr="000F783F">
        <w:rPr>
          <w:lang w:val="hy-AM"/>
        </w:rPr>
        <w:t xml:space="preserve"> ձուկը, որին </w:t>
      </w:r>
      <w:proofErr w:type="spellStart"/>
      <w:r w:rsidR="00E477B0" w:rsidRPr="000F783F">
        <w:rPr>
          <w:lang w:val="hy-AM"/>
        </w:rPr>
        <w:t>հետևում</w:t>
      </w:r>
      <w:proofErr w:type="spellEnd"/>
      <w:r w:rsidR="00E477B0" w:rsidRPr="000F783F">
        <w:rPr>
          <w:lang w:val="hy-AM"/>
        </w:rPr>
        <w:t xml:space="preserve"> է սառեցված ձուկը, ավելի փոքր մասնաբաժին ունի կենդանի ձուկը</w:t>
      </w:r>
      <w:r w:rsidR="00BA42C8" w:rsidRPr="000F783F">
        <w:rPr>
          <w:lang w:val="hy-AM"/>
        </w:rPr>
        <w:t xml:space="preserve">։ </w:t>
      </w:r>
    </w:p>
    <w:p w14:paraId="737AE659" w14:textId="58E56429" w:rsidR="00FA681C" w:rsidRPr="000F783F" w:rsidRDefault="00FA681C" w:rsidP="006D0A64">
      <w:pPr>
        <w:pStyle w:val="Caption"/>
      </w:pPr>
      <w:bookmarkStart w:id="10" w:name="_Toc181309094"/>
      <w:r w:rsidRPr="000F783F">
        <w:lastRenderedPageBreak/>
        <w:t xml:space="preserve">Գծապատկեր </w:t>
      </w:r>
      <w:r w:rsidRPr="000F783F">
        <w:fldChar w:fldCharType="begin"/>
      </w:r>
      <w:r w:rsidRPr="000F783F">
        <w:instrText xml:space="preserve"> SEQ Գծապատկեր \* ARABIC </w:instrText>
      </w:r>
      <w:r w:rsidRPr="000F783F">
        <w:fldChar w:fldCharType="separate"/>
      </w:r>
      <w:r w:rsidR="007B7C1A">
        <w:rPr>
          <w:noProof/>
        </w:rPr>
        <w:t>3</w:t>
      </w:r>
      <w:r w:rsidRPr="000F783F">
        <w:fldChar w:fldCharType="end"/>
      </w:r>
      <w:r w:rsidRPr="000F783F">
        <w:rPr>
          <w:rFonts w:ascii="Cambria Math" w:hAnsi="Cambria Math" w:cs="Cambria Math"/>
        </w:rPr>
        <w:t>․</w:t>
      </w:r>
      <w:r w:rsidRPr="000F783F">
        <w:t xml:space="preserve"> Արտահանվող ձկան արժեքը</w:t>
      </w:r>
      <w:bookmarkEnd w:id="10"/>
      <w:r w:rsidRPr="000F783F">
        <w:t xml:space="preserve"> </w:t>
      </w:r>
    </w:p>
    <w:p w14:paraId="7FD111D2" w14:textId="544BA200" w:rsidR="0074189E" w:rsidRPr="000F783F" w:rsidRDefault="00C8683E" w:rsidP="007F7A66">
      <w:pPr>
        <w:spacing w:before="120" w:after="120" w:line="240" w:lineRule="auto"/>
        <w:rPr>
          <w:lang w:val="hy-AM"/>
        </w:rPr>
      </w:pPr>
      <w:r w:rsidRPr="000F783F">
        <w:rPr>
          <w:noProof/>
          <w:lang w:val="hy-AM"/>
        </w:rPr>
        <w:drawing>
          <wp:inline distT="0" distB="0" distL="0" distR="0" wp14:anchorId="7492B483" wp14:editId="43AF2D66">
            <wp:extent cx="6150610" cy="2266950"/>
            <wp:effectExtent l="0" t="0" r="2540" b="0"/>
            <wp:docPr id="1502922896" name="Chart 1">
              <a:extLst xmlns:a="http://schemas.openxmlformats.org/drawingml/2006/main">
                <a:ext uri="{FF2B5EF4-FFF2-40B4-BE49-F238E27FC236}">
                  <a16:creationId xmlns:a16="http://schemas.microsoft.com/office/drawing/2014/main" id="{7138DE16-A1AD-4A7B-AE83-CE1C76E0E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76734E" w14:textId="77777777" w:rsidR="006520A5" w:rsidRPr="000F783F" w:rsidRDefault="006520A5" w:rsidP="006520A5">
      <w:pPr>
        <w:spacing w:before="120" w:after="120" w:line="240" w:lineRule="auto"/>
        <w:rPr>
          <w:i/>
          <w:iCs/>
          <w:lang w:val="hy-AM"/>
        </w:rPr>
      </w:pPr>
      <w:r w:rsidRPr="000F783F">
        <w:rPr>
          <w:i/>
          <w:iCs/>
          <w:lang w:val="hy-AM"/>
        </w:rPr>
        <w:t>Աղբյուր՝ ՀՀ վիճակագրական կոմիտե</w:t>
      </w:r>
    </w:p>
    <w:p w14:paraId="135BA3C6" w14:textId="72BAB853" w:rsidR="00C8683E" w:rsidRPr="000F783F" w:rsidRDefault="00C8683E" w:rsidP="007F7A66">
      <w:pPr>
        <w:spacing w:before="120" w:after="120" w:line="240" w:lineRule="auto"/>
        <w:rPr>
          <w:lang w:val="hy-AM"/>
        </w:rPr>
      </w:pPr>
      <w:r w:rsidRPr="000F783F">
        <w:rPr>
          <w:lang w:val="hy-AM"/>
        </w:rPr>
        <w:t xml:space="preserve">Արտահանման ծավալների աճի հետ աճել է </w:t>
      </w:r>
      <w:r w:rsidR="00805324" w:rsidRPr="000F783F">
        <w:rPr>
          <w:lang w:val="hy-AM"/>
        </w:rPr>
        <w:t xml:space="preserve">արտահանման արժեքը 2022 թվականին գերազանցելով 100 միլիոն դոլարը։ Արտահանման ծավալները </w:t>
      </w:r>
      <w:r w:rsidR="007F6243" w:rsidRPr="000F783F">
        <w:rPr>
          <w:lang w:val="hy-AM"/>
        </w:rPr>
        <w:t xml:space="preserve">կրճատվել են 2023 թվականին մոտ 49% - ով։ </w:t>
      </w:r>
    </w:p>
    <w:p w14:paraId="3356B789" w14:textId="41568AD4" w:rsidR="0017744A" w:rsidRPr="000F783F" w:rsidRDefault="0017744A" w:rsidP="006D0A64">
      <w:pPr>
        <w:pStyle w:val="Caption"/>
      </w:pPr>
      <w:bookmarkStart w:id="11" w:name="_Toc181309095"/>
      <w:r w:rsidRPr="000F783F">
        <w:t xml:space="preserve">Գծապատկեր </w:t>
      </w:r>
      <w:r w:rsidRPr="000F783F">
        <w:fldChar w:fldCharType="begin"/>
      </w:r>
      <w:r w:rsidRPr="000F783F">
        <w:instrText xml:space="preserve"> SEQ Գծապատկեր \* ARABIC </w:instrText>
      </w:r>
      <w:r w:rsidRPr="000F783F">
        <w:fldChar w:fldCharType="separate"/>
      </w:r>
      <w:r w:rsidR="007B7C1A">
        <w:rPr>
          <w:noProof/>
        </w:rPr>
        <w:t>4</w:t>
      </w:r>
      <w:r w:rsidRPr="000F783F">
        <w:fldChar w:fldCharType="end"/>
      </w:r>
      <w:r w:rsidRPr="000F783F">
        <w:rPr>
          <w:rFonts w:ascii="Cambria Math" w:hAnsi="Cambria Math" w:cs="Cambria Math"/>
        </w:rPr>
        <w:t>․</w:t>
      </w:r>
      <w:r w:rsidRPr="000F783F">
        <w:t xml:space="preserve"> Արտահանվ</w:t>
      </w:r>
      <w:r w:rsidR="00313266" w:rsidRPr="000F783F">
        <w:t xml:space="preserve">ած կենդանի ձկան միջին </w:t>
      </w:r>
      <w:proofErr w:type="spellStart"/>
      <w:r w:rsidR="00313266" w:rsidRPr="000F783F">
        <w:t>արճեքը</w:t>
      </w:r>
      <w:bookmarkEnd w:id="11"/>
      <w:proofErr w:type="spellEnd"/>
    </w:p>
    <w:p w14:paraId="7ED4BE29" w14:textId="441CB70A" w:rsidR="00E16BA8" w:rsidRPr="000F783F" w:rsidRDefault="00E16BA8" w:rsidP="007F7A66">
      <w:pPr>
        <w:spacing w:before="120" w:after="120" w:line="240" w:lineRule="auto"/>
        <w:rPr>
          <w:lang w:val="hy-AM"/>
        </w:rPr>
      </w:pPr>
      <w:r w:rsidRPr="000F783F">
        <w:rPr>
          <w:noProof/>
          <w:lang w:val="hy-AM"/>
        </w:rPr>
        <w:drawing>
          <wp:inline distT="0" distB="0" distL="0" distR="0" wp14:anchorId="1CA6CA49" wp14:editId="6940CB21">
            <wp:extent cx="6150610" cy="2162175"/>
            <wp:effectExtent l="0" t="0" r="2540" b="9525"/>
            <wp:docPr id="1581727389" name="Chart 1">
              <a:extLst xmlns:a="http://schemas.openxmlformats.org/drawingml/2006/main">
                <a:ext uri="{FF2B5EF4-FFF2-40B4-BE49-F238E27FC236}">
                  <a16:creationId xmlns:a16="http://schemas.microsoft.com/office/drawing/2014/main" id="{5C3D0D82-39A0-4DCB-BB02-5EB7B7035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EEF041" w14:textId="324AD288" w:rsidR="006520A5" w:rsidRPr="000F783F" w:rsidRDefault="006520A5" w:rsidP="006520A5">
      <w:pPr>
        <w:spacing w:before="120" w:after="120" w:line="240" w:lineRule="auto"/>
        <w:rPr>
          <w:i/>
          <w:iCs/>
          <w:lang w:val="hy-AM"/>
        </w:rPr>
      </w:pPr>
      <w:r w:rsidRPr="000F783F">
        <w:rPr>
          <w:i/>
          <w:iCs/>
          <w:lang w:val="hy-AM"/>
        </w:rPr>
        <w:t>Աղբյուր՝ ՀՀ վիճակագրական կոմիտե, Խորհրդատուի վ</w:t>
      </w:r>
      <w:r w:rsidR="0086728D" w:rsidRPr="000F783F">
        <w:rPr>
          <w:i/>
          <w:iCs/>
          <w:lang w:val="hy-AM"/>
        </w:rPr>
        <w:t>երլուծություն</w:t>
      </w:r>
    </w:p>
    <w:p w14:paraId="4CF99537" w14:textId="22F08DE9" w:rsidR="00B93377" w:rsidRPr="000F783F" w:rsidRDefault="00313266" w:rsidP="007F7A66">
      <w:pPr>
        <w:spacing w:before="120" w:after="120" w:line="240" w:lineRule="auto"/>
        <w:rPr>
          <w:lang w:val="hy-AM"/>
        </w:rPr>
      </w:pPr>
      <w:r w:rsidRPr="000F783F">
        <w:rPr>
          <w:lang w:val="hy-AM"/>
        </w:rPr>
        <w:t xml:space="preserve">Արտահանվող կենդանի ձկան գին </w:t>
      </w:r>
      <w:r w:rsidR="00892263" w:rsidRPr="000F783F">
        <w:rPr>
          <w:lang w:val="hy-AM"/>
        </w:rPr>
        <w:t xml:space="preserve">էական աճ է արձանագրել՝ 2015 թվականից </w:t>
      </w:r>
      <w:r w:rsidR="00582B8F" w:rsidRPr="000F783F">
        <w:rPr>
          <w:lang w:val="hy-AM"/>
        </w:rPr>
        <w:t xml:space="preserve">մինչ 2024 </w:t>
      </w:r>
      <w:r w:rsidR="008B106C" w:rsidRPr="000F783F">
        <w:rPr>
          <w:lang w:val="hy-AM"/>
        </w:rPr>
        <w:t xml:space="preserve">թվականը աճը կազմել է մոտ 2.25 անգամ։ 2024 թվականի արտահանվող </w:t>
      </w:r>
      <w:r w:rsidR="00611406" w:rsidRPr="000F783F">
        <w:rPr>
          <w:lang w:val="hy-AM"/>
        </w:rPr>
        <w:t xml:space="preserve">կենդանի ձկան արժեքը կազմել է 4300 դրամ մեկ </w:t>
      </w:r>
      <w:proofErr w:type="spellStart"/>
      <w:r w:rsidR="00611406" w:rsidRPr="000F783F">
        <w:rPr>
          <w:lang w:val="hy-AM"/>
        </w:rPr>
        <w:t>կիլոգրամի</w:t>
      </w:r>
      <w:proofErr w:type="spellEnd"/>
      <w:r w:rsidR="00611406" w:rsidRPr="000F783F">
        <w:rPr>
          <w:lang w:val="hy-AM"/>
        </w:rPr>
        <w:t xml:space="preserve"> համար։ </w:t>
      </w:r>
    </w:p>
    <w:p w14:paraId="6E52A88B" w14:textId="121E912A" w:rsidR="00611406" w:rsidRPr="000F783F" w:rsidRDefault="006520A5" w:rsidP="007F7A66">
      <w:pPr>
        <w:spacing w:before="120" w:after="120" w:line="240" w:lineRule="auto"/>
        <w:rPr>
          <w:lang w:val="hy-AM"/>
        </w:rPr>
      </w:pPr>
      <w:r w:rsidRPr="000F783F">
        <w:rPr>
          <w:lang w:val="hy-AM"/>
        </w:rPr>
        <w:t>Ներքին շուկայում մանրածախ գները կազմում են՝</w:t>
      </w:r>
    </w:p>
    <w:p w14:paraId="3E2BED52" w14:textId="1BB105DF" w:rsidR="006520A5" w:rsidRPr="000F783F" w:rsidRDefault="006520A5" w:rsidP="006520A5">
      <w:pPr>
        <w:pStyle w:val="ListParagraph"/>
        <w:numPr>
          <w:ilvl w:val="0"/>
          <w:numId w:val="23"/>
        </w:numPr>
        <w:spacing w:before="120" w:after="120" w:line="240" w:lineRule="auto"/>
        <w:rPr>
          <w:lang w:val="hy-AM"/>
        </w:rPr>
      </w:pPr>
      <w:r w:rsidRPr="000F783F">
        <w:rPr>
          <w:lang w:val="hy-AM"/>
        </w:rPr>
        <w:t>Իշխան՝ 3000-</w:t>
      </w:r>
      <w:r w:rsidR="009A0C97" w:rsidRPr="000F783F">
        <w:rPr>
          <w:lang w:val="hy-AM"/>
        </w:rPr>
        <w:t>36</w:t>
      </w:r>
      <w:r w:rsidRPr="000F783F">
        <w:rPr>
          <w:lang w:val="hy-AM"/>
        </w:rPr>
        <w:t>00 մեկ կիլոգրամ համար</w:t>
      </w:r>
      <w:r w:rsidR="000405D4" w:rsidRPr="000F783F">
        <w:rPr>
          <w:lang w:val="hy-AM"/>
        </w:rPr>
        <w:t>,</w:t>
      </w:r>
    </w:p>
    <w:p w14:paraId="5DAFB4E6" w14:textId="2EFF857E" w:rsidR="006520A5" w:rsidRPr="000F783F" w:rsidRDefault="006520A5" w:rsidP="006520A5">
      <w:pPr>
        <w:pStyle w:val="ListParagraph"/>
        <w:numPr>
          <w:ilvl w:val="0"/>
          <w:numId w:val="23"/>
        </w:numPr>
        <w:spacing w:before="120" w:after="120" w:line="240" w:lineRule="auto"/>
        <w:rPr>
          <w:lang w:val="hy-AM"/>
        </w:rPr>
      </w:pPr>
      <w:r w:rsidRPr="000F783F">
        <w:rPr>
          <w:lang w:val="hy-AM"/>
        </w:rPr>
        <w:t>Թառափ 5000-8000 մեկ կիլոգրամ համար</w:t>
      </w:r>
      <w:r w:rsidR="000405D4" w:rsidRPr="000F783F">
        <w:rPr>
          <w:lang w:val="hy-AM"/>
        </w:rPr>
        <w:t>:</w:t>
      </w:r>
    </w:p>
    <w:p w14:paraId="01CF7999" w14:textId="4D19B6BC" w:rsidR="0086728D" w:rsidRPr="000F783F" w:rsidRDefault="0086728D" w:rsidP="0086728D">
      <w:pPr>
        <w:spacing w:before="120" w:after="120" w:line="240" w:lineRule="auto"/>
        <w:rPr>
          <w:lang w:val="hy-AM"/>
        </w:rPr>
      </w:pPr>
      <w:r w:rsidRPr="000F783F">
        <w:rPr>
          <w:lang w:val="hy-AM"/>
        </w:rPr>
        <w:t>Ներքին շուկայում մեծածախ գները  կազմում են՝</w:t>
      </w:r>
    </w:p>
    <w:p w14:paraId="0F788E58" w14:textId="713B0058" w:rsidR="0086728D" w:rsidRPr="000F783F" w:rsidRDefault="0086728D" w:rsidP="0086728D">
      <w:pPr>
        <w:pStyle w:val="ListParagraph"/>
        <w:numPr>
          <w:ilvl w:val="0"/>
          <w:numId w:val="24"/>
        </w:numPr>
        <w:spacing w:before="120" w:after="120" w:line="240" w:lineRule="auto"/>
        <w:rPr>
          <w:lang w:val="hy-AM"/>
        </w:rPr>
      </w:pPr>
      <w:r w:rsidRPr="000F783F">
        <w:rPr>
          <w:lang w:val="hy-AM"/>
        </w:rPr>
        <w:t>Իշխան՝ 1800-2600 մեկ կիլոգրամ համար</w:t>
      </w:r>
      <w:r w:rsidR="000405D4" w:rsidRPr="000F783F">
        <w:rPr>
          <w:lang w:val="hy-AM"/>
        </w:rPr>
        <w:t>,</w:t>
      </w:r>
    </w:p>
    <w:p w14:paraId="2AC9264F" w14:textId="34515390" w:rsidR="0086728D" w:rsidRPr="000F783F" w:rsidRDefault="0086728D" w:rsidP="009A0C97">
      <w:pPr>
        <w:pStyle w:val="ListParagraph"/>
        <w:numPr>
          <w:ilvl w:val="0"/>
          <w:numId w:val="24"/>
        </w:numPr>
        <w:spacing w:before="120" w:after="120" w:line="240" w:lineRule="auto"/>
        <w:rPr>
          <w:lang w:val="hy-AM"/>
        </w:rPr>
      </w:pPr>
      <w:r w:rsidRPr="000F783F">
        <w:rPr>
          <w:lang w:val="hy-AM"/>
        </w:rPr>
        <w:t xml:space="preserve">Թառափ </w:t>
      </w:r>
      <w:r w:rsidR="009A0C97" w:rsidRPr="000F783F">
        <w:rPr>
          <w:lang w:val="hy-AM"/>
        </w:rPr>
        <w:t>32</w:t>
      </w:r>
      <w:r w:rsidRPr="000F783F">
        <w:rPr>
          <w:lang w:val="hy-AM"/>
        </w:rPr>
        <w:t>00-</w:t>
      </w:r>
      <w:r w:rsidR="009A0C97" w:rsidRPr="000F783F">
        <w:rPr>
          <w:lang w:val="hy-AM"/>
        </w:rPr>
        <w:t>55</w:t>
      </w:r>
      <w:r w:rsidRPr="000F783F">
        <w:rPr>
          <w:lang w:val="hy-AM"/>
        </w:rPr>
        <w:t>00 մեկ կիլոգրամ համար</w:t>
      </w:r>
      <w:r w:rsidR="000405D4" w:rsidRPr="000F783F">
        <w:rPr>
          <w:lang w:val="hy-AM"/>
        </w:rPr>
        <w:t>:</w:t>
      </w:r>
    </w:p>
    <w:p w14:paraId="126D70AA" w14:textId="77777777" w:rsidR="009553FF" w:rsidRPr="000F783F" w:rsidRDefault="009553FF" w:rsidP="009553FF">
      <w:pPr>
        <w:pStyle w:val="ListParagraph"/>
        <w:spacing w:before="120" w:after="120" w:line="240" w:lineRule="auto"/>
        <w:rPr>
          <w:lang w:val="hy-AM"/>
        </w:rPr>
      </w:pPr>
    </w:p>
    <w:p w14:paraId="122F3082" w14:textId="4AA262D6" w:rsidR="003E2493" w:rsidRPr="000F783F" w:rsidRDefault="00B93377" w:rsidP="00BB2BDC">
      <w:pPr>
        <w:pStyle w:val="Heading2"/>
        <w:spacing w:before="240" w:after="240" w:line="240" w:lineRule="auto"/>
        <w:ind w:left="806" w:hanging="806"/>
      </w:pPr>
      <w:bookmarkStart w:id="12" w:name="_Toc181309316"/>
      <w:proofErr w:type="spellStart"/>
      <w:r w:rsidRPr="000F783F">
        <w:lastRenderedPageBreak/>
        <w:t>Ձկնատնտեսական</w:t>
      </w:r>
      <w:proofErr w:type="spellEnd"/>
      <w:r w:rsidRPr="000F783F">
        <w:t xml:space="preserve"> նպատակով </w:t>
      </w:r>
      <w:proofErr w:type="spellStart"/>
      <w:r w:rsidRPr="000F783F">
        <w:t>ջ</w:t>
      </w:r>
      <w:r w:rsidR="003E2493" w:rsidRPr="000F783F">
        <w:t>րօգտագործ</w:t>
      </w:r>
      <w:r w:rsidRPr="000F783F">
        <w:t>ումը</w:t>
      </w:r>
      <w:proofErr w:type="spellEnd"/>
      <w:r w:rsidRPr="000F783F">
        <w:t xml:space="preserve"> և </w:t>
      </w:r>
      <w:r w:rsidR="004F37A1" w:rsidRPr="000F783F">
        <w:t>բնօգտագործման վճարները</w:t>
      </w:r>
      <w:bookmarkEnd w:id="12"/>
      <w:r w:rsidR="004F37A1" w:rsidRPr="000F783F">
        <w:t xml:space="preserve"> </w:t>
      </w:r>
    </w:p>
    <w:p w14:paraId="5EA671C8" w14:textId="212BBE7A" w:rsidR="007A0F1E" w:rsidRPr="000F783F" w:rsidRDefault="00FD761E" w:rsidP="007F7A66">
      <w:pPr>
        <w:spacing w:before="120" w:after="120" w:line="240" w:lineRule="auto"/>
        <w:jc w:val="both"/>
        <w:rPr>
          <w:lang w:val="hy-AM"/>
        </w:rPr>
      </w:pPr>
      <w:proofErr w:type="spellStart"/>
      <w:r w:rsidRPr="000F783F">
        <w:rPr>
          <w:lang w:val="hy-AM"/>
        </w:rPr>
        <w:t>Ձկնատնտեսկան</w:t>
      </w:r>
      <w:proofErr w:type="spellEnd"/>
      <w:r w:rsidRPr="000F783F">
        <w:rPr>
          <w:lang w:val="hy-AM"/>
        </w:rPr>
        <w:t xml:space="preserve"> նպատակով </w:t>
      </w:r>
      <w:proofErr w:type="spellStart"/>
      <w:r w:rsidRPr="000F783F">
        <w:rPr>
          <w:lang w:val="hy-AM"/>
        </w:rPr>
        <w:t>ջրառի</w:t>
      </w:r>
      <w:proofErr w:type="spellEnd"/>
      <w:r w:rsidRPr="000F783F">
        <w:rPr>
          <w:lang w:val="hy-AM"/>
        </w:rPr>
        <w:t xml:space="preserve"> </w:t>
      </w:r>
      <w:r w:rsidR="00BE71A9" w:rsidRPr="000F783F">
        <w:rPr>
          <w:lang w:val="hy-AM"/>
        </w:rPr>
        <w:t xml:space="preserve">80% կատարվում է </w:t>
      </w:r>
      <w:r w:rsidR="00AC6F06">
        <w:rPr>
          <w:lang w:val="hy-AM"/>
        </w:rPr>
        <w:t>ստորերկրյա</w:t>
      </w:r>
      <w:r w:rsidR="00BE71A9" w:rsidRPr="000F783F">
        <w:rPr>
          <w:lang w:val="hy-AM"/>
        </w:rPr>
        <w:t xml:space="preserve"> աղբյուրներից, որը համարվում է շատ ավելի բարձրարժեք ջրային ռեսուրս համեմատած հասանելի </w:t>
      </w:r>
      <w:proofErr w:type="spellStart"/>
      <w:r w:rsidR="00BE71A9" w:rsidRPr="000F783F">
        <w:rPr>
          <w:lang w:val="hy-AM"/>
        </w:rPr>
        <w:t>մակերևույթային</w:t>
      </w:r>
      <w:proofErr w:type="spellEnd"/>
      <w:r w:rsidR="00BE71A9" w:rsidRPr="000F783F">
        <w:rPr>
          <w:lang w:val="hy-AM"/>
        </w:rPr>
        <w:t xml:space="preserve"> ջրերի։ </w:t>
      </w:r>
    </w:p>
    <w:p w14:paraId="0026D04D" w14:textId="7E2FE5AD" w:rsidR="00614456" w:rsidRPr="000F783F" w:rsidRDefault="00C63D02" w:rsidP="006D0A64">
      <w:pPr>
        <w:pStyle w:val="Caption"/>
        <w:rPr>
          <w:i/>
        </w:rPr>
      </w:pPr>
      <w:bookmarkStart w:id="13" w:name="_Toc181309096"/>
      <w:r w:rsidRPr="000F783F">
        <w:t xml:space="preserve">Գծապատկեր </w:t>
      </w:r>
      <w:r w:rsidRPr="000F783F">
        <w:fldChar w:fldCharType="begin"/>
      </w:r>
      <w:r w:rsidRPr="000F783F">
        <w:instrText xml:space="preserve"> SEQ Գծապատկեր \* ARABIC </w:instrText>
      </w:r>
      <w:r w:rsidRPr="000F783F">
        <w:fldChar w:fldCharType="separate"/>
      </w:r>
      <w:r w:rsidR="007B7C1A">
        <w:rPr>
          <w:noProof/>
        </w:rPr>
        <w:t>5</w:t>
      </w:r>
      <w:r w:rsidRPr="000F783F">
        <w:fldChar w:fldCharType="end"/>
      </w:r>
      <w:r w:rsidRPr="000F783F">
        <w:rPr>
          <w:rFonts w:ascii="Cambria Math" w:hAnsi="Cambria Math"/>
        </w:rPr>
        <w:t xml:space="preserve">․ </w:t>
      </w:r>
      <w:proofErr w:type="spellStart"/>
      <w:r w:rsidR="00614456" w:rsidRPr="000F783F">
        <w:t>Ձկնատնտեսկան</w:t>
      </w:r>
      <w:proofErr w:type="spellEnd"/>
      <w:r w:rsidR="00614456" w:rsidRPr="000F783F">
        <w:t xml:space="preserve"> նպատակով </w:t>
      </w:r>
      <w:proofErr w:type="spellStart"/>
      <w:r w:rsidR="00614456" w:rsidRPr="000F783F">
        <w:t>ջրառը</w:t>
      </w:r>
      <w:proofErr w:type="spellEnd"/>
      <w:r w:rsidR="00614456" w:rsidRPr="000F783F">
        <w:t xml:space="preserve"> ըստ աղբյուրի</w:t>
      </w:r>
      <w:bookmarkEnd w:id="13"/>
    </w:p>
    <w:p w14:paraId="2179A89B" w14:textId="52FFBFBF" w:rsidR="003E2493" w:rsidRPr="000F783F" w:rsidRDefault="00614456" w:rsidP="007F7A66">
      <w:pPr>
        <w:spacing w:before="120" w:after="120" w:line="240" w:lineRule="auto"/>
        <w:rPr>
          <w:lang w:val="hy-AM"/>
        </w:rPr>
      </w:pPr>
      <w:r w:rsidRPr="000F783F">
        <w:rPr>
          <w:noProof/>
          <w:lang w:val="hy-AM"/>
        </w:rPr>
        <w:drawing>
          <wp:inline distT="0" distB="0" distL="0" distR="0" wp14:anchorId="386BE3F2" wp14:editId="2284BC8D">
            <wp:extent cx="6004560" cy="2324911"/>
            <wp:effectExtent l="0" t="0" r="15240" b="18415"/>
            <wp:docPr id="1113564612" name="Chart 1">
              <a:extLst xmlns:a="http://schemas.openxmlformats.org/drawingml/2006/main">
                <a:ext uri="{FF2B5EF4-FFF2-40B4-BE49-F238E27FC236}">
                  <a16:creationId xmlns:a16="http://schemas.microsoft.com/office/drawing/2014/main" id="{57BC66B1-23BE-24CE-AA80-FA4E459AC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A1C387" w14:textId="77777777" w:rsidR="0002575A" w:rsidRPr="000F783F" w:rsidRDefault="0002575A" w:rsidP="0002575A">
      <w:pPr>
        <w:spacing w:before="120" w:after="120" w:line="240" w:lineRule="auto"/>
        <w:rPr>
          <w:i/>
          <w:iCs/>
          <w:lang w:val="hy-AM"/>
        </w:rPr>
      </w:pPr>
      <w:r w:rsidRPr="000F783F">
        <w:rPr>
          <w:i/>
          <w:iCs/>
          <w:lang w:val="hy-AM"/>
        </w:rPr>
        <w:t>Աղբյուր՝ ՀՀ վիճակագրական կոմիտե, Խորհրդատուի վերլուծություն</w:t>
      </w:r>
    </w:p>
    <w:p w14:paraId="3EC9CB21" w14:textId="5E8277B8" w:rsidR="00F672ED" w:rsidRPr="000F783F" w:rsidRDefault="00F672ED" w:rsidP="007A0F1E">
      <w:pPr>
        <w:spacing w:before="120" w:after="120" w:line="240" w:lineRule="auto"/>
        <w:jc w:val="both"/>
        <w:rPr>
          <w:lang w:val="hy-AM"/>
        </w:rPr>
      </w:pPr>
      <w:r w:rsidRPr="000F783F">
        <w:rPr>
          <w:lang w:val="hy-AM"/>
        </w:rPr>
        <w:t xml:space="preserve">Հայաստանում </w:t>
      </w:r>
      <w:proofErr w:type="spellStart"/>
      <w:r w:rsidRPr="000F783F">
        <w:rPr>
          <w:lang w:val="hy-AM"/>
        </w:rPr>
        <w:t>ձկնատնտեսական</w:t>
      </w:r>
      <w:proofErr w:type="spellEnd"/>
      <w:r w:rsidRPr="000F783F">
        <w:rPr>
          <w:lang w:val="hy-AM"/>
        </w:rPr>
        <w:t xml:space="preserve"> ոլորտը հիմնականում կենտրոնացած է Արարատյան դաշտում։ </w:t>
      </w:r>
    </w:p>
    <w:p w14:paraId="344159D8" w14:textId="23A2D5EC" w:rsidR="007A0F1E" w:rsidRPr="000F783F" w:rsidRDefault="007A0F1E" w:rsidP="00BF7676">
      <w:pPr>
        <w:spacing w:before="120" w:after="120" w:line="240" w:lineRule="auto"/>
        <w:jc w:val="both"/>
        <w:rPr>
          <w:lang w:val="hy-AM"/>
        </w:rPr>
      </w:pPr>
      <w:r w:rsidRPr="000F783F">
        <w:rPr>
          <w:lang w:val="hy-AM"/>
        </w:rPr>
        <w:t xml:space="preserve">Արարատյան դաշտը ընդգրկում է երկու վարչական միավոր՝ Արարատի և Արմավիրի մարզերը։ Այն գտնվում է ծովի մակարդակից 800-1000 մետր բարձրության վրա և զբաղեցնում է մոտ 1300 քառակուսի կիլոմետր տարածք, ինչը կազմում է Հայաստանի տարածքի մոտ 4%-ը։ Արարատյան դաշտը Հայաստանի արտեզյան ջրատար շերտերի </w:t>
      </w:r>
      <w:proofErr w:type="spellStart"/>
      <w:r w:rsidRPr="000F783F">
        <w:rPr>
          <w:lang w:val="hy-AM"/>
        </w:rPr>
        <w:t>ամենակարևոր</w:t>
      </w:r>
      <w:proofErr w:type="spellEnd"/>
      <w:r w:rsidRPr="000F783F">
        <w:rPr>
          <w:lang w:val="hy-AM"/>
        </w:rPr>
        <w:t xml:space="preserve"> </w:t>
      </w:r>
      <w:proofErr w:type="spellStart"/>
      <w:r w:rsidRPr="000F783F">
        <w:rPr>
          <w:lang w:val="hy-AM"/>
        </w:rPr>
        <w:t>ավազաններից</w:t>
      </w:r>
      <w:proofErr w:type="spellEnd"/>
      <w:r w:rsidRPr="000F783F">
        <w:rPr>
          <w:lang w:val="hy-AM"/>
        </w:rPr>
        <w:t xml:space="preserve"> մեկն է և ապահովում է երկրի գյուղատնտեսական արտադրության մոտ 40%-ը։ Արարատյան դաշտը որակյալ ստորերկրյա ջրերի ռազմավարական պաշար է, որոնք մինչ այժմ պիտանի են խմելու համար առանց լրացուցիչ մաքրման։ </w:t>
      </w:r>
    </w:p>
    <w:p w14:paraId="1D870517" w14:textId="295DA8FD" w:rsidR="009860C2" w:rsidRPr="000F783F" w:rsidRDefault="009860C2" w:rsidP="006D0A64">
      <w:pPr>
        <w:pStyle w:val="Caption"/>
      </w:pPr>
      <w:bookmarkStart w:id="14" w:name="_Toc181309097"/>
      <w:r w:rsidRPr="000F783F">
        <w:t xml:space="preserve">Գծապատկեր </w:t>
      </w:r>
      <w:r w:rsidRPr="000F783F">
        <w:fldChar w:fldCharType="begin"/>
      </w:r>
      <w:r w:rsidRPr="000F783F">
        <w:instrText xml:space="preserve"> SEQ Գծապատկեր \* ARABIC </w:instrText>
      </w:r>
      <w:r w:rsidRPr="000F783F">
        <w:fldChar w:fldCharType="separate"/>
      </w:r>
      <w:r w:rsidR="007B7C1A">
        <w:rPr>
          <w:noProof/>
        </w:rPr>
        <w:t>6</w:t>
      </w:r>
      <w:r w:rsidRPr="000F783F">
        <w:fldChar w:fldCharType="end"/>
      </w:r>
      <w:r w:rsidRPr="000F783F">
        <w:rPr>
          <w:rFonts w:ascii="Cambria Math" w:hAnsi="Cambria Math" w:cs="Cambria Math"/>
        </w:rPr>
        <w:t>․</w:t>
      </w:r>
      <w:r w:rsidRPr="000F783F">
        <w:t xml:space="preserve"> Արարատյան </w:t>
      </w:r>
      <w:r w:rsidR="00701B45" w:rsidRPr="000F783F">
        <w:t>դաշտ</w:t>
      </w:r>
      <w:r w:rsidRPr="000F783F">
        <w:t xml:space="preserve">ի </w:t>
      </w:r>
      <w:r w:rsidR="00AC6F06">
        <w:t>ստորերկրյա</w:t>
      </w:r>
      <w:r w:rsidRPr="000F783F">
        <w:t xml:space="preserve"> </w:t>
      </w:r>
      <w:proofErr w:type="spellStart"/>
      <w:r w:rsidRPr="000F783F">
        <w:t>աղբյուրնեի</w:t>
      </w:r>
      <w:proofErr w:type="spellEnd"/>
      <w:r w:rsidRPr="000F783F">
        <w:t xml:space="preserve"> </w:t>
      </w:r>
      <w:proofErr w:type="spellStart"/>
      <w:r w:rsidRPr="000F783F">
        <w:t>ջրառը</w:t>
      </w:r>
      <w:proofErr w:type="spellEnd"/>
      <w:r w:rsidRPr="000F783F">
        <w:t xml:space="preserve"> համեմատած այլ աղբյուրներից </w:t>
      </w:r>
      <w:proofErr w:type="spellStart"/>
      <w:r w:rsidRPr="000F783F">
        <w:t>ջրառի</w:t>
      </w:r>
      <w:proofErr w:type="spellEnd"/>
      <w:r w:rsidRPr="000F783F">
        <w:t xml:space="preserve"> </w:t>
      </w:r>
      <w:proofErr w:type="spellStart"/>
      <w:r w:rsidRPr="000F783F">
        <w:t>ձկնատնտեսական</w:t>
      </w:r>
      <w:proofErr w:type="spellEnd"/>
      <w:r w:rsidRPr="000F783F">
        <w:t xml:space="preserve"> նպատակով</w:t>
      </w:r>
      <w:bookmarkEnd w:id="14"/>
    </w:p>
    <w:p w14:paraId="5FDB1194" w14:textId="77777777" w:rsidR="009860C2" w:rsidRPr="000F783F" w:rsidRDefault="009860C2" w:rsidP="009860C2">
      <w:pPr>
        <w:spacing w:before="120" w:after="120" w:line="240" w:lineRule="auto"/>
        <w:rPr>
          <w:lang w:val="hy-AM"/>
        </w:rPr>
      </w:pPr>
      <w:r w:rsidRPr="000F783F">
        <w:rPr>
          <w:noProof/>
          <w:lang w:val="hy-AM"/>
        </w:rPr>
        <w:drawing>
          <wp:inline distT="0" distB="0" distL="0" distR="0" wp14:anchorId="5B184614" wp14:editId="5F6C718D">
            <wp:extent cx="6096000" cy="1524000"/>
            <wp:effectExtent l="0" t="0" r="0" b="0"/>
            <wp:docPr id="472001227" name="Chart 1">
              <a:extLst xmlns:a="http://schemas.openxmlformats.org/drawingml/2006/main">
                <a:ext uri="{FF2B5EF4-FFF2-40B4-BE49-F238E27FC236}">
                  <a16:creationId xmlns:a16="http://schemas.microsoft.com/office/drawing/2014/main" id="{B7B8AFDA-31DF-385B-D5F0-B65363ABE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3E4CE1" w14:textId="77777777" w:rsidR="009860C2" w:rsidRPr="000F783F" w:rsidRDefault="009860C2" w:rsidP="009860C2">
      <w:pPr>
        <w:spacing w:before="120" w:after="120" w:line="240" w:lineRule="auto"/>
        <w:rPr>
          <w:i/>
          <w:iCs/>
          <w:lang w:val="hy-AM"/>
        </w:rPr>
      </w:pPr>
      <w:r w:rsidRPr="000F783F">
        <w:rPr>
          <w:i/>
          <w:iCs/>
          <w:lang w:val="hy-AM"/>
        </w:rPr>
        <w:t>Աղբյուր՝ ՀՀ վիճակագրական կոմիտե, Խորհրդատուի վերլուծություն</w:t>
      </w:r>
    </w:p>
    <w:p w14:paraId="2B2F2C09" w14:textId="0E90F189" w:rsidR="00432DB2" w:rsidRPr="000F783F" w:rsidRDefault="00A76770" w:rsidP="0002575A">
      <w:pPr>
        <w:spacing w:before="120" w:after="120" w:line="240" w:lineRule="auto"/>
        <w:rPr>
          <w:lang w:val="hy-AM"/>
        </w:rPr>
      </w:pPr>
      <w:r w:rsidRPr="000F783F">
        <w:rPr>
          <w:lang w:val="hy-AM"/>
        </w:rPr>
        <w:t xml:space="preserve">Արարատյան </w:t>
      </w:r>
      <w:r w:rsidR="00701B45" w:rsidRPr="000F783F">
        <w:rPr>
          <w:lang w:val="hy-AM"/>
        </w:rPr>
        <w:t>դաշտ</w:t>
      </w:r>
      <w:r w:rsidRPr="000F783F">
        <w:rPr>
          <w:lang w:val="hy-AM"/>
        </w:rPr>
        <w:t xml:space="preserve">ի </w:t>
      </w:r>
      <w:r w:rsidR="00AC6F06">
        <w:rPr>
          <w:lang w:val="hy-AM"/>
        </w:rPr>
        <w:t>ստորերկրյա</w:t>
      </w:r>
      <w:r w:rsidRPr="000F783F">
        <w:rPr>
          <w:lang w:val="hy-AM"/>
        </w:rPr>
        <w:t xml:space="preserve"> աղբյուրներն են հանդիսանում </w:t>
      </w:r>
      <w:proofErr w:type="spellStart"/>
      <w:r w:rsidRPr="000F783F">
        <w:rPr>
          <w:lang w:val="hy-AM"/>
        </w:rPr>
        <w:t>ձկնատնտեսական</w:t>
      </w:r>
      <w:proofErr w:type="spellEnd"/>
      <w:r w:rsidRPr="000F783F">
        <w:rPr>
          <w:lang w:val="hy-AM"/>
        </w:rPr>
        <w:t xml:space="preserve"> ոլորտի հիմնական սնուցող ջրային ռեսուրսը։ </w:t>
      </w:r>
    </w:p>
    <w:p w14:paraId="50F4FF39" w14:textId="54DBE4C2" w:rsidR="0002575A" w:rsidRPr="000F783F" w:rsidRDefault="0002575A" w:rsidP="0002575A">
      <w:pPr>
        <w:spacing w:before="120" w:after="120" w:line="240" w:lineRule="auto"/>
        <w:jc w:val="both"/>
        <w:rPr>
          <w:lang w:val="hy-AM"/>
        </w:rPr>
      </w:pPr>
      <w:r w:rsidRPr="000F783F">
        <w:rPr>
          <w:lang w:val="hy-AM"/>
        </w:rPr>
        <w:t>Ստորև ներկայացված է Արարատյան դաշտը սնուցող ստորերկրյա ջրերի մանրամասն քարտեզը.</w:t>
      </w:r>
    </w:p>
    <w:p w14:paraId="61F00539" w14:textId="6680A247" w:rsidR="0002575A" w:rsidRPr="000F783F" w:rsidRDefault="0002575A" w:rsidP="006D0A64">
      <w:pPr>
        <w:pStyle w:val="Caption"/>
      </w:pPr>
      <w:bookmarkStart w:id="15" w:name="_Toc178338515"/>
      <w:bookmarkStart w:id="16" w:name="_Toc181309022"/>
      <w:r w:rsidRPr="000F783F">
        <w:rPr>
          <w:noProof/>
        </w:rPr>
        <w:lastRenderedPageBreak/>
        <w:drawing>
          <wp:anchor distT="0" distB="0" distL="114300" distR="114300" simplePos="0" relativeHeight="251672578" behindDoc="0" locked="0" layoutInCell="1" allowOverlap="1" wp14:anchorId="3259B7A2" wp14:editId="4D77CDA1">
            <wp:simplePos x="0" y="0"/>
            <wp:positionH relativeFrom="column">
              <wp:posOffset>31115</wp:posOffset>
            </wp:positionH>
            <wp:positionV relativeFrom="paragraph">
              <wp:posOffset>354330</wp:posOffset>
            </wp:positionV>
            <wp:extent cx="2971800" cy="3145155"/>
            <wp:effectExtent l="0" t="0" r="0" b="0"/>
            <wp:wrapThrough wrapText="bothSides">
              <wp:wrapPolygon edited="0">
                <wp:start x="0" y="0"/>
                <wp:lineTo x="0" y="21456"/>
                <wp:lineTo x="21462" y="21456"/>
                <wp:lineTo x="21462" y="0"/>
                <wp:lineTo x="0" y="0"/>
              </wp:wrapPolygon>
            </wp:wrapThrough>
            <wp:docPr id="52166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14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83F">
        <w:rPr>
          <w:noProof/>
        </w:rPr>
        <w:drawing>
          <wp:anchor distT="0" distB="0" distL="114300" distR="114300" simplePos="0" relativeHeight="251671554" behindDoc="0" locked="0" layoutInCell="1" allowOverlap="1" wp14:anchorId="44E4AA05" wp14:editId="77B748FB">
            <wp:simplePos x="0" y="0"/>
            <wp:positionH relativeFrom="column">
              <wp:posOffset>2931795</wp:posOffset>
            </wp:positionH>
            <wp:positionV relativeFrom="paragraph">
              <wp:posOffset>307340</wp:posOffset>
            </wp:positionV>
            <wp:extent cx="3284220" cy="3065780"/>
            <wp:effectExtent l="0" t="0" r="0" b="1270"/>
            <wp:wrapThrough wrapText="bothSides">
              <wp:wrapPolygon edited="0">
                <wp:start x="0" y="0"/>
                <wp:lineTo x="0" y="21475"/>
                <wp:lineTo x="21425" y="21475"/>
                <wp:lineTo x="21425" y="0"/>
                <wp:lineTo x="0" y="0"/>
              </wp:wrapPolygon>
            </wp:wrapThrough>
            <wp:docPr id="1076350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620"/>
                    <a:stretch/>
                  </pic:blipFill>
                  <pic:spPr bwMode="auto">
                    <a:xfrm>
                      <a:off x="0" y="0"/>
                      <a:ext cx="3284220" cy="306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783F">
        <w:t xml:space="preserve">Պատկեր </w:t>
      </w:r>
      <w:r w:rsidRPr="000F783F">
        <w:fldChar w:fldCharType="begin"/>
      </w:r>
      <w:r w:rsidRPr="000F783F">
        <w:instrText xml:space="preserve"> SEQ Պատկեր \* ARABIC </w:instrText>
      </w:r>
      <w:r w:rsidRPr="000F783F">
        <w:fldChar w:fldCharType="separate"/>
      </w:r>
      <w:r w:rsidR="007B7C1A">
        <w:rPr>
          <w:noProof/>
        </w:rPr>
        <w:t>1</w:t>
      </w:r>
      <w:r w:rsidRPr="000F783F">
        <w:fldChar w:fldCharType="end"/>
      </w:r>
      <w:r w:rsidRPr="000F783F">
        <w:rPr>
          <w:rFonts w:ascii="Cambria Math" w:hAnsi="Cambria Math"/>
        </w:rPr>
        <w:t xml:space="preserve">․ </w:t>
      </w:r>
      <w:r w:rsidRPr="000F783F">
        <w:t>Արարատյան արտեզյան ավազանի գտնվելու վայրը</w:t>
      </w:r>
      <w:bookmarkEnd w:id="15"/>
      <w:bookmarkEnd w:id="16"/>
    </w:p>
    <w:p w14:paraId="50053B8A" w14:textId="77777777" w:rsidR="0002575A" w:rsidRPr="000F783F" w:rsidRDefault="0002575A" w:rsidP="0002575A">
      <w:pPr>
        <w:spacing w:before="120" w:after="120" w:line="240" w:lineRule="auto"/>
        <w:rPr>
          <w:i/>
          <w:iCs/>
          <w:sz w:val="20"/>
          <w:szCs w:val="20"/>
          <w:lang w:val="hy-AM"/>
        </w:rPr>
      </w:pPr>
    </w:p>
    <w:p w14:paraId="73CA032F" w14:textId="77777777" w:rsidR="0002575A" w:rsidRPr="000F783F" w:rsidRDefault="0002575A" w:rsidP="0002575A">
      <w:pPr>
        <w:spacing w:before="120" w:after="120" w:line="240" w:lineRule="auto"/>
        <w:rPr>
          <w:i/>
          <w:iCs/>
          <w:sz w:val="20"/>
          <w:szCs w:val="20"/>
          <w:lang w:val="hy-AM"/>
        </w:rPr>
      </w:pPr>
      <w:r w:rsidRPr="000F783F">
        <w:rPr>
          <w:i/>
          <w:iCs/>
          <w:sz w:val="20"/>
          <w:szCs w:val="20"/>
          <w:lang w:val="hy-AM"/>
        </w:rPr>
        <w:t>Աղբյուր՝ «Գիտական առաջադեմ տեխնոլոգիաների օգտագործում և համագործակցություն հանուն ռեսուրսների համալիր պահպանության» ծրագիր (ԳԱՏՕ)</w:t>
      </w:r>
    </w:p>
    <w:p w14:paraId="4E798F12" w14:textId="09CB4059" w:rsidR="009267A4" w:rsidRPr="000F783F" w:rsidRDefault="009267A4" w:rsidP="007F7A66">
      <w:pPr>
        <w:spacing w:before="120" w:after="120" w:line="240" w:lineRule="auto"/>
        <w:rPr>
          <w:lang w:val="hy-AM"/>
        </w:rPr>
      </w:pPr>
      <w:r w:rsidRPr="000F783F">
        <w:rPr>
          <w:lang w:val="hy-AM"/>
        </w:rPr>
        <w:t>Հարկ է նշել, որ Արարա</w:t>
      </w:r>
      <w:r w:rsidR="004562D0" w:rsidRPr="000F783F">
        <w:rPr>
          <w:lang w:val="hy-AM"/>
        </w:rPr>
        <w:t xml:space="preserve">տյան դաշտում գործող </w:t>
      </w:r>
      <w:proofErr w:type="spellStart"/>
      <w:r w:rsidR="004562D0" w:rsidRPr="000F783F">
        <w:rPr>
          <w:lang w:val="hy-AM"/>
        </w:rPr>
        <w:t>ձկնաբուծարանների</w:t>
      </w:r>
      <w:proofErr w:type="spellEnd"/>
      <w:r w:rsidR="004562D0" w:rsidRPr="000F783F">
        <w:rPr>
          <w:lang w:val="hy-AM"/>
        </w:rPr>
        <w:t xml:space="preserve"> </w:t>
      </w:r>
      <w:proofErr w:type="spellStart"/>
      <w:r w:rsidR="004562D0" w:rsidRPr="000F783F">
        <w:rPr>
          <w:lang w:val="hy-AM"/>
        </w:rPr>
        <w:t>ջրօգտագործումը</w:t>
      </w:r>
      <w:proofErr w:type="spellEnd"/>
      <w:r w:rsidR="004562D0" w:rsidRPr="000F783F">
        <w:rPr>
          <w:lang w:val="hy-AM"/>
        </w:rPr>
        <w:t xml:space="preserve"> անհավասարաչա</w:t>
      </w:r>
      <w:r w:rsidR="00D775D8" w:rsidRPr="000F783F">
        <w:rPr>
          <w:lang w:val="hy-AM"/>
        </w:rPr>
        <w:t xml:space="preserve">փ է բաշխված։ </w:t>
      </w:r>
    </w:p>
    <w:p w14:paraId="5133ABB4" w14:textId="3CB1933A" w:rsidR="00D775D8" w:rsidRPr="000F783F" w:rsidRDefault="00D775D8" w:rsidP="007F7A66">
      <w:pPr>
        <w:spacing w:before="120" w:after="120" w:line="240" w:lineRule="auto"/>
        <w:rPr>
          <w:lang w:val="hy-AM"/>
        </w:rPr>
      </w:pPr>
      <w:r w:rsidRPr="000F783F">
        <w:rPr>
          <w:lang w:val="hy-AM"/>
        </w:rPr>
        <w:t xml:space="preserve">Գործող 60  -  </w:t>
      </w:r>
      <w:proofErr w:type="spellStart"/>
      <w:r w:rsidRPr="000F783F">
        <w:rPr>
          <w:lang w:val="hy-AM"/>
        </w:rPr>
        <w:t>ից</w:t>
      </w:r>
      <w:proofErr w:type="spellEnd"/>
      <w:r w:rsidRPr="000F783F">
        <w:rPr>
          <w:lang w:val="hy-AM"/>
        </w:rPr>
        <w:t xml:space="preserve"> ավել </w:t>
      </w:r>
      <w:proofErr w:type="spellStart"/>
      <w:r w:rsidRPr="000F783F">
        <w:rPr>
          <w:lang w:val="hy-AM"/>
        </w:rPr>
        <w:t>ձկնատնտեսություններից</w:t>
      </w:r>
      <w:proofErr w:type="spellEnd"/>
      <w:r w:rsidRPr="000F783F">
        <w:rPr>
          <w:lang w:val="hy-AM"/>
        </w:rPr>
        <w:t xml:space="preserve"> առավել խոշոր </w:t>
      </w:r>
      <w:r w:rsidR="00C111D1" w:rsidRPr="000F783F">
        <w:rPr>
          <w:lang w:val="hy-AM"/>
        </w:rPr>
        <w:t>2</w:t>
      </w:r>
      <w:r w:rsidR="005B227A" w:rsidRPr="000F783F">
        <w:rPr>
          <w:lang w:val="hy-AM"/>
        </w:rPr>
        <w:t xml:space="preserve">  - ը օգտագործում են ռեսուրսի </w:t>
      </w:r>
      <w:r w:rsidR="00C111D1" w:rsidRPr="000F783F">
        <w:rPr>
          <w:lang w:val="hy-AM"/>
        </w:rPr>
        <w:t>33</w:t>
      </w:r>
      <w:r w:rsidR="00DE6B07" w:rsidRPr="000F783F">
        <w:rPr>
          <w:lang w:val="hy-AM"/>
        </w:rPr>
        <w:t xml:space="preserve">%, իսկ </w:t>
      </w:r>
      <w:r w:rsidR="007976DE" w:rsidRPr="000F783F">
        <w:rPr>
          <w:lang w:val="hy-AM"/>
        </w:rPr>
        <w:t xml:space="preserve"> հաջորդ առավել խոշոր 8 – ը տնտեսությունը 30% - ը, և մնացած 50  - </w:t>
      </w:r>
      <w:proofErr w:type="spellStart"/>
      <w:r w:rsidR="007976DE" w:rsidRPr="000F783F">
        <w:rPr>
          <w:lang w:val="hy-AM"/>
        </w:rPr>
        <w:t>ից</w:t>
      </w:r>
      <w:proofErr w:type="spellEnd"/>
      <w:r w:rsidR="007976DE" w:rsidRPr="000F783F">
        <w:rPr>
          <w:lang w:val="hy-AM"/>
        </w:rPr>
        <w:t xml:space="preserve"> ավել տնտեսությունները օգտագործում են ռեսուրսի 37%  - ը։ </w:t>
      </w:r>
      <w:r w:rsidR="00DE6B07" w:rsidRPr="000F783F">
        <w:rPr>
          <w:lang w:val="hy-AM"/>
        </w:rPr>
        <w:t xml:space="preserve"> </w:t>
      </w:r>
    </w:p>
    <w:p w14:paraId="48860D0B" w14:textId="370ADC98" w:rsidR="002C3940" w:rsidRPr="000F783F" w:rsidRDefault="000F6E42" w:rsidP="006D0A64">
      <w:pPr>
        <w:pStyle w:val="Caption"/>
      </w:pPr>
      <w:bookmarkStart w:id="17" w:name="_Toc181309098"/>
      <w:r w:rsidRPr="000F783F">
        <w:t xml:space="preserve">Գծապատկեր </w:t>
      </w:r>
      <w:r w:rsidRPr="000F783F">
        <w:fldChar w:fldCharType="begin"/>
      </w:r>
      <w:r w:rsidRPr="000F783F">
        <w:instrText xml:space="preserve"> SEQ Գծապատկեր \* ARABIC </w:instrText>
      </w:r>
      <w:r w:rsidRPr="000F783F">
        <w:fldChar w:fldCharType="separate"/>
      </w:r>
      <w:r w:rsidR="007B7C1A">
        <w:rPr>
          <w:noProof/>
        </w:rPr>
        <w:t>7</w:t>
      </w:r>
      <w:r w:rsidRPr="000F783F">
        <w:fldChar w:fldCharType="end"/>
      </w:r>
      <w:r w:rsidRPr="000F783F">
        <w:rPr>
          <w:rFonts w:asciiTheme="minorHAnsi" w:eastAsiaTheme="minorEastAsia" w:hAnsi="Calibri" w:cstheme="minorBidi"/>
          <w:color w:val="5874C3"/>
          <w:spacing w:val="4"/>
          <w:kern w:val="24"/>
          <w:sz w:val="28"/>
          <w:szCs w:val="28"/>
          <w14:textFill>
            <w14:solidFill>
              <w14:srgbClr w14:val="5874C3">
                <w14:lumMod w14:val="50000"/>
                <w14:lumOff w14:val="50000"/>
              </w14:srgbClr>
            </w14:solidFill>
          </w14:textFill>
        </w:rPr>
        <w:t xml:space="preserve"> </w:t>
      </w:r>
      <w:r w:rsidRPr="000F783F">
        <w:t>ՋԹ- ով սահմանված ծավալը, հազ մ3/ տարի</w:t>
      </w:r>
      <w:bookmarkEnd w:id="17"/>
    </w:p>
    <w:p w14:paraId="6726028F" w14:textId="021F6BC4" w:rsidR="000F6E42" w:rsidRPr="000F783F" w:rsidRDefault="002C3940" w:rsidP="007F7A66">
      <w:pPr>
        <w:pStyle w:val="BodyText"/>
        <w:spacing w:before="120" w:line="240" w:lineRule="auto"/>
        <w:rPr>
          <w:lang w:val="hy-AM"/>
        </w:rPr>
      </w:pPr>
      <w:r w:rsidRPr="000F783F">
        <w:rPr>
          <w:noProof/>
          <w:lang w:val="hy-AM"/>
        </w:rPr>
        <w:drawing>
          <wp:inline distT="0" distB="0" distL="0" distR="0" wp14:anchorId="349ABE03" wp14:editId="611557A3">
            <wp:extent cx="6149340" cy="2585545"/>
            <wp:effectExtent l="0" t="0" r="3810" b="5715"/>
            <wp:docPr id="1283839161" name="Chart 1">
              <a:extLst xmlns:a="http://schemas.openxmlformats.org/drawingml/2006/main">
                <a:ext uri="{FF2B5EF4-FFF2-40B4-BE49-F238E27FC236}">
                  <a16:creationId xmlns:a16="http://schemas.microsoft.com/office/drawing/2014/main" id="{7531969E-5EDF-7DDE-B18F-9F04367FA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9B419D" w14:textId="3E012CDE" w:rsidR="002F0AD2" w:rsidRPr="000F783F" w:rsidRDefault="007976DE" w:rsidP="00BF7676">
      <w:pPr>
        <w:spacing w:before="120" w:after="120" w:line="240" w:lineRule="auto"/>
        <w:rPr>
          <w:i/>
          <w:iCs/>
          <w:lang w:val="hy-AM"/>
        </w:rPr>
      </w:pPr>
      <w:r w:rsidRPr="000F783F">
        <w:rPr>
          <w:i/>
          <w:iCs/>
          <w:lang w:val="hy-AM"/>
        </w:rPr>
        <w:t>Աղբյուր՝ Ջրօգտագործման թույլտվություններ</w:t>
      </w:r>
      <w:r w:rsidR="002F0AD2" w:rsidRPr="000F783F">
        <w:rPr>
          <w:lang w:val="hy-AM"/>
        </w:rPr>
        <w:br w:type="page"/>
      </w:r>
    </w:p>
    <w:p w14:paraId="65B22D56" w14:textId="31FC1231" w:rsidR="002F0AD2" w:rsidRPr="000F783F" w:rsidRDefault="00220357" w:rsidP="00023D5A">
      <w:pPr>
        <w:pStyle w:val="Heading1"/>
        <w:spacing w:before="240" w:after="240" w:line="240" w:lineRule="auto"/>
        <w:ind w:left="806" w:hanging="806"/>
        <w:jc w:val="left"/>
      </w:pPr>
      <w:bookmarkStart w:id="18" w:name="_Toc181309317"/>
      <w:r w:rsidRPr="000F783F">
        <w:rPr>
          <w:rStyle w:val="SubtleEmphasis"/>
          <w:i w:val="0"/>
          <w:iCs w:val="0"/>
          <w:color w:val="0252C0" w:themeColor="accent2"/>
        </w:rPr>
        <w:lastRenderedPageBreak/>
        <w:t>Ջրի բնօգտագործման վճար</w:t>
      </w:r>
      <w:r w:rsidR="00630EFA" w:rsidRPr="000F783F">
        <w:rPr>
          <w:rStyle w:val="SubtleEmphasis"/>
          <w:i w:val="0"/>
          <w:iCs w:val="0"/>
          <w:color w:val="0252C0" w:themeColor="accent2"/>
        </w:rPr>
        <w:t>ի մոդելները ՀՀ- ում և միջազգային փորձը</w:t>
      </w:r>
      <w:bookmarkEnd w:id="18"/>
      <w:r w:rsidRPr="000F783F">
        <w:rPr>
          <w:rStyle w:val="SubtleEmphasis"/>
          <w:i w:val="0"/>
          <w:iCs w:val="0"/>
          <w:color w:val="0252C0" w:themeColor="accent2"/>
        </w:rPr>
        <w:t xml:space="preserve"> </w:t>
      </w:r>
    </w:p>
    <w:p w14:paraId="0FAA812E" w14:textId="77777777" w:rsidR="00A9473C" w:rsidRPr="000F783F" w:rsidRDefault="00A9473C" w:rsidP="00023D5A">
      <w:pPr>
        <w:pStyle w:val="Heading2"/>
        <w:spacing w:before="240" w:after="240" w:line="240" w:lineRule="auto"/>
        <w:ind w:left="806" w:hanging="806"/>
      </w:pPr>
      <w:bookmarkStart w:id="19" w:name="_Toc181309318"/>
      <w:r w:rsidRPr="000F783F">
        <w:t>Ջրի բնօգտագործման վճարի մոդելները</w:t>
      </w:r>
      <w:bookmarkEnd w:id="19"/>
    </w:p>
    <w:p w14:paraId="37AA3162" w14:textId="77777777" w:rsidR="00A17728" w:rsidRDefault="00611EF3" w:rsidP="00611EF3">
      <w:pPr>
        <w:spacing w:before="120" w:after="120" w:line="240" w:lineRule="auto"/>
        <w:rPr>
          <w:lang w:val="hy-AM"/>
        </w:rPr>
      </w:pPr>
      <w:r w:rsidRPr="00611EF3">
        <w:rPr>
          <w:lang w:val="hy-AM"/>
        </w:rPr>
        <w:t xml:space="preserve">Ջրային ռեսուրսների կայուն կառավարման համար կիրառվում են քաղաքականության և օրենսդրական մի շարք գործիքներ և միջոցառումներ: </w:t>
      </w:r>
    </w:p>
    <w:p w14:paraId="6BBEFC1A" w14:textId="48C7E508" w:rsidR="00611EF3" w:rsidRPr="00611EF3" w:rsidRDefault="00611EF3" w:rsidP="00611EF3">
      <w:pPr>
        <w:spacing w:before="120" w:after="120" w:line="240" w:lineRule="auto"/>
        <w:rPr>
          <w:lang w:val="hy-AM"/>
        </w:rPr>
      </w:pPr>
      <w:r w:rsidRPr="00611EF3">
        <w:rPr>
          <w:lang w:val="hy-AM"/>
        </w:rPr>
        <w:t>Դրանցից են.</w:t>
      </w:r>
    </w:p>
    <w:p w14:paraId="18DA52C8" w14:textId="0379C19A" w:rsidR="00611EF3" w:rsidRPr="00E40BEE" w:rsidRDefault="00611EF3" w:rsidP="00E40BEE">
      <w:pPr>
        <w:pStyle w:val="ListParagraph"/>
        <w:numPr>
          <w:ilvl w:val="0"/>
          <w:numId w:val="25"/>
        </w:numPr>
        <w:spacing w:before="120" w:after="120" w:line="240" w:lineRule="auto"/>
        <w:rPr>
          <w:lang w:val="hy-AM"/>
        </w:rPr>
      </w:pPr>
      <w:r w:rsidRPr="00E40BEE">
        <w:rPr>
          <w:lang w:val="hy-AM"/>
        </w:rPr>
        <w:t>թույլտվության և վերահսկողության գործիքները՝ ջրօգտագործման թույլտվություններ, ջրօգտագործման նորմեր, քվոտաներ, սահմանափակումներ, ինչպես նաև վարչական միջոցառումները,</w:t>
      </w:r>
    </w:p>
    <w:p w14:paraId="0AA67456" w14:textId="2C08B492" w:rsidR="00611EF3" w:rsidRPr="00E40BEE" w:rsidRDefault="00611EF3" w:rsidP="00E40BEE">
      <w:pPr>
        <w:pStyle w:val="ListParagraph"/>
        <w:numPr>
          <w:ilvl w:val="0"/>
          <w:numId w:val="25"/>
        </w:numPr>
        <w:spacing w:before="120" w:after="120" w:line="240" w:lineRule="auto"/>
        <w:rPr>
          <w:lang w:val="hy-AM"/>
        </w:rPr>
      </w:pPr>
      <w:r w:rsidRPr="00E40BEE">
        <w:rPr>
          <w:lang w:val="hy-AM"/>
        </w:rPr>
        <w:t xml:space="preserve">տնտեսական գործիքները՝ վաճառքի իրավունքով ջրօգտագործման </w:t>
      </w:r>
      <w:proofErr w:type="spellStart"/>
      <w:r w:rsidRPr="00E40BEE">
        <w:rPr>
          <w:lang w:val="hy-AM"/>
        </w:rPr>
        <w:t>թույլտվություն¬ներ</w:t>
      </w:r>
      <w:proofErr w:type="spellEnd"/>
      <w:r w:rsidRPr="00E40BEE">
        <w:rPr>
          <w:lang w:val="hy-AM"/>
        </w:rPr>
        <w:t>, տարբեր կառուցվածքով ջրօգտագործման վճարներ,</w:t>
      </w:r>
    </w:p>
    <w:p w14:paraId="2EC9CB21" w14:textId="01EB71BF" w:rsidR="00611EF3" w:rsidRPr="00E40BEE" w:rsidRDefault="00611EF3" w:rsidP="00E40BEE">
      <w:pPr>
        <w:pStyle w:val="ListParagraph"/>
        <w:numPr>
          <w:ilvl w:val="0"/>
          <w:numId w:val="25"/>
        </w:numPr>
        <w:spacing w:before="120" w:after="120" w:line="240" w:lineRule="auto"/>
        <w:rPr>
          <w:lang w:val="hy-AM"/>
        </w:rPr>
      </w:pPr>
      <w:r w:rsidRPr="00E40BEE">
        <w:rPr>
          <w:lang w:val="hy-AM"/>
        </w:rPr>
        <w:t>այլ գործիքները:</w:t>
      </w:r>
    </w:p>
    <w:p w14:paraId="02FAE877" w14:textId="77777777" w:rsidR="00653284" w:rsidRDefault="00611EF3" w:rsidP="00611EF3">
      <w:pPr>
        <w:spacing w:before="120" w:after="120" w:line="240" w:lineRule="auto"/>
        <w:rPr>
          <w:lang w:val="hy-AM"/>
        </w:rPr>
      </w:pPr>
      <w:r w:rsidRPr="00611EF3">
        <w:rPr>
          <w:lang w:val="hy-AM"/>
        </w:rPr>
        <w:t xml:space="preserve">Ջրային ռեսուրսների կառավարման արդյունավետությունը լավագույնս երաշխավորվում է համակարգային մոտեցմամբ՝ համատեղ կիրառելով թույլտվության, վերահսկողության ու տնտեսական գործիքները: </w:t>
      </w:r>
    </w:p>
    <w:p w14:paraId="0E827A32" w14:textId="703C81F8" w:rsidR="00611EF3" w:rsidRPr="00611EF3" w:rsidRDefault="00611EF3" w:rsidP="00611EF3">
      <w:pPr>
        <w:spacing w:before="120" w:after="120" w:line="240" w:lineRule="auto"/>
        <w:rPr>
          <w:lang w:val="hy-AM"/>
        </w:rPr>
      </w:pPr>
      <w:r w:rsidRPr="00611EF3">
        <w:rPr>
          <w:lang w:val="hy-AM"/>
        </w:rPr>
        <w:t>Տնտեսական գործիքների հիմնական առավելությունն այն է, որ ջրի արդյունավետ օգտագործման տեսանկյունից ջրօգտագործողների վարքագիծը փոխելու խթաններ են ստեղծվում</w:t>
      </w:r>
      <w:r w:rsidR="00134041">
        <w:rPr>
          <w:rStyle w:val="FootnoteReference"/>
          <w:lang w:val="hy-AM"/>
        </w:rPr>
        <w:footnoteReference w:id="2"/>
      </w:r>
      <w:r w:rsidRPr="00611EF3">
        <w:rPr>
          <w:lang w:val="hy-AM"/>
        </w:rPr>
        <w:t>:</w:t>
      </w:r>
      <w:r w:rsidR="00134041">
        <w:rPr>
          <w:lang w:val="hy-AM"/>
        </w:rPr>
        <w:t xml:space="preserve"> Տնտեսական գործիքներից է բնօգտագործման վճարը։ </w:t>
      </w:r>
      <w:r w:rsidRPr="00611EF3">
        <w:rPr>
          <w:lang w:val="hy-AM"/>
        </w:rPr>
        <w:t xml:space="preserve">  </w:t>
      </w:r>
    </w:p>
    <w:p w14:paraId="45015994" w14:textId="0D0E14B1" w:rsidR="00A9473C" w:rsidRPr="000F783F" w:rsidRDefault="00A9473C" w:rsidP="00611EF3">
      <w:pPr>
        <w:spacing w:before="120" w:after="120" w:line="240" w:lineRule="auto"/>
        <w:rPr>
          <w:lang w:val="hy-AM"/>
        </w:rPr>
      </w:pPr>
      <w:r w:rsidRPr="000F783F">
        <w:rPr>
          <w:lang w:val="hy-AM"/>
        </w:rPr>
        <w:t xml:space="preserve">Ջրի բնօգտագործման վճարի գանձման տաբեր տնտեսական մոդելներ կան, որոնք կարելի է համառոտ ներկայացնել </w:t>
      </w:r>
      <w:proofErr w:type="spellStart"/>
      <w:r w:rsidRPr="000F783F">
        <w:rPr>
          <w:lang w:val="hy-AM"/>
        </w:rPr>
        <w:t>ստորև</w:t>
      </w:r>
      <w:proofErr w:type="spellEnd"/>
      <w:r w:rsidRPr="000F783F">
        <w:rPr>
          <w:lang w:val="hy-AM"/>
        </w:rPr>
        <w:t xml:space="preserve"> բերված աղյուսակում։</w:t>
      </w:r>
    </w:p>
    <w:p w14:paraId="5FD655B6" w14:textId="1850FE70" w:rsidR="00A9473C" w:rsidRPr="000F783F" w:rsidRDefault="00A9473C" w:rsidP="006D0A64">
      <w:pPr>
        <w:pStyle w:val="Caption"/>
      </w:pPr>
      <w:bookmarkStart w:id="20" w:name="_Toc181309050"/>
      <w:r w:rsidRPr="000F783F">
        <w:t xml:space="preserve">Աղյուսակ </w:t>
      </w:r>
      <w:r w:rsidR="00432DB2" w:rsidRPr="000F783F">
        <w:fldChar w:fldCharType="begin"/>
      </w:r>
      <w:r w:rsidR="00432DB2" w:rsidRPr="000F783F">
        <w:instrText xml:space="preserve"> SEQ Աղյուսակ \* ARABIC </w:instrText>
      </w:r>
      <w:r w:rsidR="00432DB2" w:rsidRPr="000F783F">
        <w:fldChar w:fldCharType="separate"/>
      </w:r>
      <w:r w:rsidR="007B7C1A">
        <w:rPr>
          <w:noProof/>
        </w:rPr>
        <w:t>1</w:t>
      </w:r>
      <w:r w:rsidR="00432DB2" w:rsidRPr="000F783F">
        <w:fldChar w:fldCharType="end"/>
      </w:r>
      <w:r w:rsidRPr="000F783F">
        <w:rPr>
          <w:rFonts w:ascii="Cambria Math" w:hAnsi="Cambria Math" w:cs="Cambria Math"/>
        </w:rPr>
        <w:t>․</w:t>
      </w:r>
      <w:r w:rsidRPr="000F783F">
        <w:t xml:space="preserve"> Ջրի օգտագործման համար բնօգտագործման վճարի մոդելները</w:t>
      </w:r>
      <w:bookmarkEnd w:id="20"/>
    </w:p>
    <w:tbl>
      <w:tblPr>
        <w:tblStyle w:val="PlainTable5"/>
        <w:tblW w:w="9819" w:type="dxa"/>
        <w:tblLook w:val="0420" w:firstRow="1" w:lastRow="0" w:firstColumn="0" w:lastColumn="0" w:noHBand="0" w:noVBand="1"/>
      </w:tblPr>
      <w:tblGrid>
        <w:gridCol w:w="2430"/>
        <w:gridCol w:w="2540"/>
        <w:gridCol w:w="2649"/>
        <w:gridCol w:w="2200"/>
      </w:tblGrid>
      <w:tr w:rsidR="00A9473C" w:rsidRPr="000F783F" w14:paraId="4A6B791C" w14:textId="77777777" w:rsidTr="00252F49">
        <w:trPr>
          <w:cnfStyle w:val="100000000000" w:firstRow="1" w:lastRow="0" w:firstColumn="0" w:lastColumn="0" w:oddVBand="0" w:evenVBand="0" w:oddHBand="0" w:evenHBand="0" w:firstRowFirstColumn="0" w:firstRowLastColumn="0" w:lastRowFirstColumn="0" w:lastRowLastColumn="0"/>
          <w:trHeight w:val="20"/>
          <w:tblHeader/>
        </w:trPr>
        <w:tc>
          <w:tcPr>
            <w:tcW w:w="2430" w:type="dxa"/>
            <w:noWrap/>
            <w:hideMark/>
          </w:tcPr>
          <w:p w14:paraId="3CA303E1"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Վճարի մոդել</w:t>
            </w:r>
          </w:p>
        </w:tc>
        <w:tc>
          <w:tcPr>
            <w:tcW w:w="2540" w:type="dxa"/>
            <w:noWrap/>
            <w:hideMark/>
          </w:tcPr>
          <w:p w14:paraId="54D8A3A2"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Նկարագրություն</w:t>
            </w:r>
          </w:p>
        </w:tc>
        <w:tc>
          <w:tcPr>
            <w:tcW w:w="2649" w:type="dxa"/>
            <w:noWrap/>
            <w:hideMark/>
          </w:tcPr>
          <w:p w14:paraId="160A4FFA"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Առավելություններ</w:t>
            </w:r>
          </w:p>
        </w:tc>
        <w:tc>
          <w:tcPr>
            <w:tcW w:w="2200" w:type="dxa"/>
            <w:noWrap/>
            <w:hideMark/>
          </w:tcPr>
          <w:p w14:paraId="24AAE04C"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Թերություններ</w:t>
            </w:r>
          </w:p>
        </w:tc>
      </w:tr>
      <w:tr w:rsidR="00A9473C" w:rsidRPr="000F783F" w14:paraId="580A6AD8" w14:textId="77777777" w:rsidTr="00EA5427">
        <w:trPr>
          <w:cnfStyle w:val="000000100000" w:firstRow="0" w:lastRow="0" w:firstColumn="0" w:lastColumn="0" w:oddVBand="0" w:evenVBand="0" w:oddHBand="1" w:evenHBand="0" w:firstRowFirstColumn="0" w:firstRowLastColumn="0" w:lastRowFirstColumn="0" w:lastRowLastColumn="0"/>
          <w:trHeight w:val="20"/>
        </w:trPr>
        <w:tc>
          <w:tcPr>
            <w:tcW w:w="2430" w:type="dxa"/>
            <w:noWrap/>
            <w:hideMark/>
          </w:tcPr>
          <w:p w14:paraId="1811F52D" w14:textId="77777777" w:rsidR="00A9473C" w:rsidRPr="000F783F" w:rsidRDefault="00A9473C" w:rsidP="00EA5427">
            <w:pPr>
              <w:pStyle w:val="ListParagraph"/>
              <w:numPr>
                <w:ilvl w:val="0"/>
                <w:numId w:val="8"/>
              </w:numPr>
              <w:spacing w:before="120" w:after="120" w:line="240" w:lineRule="auto"/>
              <w:rPr>
                <w:rFonts w:eastAsia="Times New Roman" w:cs="Arial"/>
                <w:color w:val="000000"/>
                <w:sz w:val="20"/>
                <w:szCs w:val="20"/>
                <w:lang w:val="hy-AM"/>
              </w:rPr>
            </w:pPr>
            <w:proofErr w:type="spellStart"/>
            <w:r w:rsidRPr="000F783F">
              <w:rPr>
                <w:rFonts w:eastAsia="Times New Roman" w:cs="Arial"/>
                <w:color w:val="000000"/>
                <w:sz w:val="20"/>
                <w:szCs w:val="20"/>
                <w:lang w:val="hy-AM"/>
              </w:rPr>
              <w:t>Ֆիքսված</w:t>
            </w:r>
            <w:proofErr w:type="spellEnd"/>
            <w:r w:rsidRPr="000F783F">
              <w:rPr>
                <w:rFonts w:eastAsia="Times New Roman" w:cs="Arial"/>
                <w:color w:val="000000"/>
                <w:sz w:val="20"/>
                <w:szCs w:val="20"/>
                <w:lang w:val="hy-AM"/>
              </w:rPr>
              <w:t xml:space="preserve"> վճար</w:t>
            </w:r>
          </w:p>
        </w:tc>
        <w:tc>
          <w:tcPr>
            <w:tcW w:w="2540" w:type="dxa"/>
            <w:hideMark/>
          </w:tcPr>
          <w:p w14:paraId="03F77633" w14:textId="77777777" w:rsidR="00A9473C" w:rsidRPr="000F783F" w:rsidRDefault="00A9473C" w:rsidP="00EA5427">
            <w:pPr>
              <w:spacing w:before="120" w:after="120" w:line="240" w:lineRule="auto"/>
              <w:rPr>
                <w:rFonts w:eastAsia="Times New Roman" w:cs="Arial"/>
                <w:color w:val="000000"/>
                <w:sz w:val="20"/>
                <w:szCs w:val="20"/>
                <w:lang w:val="hy-AM"/>
              </w:rPr>
            </w:pPr>
            <w:proofErr w:type="spellStart"/>
            <w:r w:rsidRPr="000F783F">
              <w:rPr>
                <w:rFonts w:eastAsia="Times New Roman" w:cs="Arial"/>
                <w:color w:val="000000"/>
                <w:sz w:val="20"/>
                <w:szCs w:val="20"/>
                <w:lang w:val="hy-AM"/>
              </w:rPr>
              <w:t>Ֆիքսված</w:t>
            </w:r>
            <w:proofErr w:type="spellEnd"/>
            <w:r w:rsidRPr="000F783F">
              <w:rPr>
                <w:rFonts w:eastAsia="Times New Roman" w:cs="Arial"/>
                <w:color w:val="000000"/>
                <w:sz w:val="20"/>
                <w:szCs w:val="20"/>
                <w:lang w:val="hy-AM"/>
              </w:rPr>
              <w:t xml:space="preserve"> գումար՝ անկախ ջրի սպառման քանակից</w:t>
            </w:r>
          </w:p>
        </w:tc>
        <w:tc>
          <w:tcPr>
            <w:tcW w:w="2649" w:type="dxa"/>
            <w:hideMark/>
          </w:tcPr>
          <w:p w14:paraId="477E3481"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Պարզ է հասկանալու և կառավարելու համար</w:t>
            </w:r>
          </w:p>
        </w:tc>
        <w:tc>
          <w:tcPr>
            <w:tcW w:w="2200" w:type="dxa"/>
            <w:hideMark/>
          </w:tcPr>
          <w:p w14:paraId="4FB1189F"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 xml:space="preserve">Չի խրախուսում ջրի </w:t>
            </w:r>
            <w:proofErr w:type="spellStart"/>
            <w:r w:rsidRPr="000F783F">
              <w:rPr>
                <w:rFonts w:eastAsia="Times New Roman" w:cs="Arial"/>
                <w:color w:val="000000"/>
                <w:sz w:val="20"/>
                <w:szCs w:val="20"/>
                <w:lang w:val="hy-AM"/>
              </w:rPr>
              <w:t>խնայողությունը</w:t>
            </w:r>
            <w:proofErr w:type="spellEnd"/>
          </w:p>
        </w:tc>
      </w:tr>
      <w:tr w:rsidR="00A9473C" w:rsidRPr="000F783F" w14:paraId="763B6806" w14:textId="77777777" w:rsidTr="00EA5427">
        <w:trPr>
          <w:trHeight w:val="20"/>
        </w:trPr>
        <w:tc>
          <w:tcPr>
            <w:tcW w:w="2430" w:type="dxa"/>
            <w:noWrap/>
            <w:hideMark/>
          </w:tcPr>
          <w:p w14:paraId="22B1CD91" w14:textId="77777777" w:rsidR="00A9473C" w:rsidRPr="000F783F" w:rsidRDefault="00A9473C" w:rsidP="00EA5427">
            <w:pPr>
              <w:pStyle w:val="ListParagraph"/>
              <w:numPr>
                <w:ilvl w:val="0"/>
                <w:numId w:val="8"/>
              </w:num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Ծավալային վճար</w:t>
            </w:r>
          </w:p>
        </w:tc>
        <w:tc>
          <w:tcPr>
            <w:tcW w:w="2540" w:type="dxa"/>
            <w:hideMark/>
          </w:tcPr>
          <w:p w14:paraId="1A27F923"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Վճարներ՝ հիմնված սպառված ջրի իրական ծավալի վրա</w:t>
            </w:r>
          </w:p>
        </w:tc>
        <w:tc>
          <w:tcPr>
            <w:tcW w:w="2649" w:type="dxa"/>
            <w:hideMark/>
          </w:tcPr>
          <w:p w14:paraId="0A8D75CE"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Խրախուսում է արդյունավետ օգտագործումը</w:t>
            </w:r>
          </w:p>
        </w:tc>
        <w:tc>
          <w:tcPr>
            <w:tcW w:w="2200" w:type="dxa"/>
            <w:hideMark/>
          </w:tcPr>
          <w:p w14:paraId="6FED1B40"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Պահանջում է հաշվիչների տեղադրում</w:t>
            </w:r>
          </w:p>
        </w:tc>
      </w:tr>
      <w:tr w:rsidR="00A9473C" w:rsidRPr="00AC6F06" w14:paraId="7C1ECBA1" w14:textId="77777777" w:rsidTr="00EA5427">
        <w:trPr>
          <w:cnfStyle w:val="000000100000" w:firstRow="0" w:lastRow="0" w:firstColumn="0" w:lastColumn="0" w:oddVBand="0" w:evenVBand="0" w:oddHBand="1" w:evenHBand="0" w:firstRowFirstColumn="0" w:firstRowLastColumn="0" w:lastRowFirstColumn="0" w:lastRowLastColumn="0"/>
          <w:trHeight w:val="20"/>
        </w:trPr>
        <w:tc>
          <w:tcPr>
            <w:tcW w:w="2430" w:type="dxa"/>
            <w:noWrap/>
            <w:hideMark/>
          </w:tcPr>
          <w:p w14:paraId="60129F18" w14:textId="66D4F9F8" w:rsidR="00A9473C" w:rsidRPr="000F783F" w:rsidRDefault="00205F65"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 xml:space="preserve">      </w:t>
            </w:r>
            <w:r w:rsidR="00A9473C" w:rsidRPr="000F783F">
              <w:rPr>
                <w:rFonts w:eastAsia="Times New Roman" w:cs="Arial"/>
                <w:b/>
                <w:bCs/>
                <w:color w:val="000000"/>
                <w:sz w:val="20"/>
                <w:szCs w:val="20"/>
                <w:lang w:val="hy-AM"/>
              </w:rPr>
              <w:t>2.1 Հաստատուն ծավալային վճար</w:t>
            </w:r>
          </w:p>
        </w:tc>
        <w:tc>
          <w:tcPr>
            <w:tcW w:w="2540" w:type="dxa"/>
            <w:hideMark/>
          </w:tcPr>
          <w:p w14:paraId="456E51BB"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Միավոր ջրի սպառման համար մեկ վճար</w:t>
            </w:r>
          </w:p>
        </w:tc>
        <w:tc>
          <w:tcPr>
            <w:tcW w:w="2649" w:type="dxa"/>
            <w:hideMark/>
          </w:tcPr>
          <w:p w14:paraId="34424FFF"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Պարզ և արդար</w:t>
            </w:r>
          </w:p>
        </w:tc>
        <w:tc>
          <w:tcPr>
            <w:tcW w:w="2200" w:type="dxa"/>
            <w:hideMark/>
          </w:tcPr>
          <w:p w14:paraId="6F03B40A"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Չի կարող լուծել առավելագույն պահանջարկի խնդիրը</w:t>
            </w:r>
          </w:p>
        </w:tc>
      </w:tr>
      <w:tr w:rsidR="00A9473C" w:rsidRPr="00AC6F06" w14:paraId="50FFEF8B" w14:textId="77777777" w:rsidTr="00EA5427">
        <w:trPr>
          <w:trHeight w:val="20"/>
        </w:trPr>
        <w:tc>
          <w:tcPr>
            <w:tcW w:w="2430" w:type="dxa"/>
            <w:noWrap/>
            <w:hideMark/>
          </w:tcPr>
          <w:p w14:paraId="4476E430" w14:textId="77777777" w:rsidR="00A9473C" w:rsidRPr="000F783F" w:rsidRDefault="00A9473C" w:rsidP="00EA5427">
            <w:pPr>
              <w:pStyle w:val="ListParagraph"/>
              <w:numPr>
                <w:ilvl w:val="1"/>
                <w:numId w:val="8"/>
              </w:numPr>
              <w:spacing w:before="120" w:after="120" w:line="240" w:lineRule="auto"/>
              <w:rPr>
                <w:rFonts w:eastAsia="Times New Roman" w:cs="Arial"/>
                <w:b/>
                <w:bCs/>
                <w:color w:val="000000"/>
                <w:sz w:val="20"/>
                <w:szCs w:val="20"/>
                <w:lang w:val="hy-AM"/>
              </w:rPr>
            </w:pPr>
            <w:bookmarkStart w:id="21" w:name="_Hlk181286837"/>
            <w:r w:rsidRPr="000F783F">
              <w:rPr>
                <w:rFonts w:eastAsia="Times New Roman" w:cs="Arial"/>
                <w:b/>
                <w:bCs/>
                <w:color w:val="000000"/>
                <w:sz w:val="20"/>
                <w:szCs w:val="20"/>
                <w:lang w:val="hy-AM"/>
              </w:rPr>
              <w:t>Աճող բլոկ վճար</w:t>
            </w:r>
            <w:bookmarkEnd w:id="21"/>
          </w:p>
        </w:tc>
        <w:tc>
          <w:tcPr>
            <w:tcW w:w="2540" w:type="dxa"/>
            <w:hideMark/>
          </w:tcPr>
          <w:p w14:paraId="201CD34A"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Վճարը բարձրանում է սպառման ավելացման հետ</w:t>
            </w:r>
          </w:p>
        </w:tc>
        <w:tc>
          <w:tcPr>
            <w:tcW w:w="2649" w:type="dxa"/>
            <w:hideMark/>
          </w:tcPr>
          <w:p w14:paraId="0CE28D29"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 xml:space="preserve">Խրախուսում է </w:t>
            </w:r>
            <w:proofErr w:type="spellStart"/>
            <w:r w:rsidRPr="000F783F">
              <w:rPr>
                <w:rFonts w:eastAsia="Times New Roman" w:cs="Arial"/>
                <w:b/>
                <w:bCs/>
                <w:color w:val="000000"/>
                <w:sz w:val="20"/>
                <w:szCs w:val="20"/>
                <w:lang w:val="hy-AM"/>
              </w:rPr>
              <w:t>խնայողությունը</w:t>
            </w:r>
            <w:proofErr w:type="spellEnd"/>
          </w:p>
        </w:tc>
        <w:tc>
          <w:tcPr>
            <w:tcW w:w="2200" w:type="dxa"/>
            <w:hideMark/>
          </w:tcPr>
          <w:p w14:paraId="6A4E181D" w14:textId="77777777" w:rsidR="00A9473C" w:rsidRPr="000F783F" w:rsidRDefault="00A9473C" w:rsidP="00EA5427">
            <w:pPr>
              <w:spacing w:before="120" w:after="120" w:line="240" w:lineRule="auto"/>
              <w:rPr>
                <w:rFonts w:eastAsia="Times New Roman" w:cs="Arial"/>
                <w:b/>
                <w:bCs/>
                <w:color w:val="000000"/>
                <w:sz w:val="20"/>
                <w:szCs w:val="20"/>
                <w:lang w:val="hy-AM"/>
              </w:rPr>
            </w:pPr>
            <w:r w:rsidRPr="000F783F">
              <w:rPr>
                <w:rFonts w:eastAsia="Times New Roman" w:cs="Arial"/>
                <w:b/>
                <w:bCs/>
                <w:color w:val="000000"/>
                <w:sz w:val="20"/>
                <w:szCs w:val="20"/>
                <w:lang w:val="hy-AM"/>
              </w:rPr>
              <w:t>Կարող է բարդ լինել կառավարելու համար</w:t>
            </w:r>
          </w:p>
        </w:tc>
      </w:tr>
      <w:tr w:rsidR="00A9473C" w:rsidRPr="000F783F" w14:paraId="7B36786C" w14:textId="77777777" w:rsidTr="00EA5427">
        <w:trPr>
          <w:cnfStyle w:val="000000100000" w:firstRow="0" w:lastRow="0" w:firstColumn="0" w:lastColumn="0" w:oddVBand="0" w:evenVBand="0" w:oddHBand="1" w:evenHBand="0" w:firstRowFirstColumn="0" w:firstRowLastColumn="0" w:lastRowFirstColumn="0" w:lastRowLastColumn="0"/>
          <w:trHeight w:val="20"/>
        </w:trPr>
        <w:tc>
          <w:tcPr>
            <w:tcW w:w="2430" w:type="dxa"/>
            <w:noWrap/>
            <w:hideMark/>
          </w:tcPr>
          <w:p w14:paraId="05958DA1" w14:textId="77777777" w:rsidR="00A9473C" w:rsidRPr="000F783F" w:rsidRDefault="00A9473C" w:rsidP="00EA5427">
            <w:pPr>
              <w:pStyle w:val="ListParagraph"/>
              <w:numPr>
                <w:ilvl w:val="1"/>
                <w:numId w:val="8"/>
              </w:num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Նվազող բլոկ վճար</w:t>
            </w:r>
          </w:p>
        </w:tc>
        <w:tc>
          <w:tcPr>
            <w:tcW w:w="2540" w:type="dxa"/>
            <w:hideMark/>
          </w:tcPr>
          <w:p w14:paraId="5566FCB4"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Վճարը նվազում է սպառման ավելացման հետ</w:t>
            </w:r>
          </w:p>
        </w:tc>
        <w:tc>
          <w:tcPr>
            <w:tcW w:w="2649" w:type="dxa"/>
            <w:hideMark/>
          </w:tcPr>
          <w:p w14:paraId="6AF96D77"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Օգուտ է բերում մեծ ծավալով օգտագործողներին</w:t>
            </w:r>
          </w:p>
        </w:tc>
        <w:tc>
          <w:tcPr>
            <w:tcW w:w="2200" w:type="dxa"/>
            <w:hideMark/>
          </w:tcPr>
          <w:p w14:paraId="7DE95388"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 xml:space="preserve">Չի խրախուսում </w:t>
            </w:r>
            <w:proofErr w:type="spellStart"/>
            <w:r w:rsidRPr="000F783F">
              <w:rPr>
                <w:rFonts w:eastAsia="Times New Roman" w:cs="Arial"/>
                <w:color w:val="000000"/>
                <w:sz w:val="20"/>
                <w:szCs w:val="20"/>
                <w:lang w:val="hy-AM"/>
              </w:rPr>
              <w:t>խնայողությունը</w:t>
            </w:r>
            <w:proofErr w:type="spellEnd"/>
          </w:p>
        </w:tc>
      </w:tr>
      <w:tr w:rsidR="00A9473C" w:rsidRPr="000F783F" w14:paraId="531E1B19" w14:textId="77777777" w:rsidTr="00EA5427">
        <w:trPr>
          <w:trHeight w:val="20"/>
        </w:trPr>
        <w:tc>
          <w:tcPr>
            <w:tcW w:w="2430" w:type="dxa"/>
            <w:noWrap/>
            <w:hideMark/>
          </w:tcPr>
          <w:p w14:paraId="73B6B65A" w14:textId="77777777" w:rsidR="00A9473C" w:rsidRPr="000F783F" w:rsidRDefault="00A9473C" w:rsidP="00EA5427">
            <w:pPr>
              <w:pStyle w:val="ListParagraph"/>
              <w:numPr>
                <w:ilvl w:val="0"/>
                <w:numId w:val="8"/>
              </w:num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lastRenderedPageBreak/>
              <w:t>Սեզոնային վճար</w:t>
            </w:r>
          </w:p>
        </w:tc>
        <w:tc>
          <w:tcPr>
            <w:tcW w:w="2540" w:type="dxa"/>
            <w:hideMark/>
          </w:tcPr>
          <w:p w14:paraId="437E82EC"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Բարձր վճար առավելագույն պահանջարկի ժամանակ</w:t>
            </w:r>
          </w:p>
        </w:tc>
        <w:tc>
          <w:tcPr>
            <w:tcW w:w="2649" w:type="dxa"/>
            <w:hideMark/>
          </w:tcPr>
          <w:p w14:paraId="677164AF"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Արդյունավետ է կառավարում պահանջարկը</w:t>
            </w:r>
          </w:p>
        </w:tc>
        <w:tc>
          <w:tcPr>
            <w:tcW w:w="2200" w:type="dxa"/>
            <w:hideMark/>
          </w:tcPr>
          <w:p w14:paraId="04307C52"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Կարող է անարդար թվալ</w:t>
            </w:r>
          </w:p>
        </w:tc>
      </w:tr>
      <w:tr w:rsidR="00A9473C" w:rsidRPr="000F783F" w14:paraId="3E42ACB1" w14:textId="77777777" w:rsidTr="00EA5427">
        <w:trPr>
          <w:cnfStyle w:val="000000100000" w:firstRow="0" w:lastRow="0" w:firstColumn="0" w:lastColumn="0" w:oddVBand="0" w:evenVBand="0" w:oddHBand="1" w:evenHBand="0" w:firstRowFirstColumn="0" w:firstRowLastColumn="0" w:lastRowFirstColumn="0" w:lastRowLastColumn="0"/>
          <w:trHeight w:val="20"/>
        </w:trPr>
        <w:tc>
          <w:tcPr>
            <w:tcW w:w="2430" w:type="dxa"/>
            <w:noWrap/>
            <w:hideMark/>
          </w:tcPr>
          <w:p w14:paraId="45026898" w14:textId="77777777" w:rsidR="00A9473C" w:rsidRPr="000F783F" w:rsidRDefault="00A9473C" w:rsidP="00EA5427">
            <w:pPr>
              <w:pStyle w:val="ListParagraph"/>
              <w:numPr>
                <w:ilvl w:val="0"/>
                <w:numId w:val="8"/>
              </w:num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Երկմաս վճար</w:t>
            </w:r>
          </w:p>
        </w:tc>
        <w:tc>
          <w:tcPr>
            <w:tcW w:w="2540" w:type="dxa"/>
            <w:hideMark/>
          </w:tcPr>
          <w:p w14:paraId="0873793F" w14:textId="77777777" w:rsidR="00A9473C" w:rsidRPr="000F783F" w:rsidRDefault="00A9473C" w:rsidP="00EA5427">
            <w:pPr>
              <w:spacing w:before="120" w:after="120" w:line="240" w:lineRule="auto"/>
              <w:rPr>
                <w:rFonts w:eastAsia="Times New Roman" w:cs="Arial"/>
                <w:color w:val="000000"/>
                <w:sz w:val="20"/>
                <w:szCs w:val="20"/>
                <w:lang w:val="hy-AM"/>
              </w:rPr>
            </w:pPr>
            <w:proofErr w:type="spellStart"/>
            <w:r w:rsidRPr="000F783F">
              <w:rPr>
                <w:rFonts w:eastAsia="Times New Roman" w:cs="Arial"/>
                <w:color w:val="000000"/>
                <w:sz w:val="20"/>
                <w:szCs w:val="20"/>
                <w:lang w:val="hy-AM"/>
              </w:rPr>
              <w:t>Ֆիքսված</w:t>
            </w:r>
            <w:proofErr w:type="spellEnd"/>
            <w:r w:rsidRPr="000F783F">
              <w:rPr>
                <w:rFonts w:eastAsia="Times New Roman" w:cs="Arial"/>
                <w:color w:val="000000"/>
                <w:sz w:val="20"/>
                <w:szCs w:val="20"/>
                <w:lang w:val="hy-AM"/>
              </w:rPr>
              <w:t xml:space="preserve"> վճար՝ գումարած փոփոխական վճար՝ հիմնված սպառման վրա</w:t>
            </w:r>
          </w:p>
        </w:tc>
        <w:tc>
          <w:tcPr>
            <w:tcW w:w="2649" w:type="dxa"/>
            <w:hideMark/>
          </w:tcPr>
          <w:p w14:paraId="50FF1A30"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Հավասարակշռում է ծախսերի վերականգնումը արդյունավետության խթանների հետ</w:t>
            </w:r>
          </w:p>
        </w:tc>
        <w:tc>
          <w:tcPr>
            <w:tcW w:w="2200" w:type="dxa"/>
            <w:hideMark/>
          </w:tcPr>
          <w:p w14:paraId="659C7508"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Ավելի բարդ է կառավարել</w:t>
            </w:r>
          </w:p>
        </w:tc>
      </w:tr>
      <w:tr w:rsidR="00A9473C" w:rsidRPr="000F783F" w14:paraId="04DD6331" w14:textId="77777777" w:rsidTr="00EA5427">
        <w:trPr>
          <w:trHeight w:val="20"/>
        </w:trPr>
        <w:tc>
          <w:tcPr>
            <w:tcW w:w="2430" w:type="dxa"/>
            <w:noWrap/>
            <w:hideMark/>
          </w:tcPr>
          <w:p w14:paraId="1EE7D4A6" w14:textId="77777777" w:rsidR="00A9473C" w:rsidRPr="000F783F" w:rsidRDefault="00A9473C" w:rsidP="00EA5427">
            <w:pPr>
              <w:pStyle w:val="ListParagraph"/>
              <w:numPr>
                <w:ilvl w:val="0"/>
                <w:numId w:val="8"/>
              </w:num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 xml:space="preserve">Պահանջարկի </w:t>
            </w:r>
            <w:proofErr w:type="spellStart"/>
            <w:r w:rsidRPr="000F783F">
              <w:rPr>
                <w:rFonts w:eastAsia="Times New Roman" w:cs="Arial"/>
                <w:color w:val="000000"/>
                <w:sz w:val="20"/>
                <w:szCs w:val="20"/>
                <w:lang w:val="hy-AM"/>
              </w:rPr>
              <w:t>առավելագույնի</w:t>
            </w:r>
            <w:proofErr w:type="spellEnd"/>
            <w:r w:rsidRPr="000F783F">
              <w:rPr>
                <w:rFonts w:eastAsia="Times New Roman" w:cs="Arial"/>
                <w:color w:val="000000"/>
                <w:sz w:val="20"/>
                <w:szCs w:val="20"/>
                <w:lang w:val="hy-AM"/>
              </w:rPr>
              <w:t xml:space="preserve"> վճար</w:t>
            </w:r>
          </w:p>
        </w:tc>
        <w:tc>
          <w:tcPr>
            <w:tcW w:w="2540" w:type="dxa"/>
            <w:hideMark/>
          </w:tcPr>
          <w:p w14:paraId="3ED5AFAF"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Բարձր սակագին բարձր պահանջարկի ժամանակ</w:t>
            </w:r>
          </w:p>
        </w:tc>
        <w:tc>
          <w:tcPr>
            <w:tcW w:w="2649" w:type="dxa"/>
            <w:hideMark/>
          </w:tcPr>
          <w:p w14:paraId="26C19C13"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Նվազեցնում է համակարգի ծանրաբեռնվածությունը</w:t>
            </w:r>
          </w:p>
        </w:tc>
        <w:tc>
          <w:tcPr>
            <w:tcW w:w="2200" w:type="dxa"/>
            <w:hideMark/>
          </w:tcPr>
          <w:p w14:paraId="6C8D5406"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Բարդ է իրականացնել</w:t>
            </w:r>
          </w:p>
        </w:tc>
      </w:tr>
      <w:tr w:rsidR="00A9473C" w:rsidRPr="00AC6F06" w14:paraId="095B2A16" w14:textId="77777777" w:rsidTr="00EA5427">
        <w:trPr>
          <w:cnfStyle w:val="000000100000" w:firstRow="0" w:lastRow="0" w:firstColumn="0" w:lastColumn="0" w:oddVBand="0" w:evenVBand="0" w:oddHBand="1" w:evenHBand="0" w:firstRowFirstColumn="0" w:firstRowLastColumn="0" w:lastRowFirstColumn="0" w:lastRowLastColumn="0"/>
          <w:trHeight w:val="20"/>
        </w:trPr>
        <w:tc>
          <w:tcPr>
            <w:tcW w:w="2430" w:type="dxa"/>
            <w:noWrap/>
            <w:hideMark/>
          </w:tcPr>
          <w:p w14:paraId="3C330FC4" w14:textId="77777777" w:rsidR="00A9473C" w:rsidRPr="000F783F" w:rsidRDefault="00A9473C" w:rsidP="00EA5427">
            <w:pPr>
              <w:pStyle w:val="ListParagraph"/>
              <w:numPr>
                <w:ilvl w:val="0"/>
                <w:numId w:val="8"/>
              </w:num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Բազմամաս վճար</w:t>
            </w:r>
          </w:p>
        </w:tc>
        <w:tc>
          <w:tcPr>
            <w:tcW w:w="2540" w:type="dxa"/>
            <w:hideMark/>
          </w:tcPr>
          <w:p w14:paraId="0DF09831" w14:textId="77777777" w:rsidR="00A9473C" w:rsidRPr="000F783F" w:rsidRDefault="00A9473C" w:rsidP="00EA5427">
            <w:pPr>
              <w:spacing w:before="120" w:after="120" w:line="240" w:lineRule="auto"/>
              <w:rPr>
                <w:rFonts w:eastAsia="Times New Roman" w:cs="Arial"/>
                <w:color w:val="000000"/>
                <w:sz w:val="20"/>
                <w:szCs w:val="20"/>
                <w:lang w:val="hy-AM"/>
              </w:rPr>
            </w:pPr>
            <w:proofErr w:type="spellStart"/>
            <w:r w:rsidRPr="000F783F">
              <w:rPr>
                <w:rFonts w:eastAsia="Times New Roman" w:cs="Arial"/>
                <w:color w:val="000000"/>
                <w:sz w:val="20"/>
                <w:szCs w:val="20"/>
                <w:lang w:val="hy-AM"/>
              </w:rPr>
              <w:t>Ֆիքսված</w:t>
            </w:r>
            <w:proofErr w:type="spellEnd"/>
            <w:r w:rsidRPr="000F783F">
              <w:rPr>
                <w:rFonts w:eastAsia="Times New Roman" w:cs="Arial"/>
                <w:color w:val="000000"/>
                <w:sz w:val="20"/>
                <w:szCs w:val="20"/>
                <w:lang w:val="hy-AM"/>
              </w:rPr>
              <w:t xml:space="preserve"> և փոփոխական վճարների համադրություն, հարմարեցված սպառման </w:t>
            </w:r>
            <w:proofErr w:type="spellStart"/>
            <w:r w:rsidRPr="000F783F">
              <w:rPr>
                <w:rFonts w:eastAsia="Times New Roman" w:cs="Arial"/>
                <w:color w:val="000000"/>
                <w:sz w:val="20"/>
                <w:szCs w:val="20"/>
                <w:lang w:val="hy-AM"/>
              </w:rPr>
              <w:t>ձևերին</w:t>
            </w:r>
            <w:proofErr w:type="spellEnd"/>
          </w:p>
        </w:tc>
        <w:tc>
          <w:tcPr>
            <w:tcW w:w="2649" w:type="dxa"/>
            <w:hideMark/>
          </w:tcPr>
          <w:p w14:paraId="620B35F0"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 xml:space="preserve">Ճկուն և </w:t>
            </w:r>
            <w:proofErr w:type="spellStart"/>
            <w:r w:rsidRPr="000F783F">
              <w:rPr>
                <w:rFonts w:eastAsia="Times New Roman" w:cs="Arial"/>
                <w:color w:val="000000"/>
                <w:sz w:val="20"/>
                <w:szCs w:val="20"/>
                <w:lang w:val="hy-AM"/>
              </w:rPr>
              <w:t>հարմարեցվող</w:t>
            </w:r>
            <w:proofErr w:type="spellEnd"/>
          </w:p>
        </w:tc>
        <w:tc>
          <w:tcPr>
            <w:tcW w:w="2200" w:type="dxa"/>
            <w:hideMark/>
          </w:tcPr>
          <w:p w14:paraId="6321237C"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Կարող է դժվար լինել հասկանալ սպառողին</w:t>
            </w:r>
          </w:p>
        </w:tc>
      </w:tr>
      <w:tr w:rsidR="00A9473C" w:rsidRPr="000F783F" w14:paraId="30395EEB" w14:textId="77777777" w:rsidTr="00EA5427">
        <w:trPr>
          <w:trHeight w:val="20"/>
        </w:trPr>
        <w:tc>
          <w:tcPr>
            <w:tcW w:w="2430" w:type="dxa"/>
            <w:noWrap/>
            <w:hideMark/>
          </w:tcPr>
          <w:p w14:paraId="096A3FE6" w14:textId="77777777" w:rsidR="00A9473C" w:rsidRPr="000F783F" w:rsidRDefault="00A9473C" w:rsidP="00EA5427">
            <w:pPr>
              <w:pStyle w:val="ListParagraph"/>
              <w:numPr>
                <w:ilvl w:val="0"/>
                <w:numId w:val="8"/>
              </w:num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Սոցիալական վճար</w:t>
            </w:r>
          </w:p>
        </w:tc>
        <w:tc>
          <w:tcPr>
            <w:tcW w:w="2540" w:type="dxa"/>
            <w:hideMark/>
          </w:tcPr>
          <w:p w14:paraId="4C220CFB"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Ստորին վճար՝ հիմնական օգտագործման համար, ապահովելու համար մատչելիություն</w:t>
            </w:r>
          </w:p>
        </w:tc>
        <w:tc>
          <w:tcPr>
            <w:tcW w:w="2649" w:type="dxa"/>
            <w:hideMark/>
          </w:tcPr>
          <w:p w14:paraId="5158DC63"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Ապահովում է հասանելիություն ցածր եկամուտ ունեցող ընտանիքների համար</w:t>
            </w:r>
          </w:p>
        </w:tc>
        <w:tc>
          <w:tcPr>
            <w:tcW w:w="2200" w:type="dxa"/>
            <w:hideMark/>
          </w:tcPr>
          <w:p w14:paraId="590BAEAF" w14:textId="77777777" w:rsidR="00A9473C" w:rsidRPr="000F783F" w:rsidRDefault="00A9473C" w:rsidP="00EA5427">
            <w:pPr>
              <w:spacing w:before="120" w:after="120" w:line="240" w:lineRule="auto"/>
              <w:rPr>
                <w:rFonts w:eastAsia="Times New Roman" w:cs="Arial"/>
                <w:color w:val="000000"/>
                <w:sz w:val="20"/>
                <w:szCs w:val="20"/>
                <w:lang w:val="hy-AM"/>
              </w:rPr>
            </w:pPr>
            <w:r w:rsidRPr="000F783F">
              <w:rPr>
                <w:rFonts w:eastAsia="Times New Roman" w:cs="Arial"/>
                <w:color w:val="000000"/>
                <w:sz w:val="20"/>
                <w:szCs w:val="20"/>
                <w:lang w:val="hy-AM"/>
              </w:rPr>
              <w:t xml:space="preserve">Կարող է պահանջել </w:t>
            </w:r>
            <w:proofErr w:type="spellStart"/>
            <w:r w:rsidRPr="000F783F">
              <w:rPr>
                <w:rFonts w:eastAsia="Times New Roman" w:cs="Arial"/>
                <w:color w:val="000000"/>
                <w:sz w:val="20"/>
                <w:szCs w:val="20"/>
                <w:lang w:val="hy-AM"/>
              </w:rPr>
              <w:t>սուբսիդիաներ</w:t>
            </w:r>
            <w:proofErr w:type="spellEnd"/>
          </w:p>
        </w:tc>
      </w:tr>
    </w:tbl>
    <w:p w14:paraId="60A740EB" w14:textId="3F232DF1" w:rsidR="00252F49" w:rsidRPr="000F783F" w:rsidRDefault="00A9473C" w:rsidP="00A9473C">
      <w:pPr>
        <w:spacing w:before="120" w:after="120" w:line="240" w:lineRule="auto"/>
        <w:jc w:val="both"/>
        <w:rPr>
          <w:lang w:val="hy-AM"/>
        </w:rPr>
      </w:pPr>
      <w:r w:rsidRPr="000F783F">
        <w:rPr>
          <w:lang w:val="hy-AM"/>
        </w:rPr>
        <w:t>ՀՀ-ում գործող մեխանիզմը փաստացի  հաստատուն ծավալային մոդելն է</w:t>
      </w:r>
      <w:r w:rsidR="00252F49" w:rsidRPr="000F783F">
        <w:rPr>
          <w:lang w:val="hy-AM"/>
        </w:rPr>
        <w:t>։</w:t>
      </w:r>
      <w:r w:rsidRPr="000F783F">
        <w:rPr>
          <w:lang w:val="hy-AM"/>
        </w:rPr>
        <w:t xml:space="preserve"> </w:t>
      </w:r>
    </w:p>
    <w:p w14:paraId="49C6B1E3" w14:textId="23AE214E" w:rsidR="00317C0A" w:rsidRPr="000F783F" w:rsidRDefault="00630EFA" w:rsidP="00653185">
      <w:pPr>
        <w:pStyle w:val="Heading2"/>
        <w:spacing w:before="240" w:after="240" w:line="240" w:lineRule="auto"/>
        <w:ind w:left="806" w:hanging="806"/>
      </w:pPr>
      <w:bookmarkStart w:id="22" w:name="_Toc181309319"/>
      <w:r w:rsidRPr="000F783F">
        <w:t>ՀՀ-ում գ</w:t>
      </w:r>
      <w:r w:rsidR="00906FAF" w:rsidRPr="000F783F">
        <w:t xml:space="preserve">ործող </w:t>
      </w:r>
      <w:r w:rsidR="005A5152" w:rsidRPr="000F783F">
        <w:t>բն</w:t>
      </w:r>
      <w:r w:rsidR="00906FAF" w:rsidRPr="000F783F">
        <w:t xml:space="preserve">օգտագործման վճարի </w:t>
      </w:r>
      <w:r w:rsidR="005A5152" w:rsidRPr="000F783F">
        <w:t xml:space="preserve">հաշվարկի </w:t>
      </w:r>
      <w:r w:rsidR="00906FAF" w:rsidRPr="000F783F">
        <w:t>մեթոդը և դրույքաչափը</w:t>
      </w:r>
      <w:bookmarkEnd w:id="22"/>
    </w:p>
    <w:p w14:paraId="0EFA6AF1" w14:textId="77777777" w:rsidR="0004477A" w:rsidRPr="000F783F" w:rsidRDefault="0004477A" w:rsidP="007F7A66">
      <w:pPr>
        <w:autoSpaceDE w:val="0"/>
        <w:autoSpaceDN w:val="0"/>
        <w:adjustRightInd w:val="0"/>
        <w:spacing w:before="120" w:after="120" w:line="240" w:lineRule="auto"/>
        <w:jc w:val="both"/>
        <w:rPr>
          <w:rFonts w:cs="Arial"/>
          <w:lang w:val="hy-AM"/>
        </w:rPr>
      </w:pPr>
      <w:r w:rsidRPr="000F783F">
        <w:rPr>
          <w:rFonts w:cs="Arial"/>
          <w:lang w:val="hy-AM"/>
        </w:rPr>
        <w:t>Բ</w:t>
      </w:r>
      <w:r w:rsidR="005A5152" w:rsidRPr="000F783F">
        <w:rPr>
          <w:rFonts w:cs="Arial"/>
          <w:lang w:val="hy-AM"/>
        </w:rPr>
        <w:t>նօգտագործման վճարների (ջրօգտագործման համար) կիրառման հիմնական նպատակը ջրային ռեսուրսների ռացիոնալ օգտագործման և արդյունավետ բաշխման</w:t>
      </w:r>
      <w:r w:rsidRPr="000F783F">
        <w:rPr>
          <w:rFonts w:cs="Arial"/>
          <w:lang w:val="hy-AM"/>
        </w:rPr>
        <w:t xml:space="preserve"> </w:t>
      </w:r>
      <w:r w:rsidR="005A5152" w:rsidRPr="000F783F">
        <w:rPr>
          <w:rFonts w:cs="Arial"/>
          <w:lang w:val="hy-AM"/>
        </w:rPr>
        <w:t xml:space="preserve">ապահովումն է, ինչպես նաև նվազագույն բնապահպանական թողքի պահպանումը: </w:t>
      </w:r>
    </w:p>
    <w:p w14:paraId="0DA30666" w14:textId="2F510DA8" w:rsidR="00253346" w:rsidRPr="000F783F" w:rsidRDefault="49E9AD26" w:rsidP="007F7A66">
      <w:pPr>
        <w:autoSpaceDE w:val="0"/>
        <w:autoSpaceDN w:val="0"/>
        <w:adjustRightInd w:val="0"/>
        <w:spacing w:before="120" w:after="120" w:line="240" w:lineRule="auto"/>
        <w:jc w:val="both"/>
        <w:rPr>
          <w:rFonts w:cs="Arial"/>
          <w:lang w:val="hy-AM"/>
        </w:rPr>
      </w:pPr>
      <w:r w:rsidRPr="000F783F">
        <w:rPr>
          <w:rFonts w:cs="Arial"/>
          <w:lang w:val="hy-AM"/>
        </w:rPr>
        <w:t xml:space="preserve">Ըստ </w:t>
      </w:r>
      <w:r w:rsidR="00253346" w:rsidRPr="000F783F">
        <w:rPr>
          <w:rFonts w:cs="Arial"/>
          <w:lang w:val="hy-AM"/>
        </w:rPr>
        <w:t xml:space="preserve">ՀՀ Հարկային օրենսգրքի </w:t>
      </w:r>
      <w:proofErr w:type="spellStart"/>
      <w:r w:rsidR="74ED5143" w:rsidRPr="000F783F">
        <w:rPr>
          <w:rFonts w:cs="Arial"/>
          <w:lang w:val="hy-AM"/>
        </w:rPr>
        <w:t>իրավակարգավորումների</w:t>
      </w:r>
      <w:proofErr w:type="spellEnd"/>
      <w:r w:rsidR="74ED5143" w:rsidRPr="000F783F">
        <w:rPr>
          <w:rFonts w:cs="Arial"/>
          <w:lang w:val="hy-AM"/>
        </w:rPr>
        <w:t xml:space="preserve"> </w:t>
      </w:r>
      <w:r w:rsidR="00253346" w:rsidRPr="000F783F">
        <w:rPr>
          <w:rFonts w:cs="Arial"/>
          <w:lang w:val="hy-AM"/>
        </w:rPr>
        <w:t>բ</w:t>
      </w:r>
      <w:r w:rsidR="00603DC1" w:rsidRPr="000F783F">
        <w:rPr>
          <w:rFonts w:cs="Arial"/>
          <w:lang w:val="hy-AM"/>
        </w:rPr>
        <w:t>նօգտագործման վճարի բազա է համարվում բնօգտագործման վճարի օբյեկտի արժեքային կամ ֆիզիկական մեծությունը</w:t>
      </w:r>
      <w:r w:rsidR="00253346" w:rsidRPr="000F783F">
        <w:rPr>
          <w:rFonts w:cs="Arial"/>
          <w:lang w:val="hy-AM"/>
        </w:rPr>
        <w:t xml:space="preserve">։ </w:t>
      </w:r>
    </w:p>
    <w:p w14:paraId="0926DCE4" w14:textId="3D47FC33" w:rsidR="00603DC1" w:rsidRPr="000F783F" w:rsidRDefault="00603DC1" w:rsidP="007F7A66">
      <w:pPr>
        <w:autoSpaceDE w:val="0"/>
        <w:autoSpaceDN w:val="0"/>
        <w:adjustRightInd w:val="0"/>
        <w:spacing w:before="120" w:after="120" w:line="240" w:lineRule="auto"/>
        <w:rPr>
          <w:rFonts w:cs="Arial"/>
          <w:lang w:val="hy-AM"/>
        </w:rPr>
      </w:pPr>
      <w:r w:rsidRPr="000F783F">
        <w:rPr>
          <w:rFonts w:cs="Arial"/>
          <w:lang w:val="hy-AM"/>
        </w:rPr>
        <w:t>Մասնավորապես՝</w:t>
      </w:r>
    </w:p>
    <w:p w14:paraId="32B0AEE4" w14:textId="33902CB3" w:rsidR="00253346" w:rsidRPr="000F783F" w:rsidRDefault="00603DC1" w:rsidP="007F7A66">
      <w:pPr>
        <w:pStyle w:val="ListParagraph"/>
        <w:numPr>
          <w:ilvl w:val="0"/>
          <w:numId w:val="10"/>
        </w:numPr>
        <w:autoSpaceDE w:val="0"/>
        <w:autoSpaceDN w:val="0"/>
        <w:adjustRightInd w:val="0"/>
        <w:spacing w:before="120" w:after="120" w:line="240" w:lineRule="auto"/>
        <w:rPr>
          <w:rFonts w:cs="Arial"/>
          <w:lang w:val="hy-AM"/>
        </w:rPr>
      </w:pPr>
      <w:r w:rsidRPr="000F783F">
        <w:rPr>
          <w:rFonts w:cs="Arial"/>
          <w:b/>
          <w:bCs/>
          <w:lang w:val="hy-AM"/>
        </w:rPr>
        <w:t>մակերևութային ջրերի</w:t>
      </w:r>
      <w:r w:rsidRPr="000F783F">
        <w:rPr>
          <w:rFonts w:cs="Arial"/>
          <w:lang w:val="hy-AM"/>
        </w:rPr>
        <w:t xml:space="preserve"> օգտագործման համար բնօգտագործման վճարի բազա է համարվում մակերևութային ջրային ռեսուրսներից </w:t>
      </w:r>
      <w:proofErr w:type="spellStart"/>
      <w:r w:rsidRPr="000F783F">
        <w:rPr>
          <w:rFonts w:cs="Arial"/>
          <w:lang w:val="hy-AM"/>
        </w:rPr>
        <w:t>ջրառի</w:t>
      </w:r>
      <w:proofErr w:type="spellEnd"/>
      <w:r w:rsidRPr="000F783F">
        <w:rPr>
          <w:rFonts w:cs="Arial"/>
          <w:lang w:val="hy-AM"/>
        </w:rPr>
        <w:t xml:space="preserve">՝ բնական </w:t>
      </w:r>
      <w:proofErr w:type="spellStart"/>
      <w:r w:rsidRPr="000F783F">
        <w:rPr>
          <w:rFonts w:cs="Arial"/>
          <w:lang w:val="hy-AM"/>
        </w:rPr>
        <w:t>ջրաղբյուրներից</w:t>
      </w:r>
      <w:proofErr w:type="spellEnd"/>
      <w:r w:rsidRPr="000F783F">
        <w:rPr>
          <w:rFonts w:cs="Arial"/>
          <w:lang w:val="hy-AM"/>
        </w:rPr>
        <w:t xml:space="preserve"> օգտագործման նպատակով վերցված ջրի փաստացի ծավալը</w:t>
      </w:r>
      <w:r w:rsidR="00253346" w:rsidRPr="000F783F">
        <w:rPr>
          <w:rFonts w:cs="Arial"/>
          <w:lang w:val="hy-AM"/>
        </w:rPr>
        <w:t>,</w:t>
      </w:r>
    </w:p>
    <w:p w14:paraId="758312AD" w14:textId="00B0AEC0" w:rsidR="00603DC1" w:rsidRPr="000F783F" w:rsidRDefault="00603DC1" w:rsidP="007F7A66">
      <w:pPr>
        <w:pStyle w:val="ListParagraph"/>
        <w:numPr>
          <w:ilvl w:val="0"/>
          <w:numId w:val="10"/>
        </w:numPr>
        <w:autoSpaceDE w:val="0"/>
        <w:autoSpaceDN w:val="0"/>
        <w:adjustRightInd w:val="0"/>
        <w:spacing w:before="120" w:after="120" w:line="240" w:lineRule="auto"/>
        <w:rPr>
          <w:rFonts w:cs="Arial"/>
          <w:lang w:val="hy-AM"/>
        </w:rPr>
      </w:pPr>
      <w:r w:rsidRPr="000F783F">
        <w:rPr>
          <w:rFonts w:cs="Arial"/>
          <w:b/>
          <w:bCs/>
          <w:lang w:val="hy-AM"/>
        </w:rPr>
        <w:t xml:space="preserve">ստորերկրյա քաղցրահամ և </w:t>
      </w:r>
      <w:proofErr w:type="spellStart"/>
      <w:r w:rsidRPr="000F783F">
        <w:rPr>
          <w:rFonts w:cs="Arial"/>
          <w:b/>
          <w:bCs/>
          <w:lang w:val="hy-AM"/>
        </w:rPr>
        <w:t>թերմալ</w:t>
      </w:r>
      <w:proofErr w:type="spellEnd"/>
      <w:r w:rsidRPr="000F783F">
        <w:rPr>
          <w:rFonts w:cs="Arial"/>
          <w:b/>
          <w:bCs/>
          <w:lang w:val="hy-AM"/>
        </w:rPr>
        <w:t xml:space="preserve"> ջրերի </w:t>
      </w:r>
      <w:r w:rsidRPr="000F783F">
        <w:rPr>
          <w:rFonts w:cs="Arial"/>
          <w:lang w:val="hy-AM"/>
        </w:rPr>
        <w:t xml:space="preserve">արդյունահանման համար բնօգտագործման վճարի բազա է համարվում ստորերկրյա (խորքային ոչ ճնշումային ու ճնշումային` արտեզյան և ամենամյա վերականգնվող) քաղցրահամ և </w:t>
      </w:r>
      <w:proofErr w:type="spellStart"/>
      <w:r w:rsidRPr="000F783F">
        <w:rPr>
          <w:rFonts w:cs="Arial"/>
          <w:lang w:val="hy-AM"/>
        </w:rPr>
        <w:t>թերմալ</w:t>
      </w:r>
      <w:proofErr w:type="spellEnd"/>
      <w:r w:rsidRPr="000F783F">
        <w:rPr>
          <w:rFonts w:cs="Arial"/>
          <w:lang w:val="hy-AM"/>
        </w:rPr>
        <w:t xml:space="preserve"> ջրային ռեսուրսներից օգտագործված (արդյունահանված) ջրի փաստացի ծավալը` հորատանցքից (աղբյուրից) երկրի </w:t>
      </w:r>
      <w:proofErr w:type="spellStart"/>
      <w:r w:rsidRPr="000F783F">
        <w:rPr>
          <w:rFonts w:cs="Arial"/>
          <w:lang w:val="hy-AM"/>
        </w:rPr>
        <w:t>մակերևույթ</w:t>
      </w:r>
      <w:proofErr w:type="spellEnd"/>
      <w:r w:rsidRPr="000F783F">
        <w:rPr>
          <w:rFonts w:cs="Arial"/>
          <w:lang w:val="hy-AM"/>
        </w:rPr>
        <w:t xml:space="preserve"> դուրս եկած (</w:t>
      </w:r>
      <w:proofErr w:type="spellStart"/>
      <w:r w:rsidRPr="000F783F">
        <w:rPr>
          <w:rFonts w:cs="Arial"/>
          <w:lang w:val="hy-AM"/>
        </w:rPr>
        <w:t>արտամղված</w:t>
      </w:r>
      <w:proofErr w:type="spellEnd"/>
      <w:r w:rsidRPr="000F783F">
        <w:rPr>
          <w:rFonts w:cs="Arial"/>
          <w:lang w:val="hy-AM"/>
        </w:rPr>
        <w:t>) ջրի ծավալը</w:t>
      </w:r>
      <w:r w:rsidR="00253346" w:rsidRPr="000F783F">
        <w:rPr>
          <w:rFonts w:cs="Arial"/>
          <w:lang w:val="hy-AM"/>
        </w:rPr>
        <w:t xml:space="preserve">։ </w:t>
      </w:r>
    </w:p>
    <w:p w14:paraId="6B5CB0F2" w14:textId="518DFEEA" w:rsidR="009F7CE9" w:rsidRPr="000F783F" w:rsidRDefault="009F7CE9" w:rsidP="007F7A66">
      <w:pPr>
        <w:autoSpaceDE w:val="0"/>
        <w:autoSpaceDN w:val="0"/>
        <w:adjustRightInd w:val="0"/>
        <w:spacing w:before="120" w:after="120" w:line="240" w:lineRule="auto"/>
        <w:jc w:val="both"/>
        <w:rPr>
          <w:rFonts w:cs="Arial"/>
          <w:lang w:val="hy-AM"/>
        </w:rPr>
      </w:pPr>
      <w:r w:rsidRPr="000F783F">
        <w:rPr>
          <w:rFonts w:cs="Arial"/>
          <w:lang w:val="hy-AM"/>
        </w:rPr>
        <w:t xml:space="preserve">Բնօգտագործման վճարի հաշվարկման և դրույքաչափերի կիրառության համար սահմանվում են բնօգտագործման վճարի բազայի </w:t>
      </w:r>
      <w:proofErr w:type="spellStart"/>
      <w:r w:rsidRPr="000F783F">
        <w:rPr>
          <w:rFonts w:cs="Arial"/>
          <w:lang w:val="hy-AM"/>
        </w:rPr>
        <w:t>հետևյալ</w:t>
      </w:r>
      <w:proofErr w:type="spellEnd"/>
      <w:r w:rsidRPr="000F783F">
        <w:rPr>
          <w:rFonts w:cs="Arial"/>
          <w:lang w:val="hy-AM"/>
        </w:rPr>
        <w:t xml:space="preserve"> չափաքանակները.</w:t>
      </w:r>
    </w:p>
    <w:p w14:paraId="54EA0C8E" w14:textId="379A611D" w:rsidR="00BF2828" w:rsidRPr="000F783F" w:rsidRDefault="009F7CE9" w:rsidP="007F7A66">
      <w:pPr>
        <w:pStyle w:val="ListParagraph"/>
        <w:numPr>
          <w:ilvl w:val="0"/>
          <w:numId w:val="11"/>
        </w:numPr>
        <w:autoSpaceDE w:val="0"/>
        <w:autoSpaceDN w:val="0"/>
        <w:adjustRightInd w:val="0"/>
        <w:spacing w:before="120" w:after="120" w:line="240" w:lineRule="auto"/>
        <w:rPr>
          <w:rFonts w:cs="Arial"/>
          <w:lang w:val="hy-AM"/>
        </w:rPr>
      </w:pPr>
      <w:r w:rsidRPr="000F783F">
        <w:rPr>
          <w:rFonts w:cs="Arial"/>
          <w:b/>
          <w:bCs/>
          <w:lang w:val="hy-AM"/>
        </w:rPr>
        <w:lastRenderedPageBreak/>
        <w:t>մակերևութային ջրերի</w:t>
      </w:r>
      <w:r w:rsidRPr="000F783F">
        <w:rPr>
          <w:rFonts w:cs="Arial"/>
          <w:lang w:val="hy-AM"/>
        </w:rPr>
        <w:t xml:space="preserve"> օգտագործման համար` </w:t>
      </w:r>
      <w:r w:rsidR="00BF2828" w:rsidRPr="000F783F">
        <w:rPr>
          <w:rFonts w:cs="Arial"/>
          <w:lang w:val="hy-AM"/>
        </w:rPr>
        <w:t>ՀՀ</w:t>
      </w:r>
      <w:r w:rsidRPr="000F783F">
        <w:rPr>
          <w:rFonts w:cs="Arial"/>
          <w:lang w:val="hy-AM"/>
        </w:rPr>
        <w:t xml:space="preserve"> ջրային օրենսգրքի համաձայն տրամադրված ջրօգտագործման </w:t>
      </w:r>
      <w:proofErr w:type="spellStart"/>
      <w:r w:rsidRPr="000F783F">
        <w:rPr>
          <w:rFonts w:cs="Arial"/>
          <w:lang w:val="hy-AM"/>
        </w:rPr>
        <w:t>թույլտվություններով</w:t>
      </w:r>
      <w:proofErr w:type="spellEnd"/>
      <w:r w:rsidRPr="000F783F">
        <w:rPr>
          <w:rFonts w:cs="Arial"/>
          <w:lang w:val="hy-AM"/>
        </w:rPr>
        <w:t xml:space="preserve"> սահմանված ջրօգտագործման (մակերևութային ջրերի </w:t>
      </w:r>
      <w:proofErr w:type="spellStart"/>
      <w:r w:rsidRPr="000F783F">
        <w:rPr>
          <w:rFonts w:cs="Arial"/>
          <w:lang w:val="hy-AM"/>
        </w:rPr>
        <w:t>ջրառի</w:t>
      </w:r>
      <w:proofErr w:type="spellEnd"/>
      <w:r w:rsidRPr="000F783F">
        <w:rPr>
          <w:rFonts w:cs="Arial"/>
          <w:lang w:val="hy-AM"/>
        </w:rPr>
        <w:t>) ծավալները</w:t>
      </w:r>
      <w:r w:rsidR="00BF2828" w:rsidRPr="000F783F">
        <w:rPr>
          <w:rFonts w:cs="Arial"/>
          <w:lang w:val="hy-AM"/>
        </w:rPr>
        <w:t>,</w:t>
      </w:r>
    </w:p>
    <w:p w14:paraId="535B3060" w14:textId="7063A038" w:rsidR="009F7CE9" w:rsidRPr="000F783F" w:rsidRDefault="009F7CE9" w:rsidP="007F7A66">
      <w:pPr>
        <w:pStyle w:val="ListParagraph"/>
        <w:numPr>
          <w:ilvl w:val="0"/>
          <w:numId w:val="11"/>
        </w:numPr>
        <w:autoSpaceDE w:val="0"/>
        <w:autoSpaceDN w:val="0"/>
        <w:adjustRightInd w:val="0"/>
        <w:spacing w:before="120" w:after="120" w:line="240" w:lineRule="auto"/>
        <w:rPr>
          <w:rFonts w:cs="Arial"/>
          <w:lang w:val="hy-AM"/>
        </w:rPr>
      </w:pPr>
      <w:r w:rsidRPr="000F783F">
        <w:rPr>
          <w:rFonts w:cs="Arial"/>
          <w:b/>
          <w:bCs/>
          <w:lang w:val="hy-AM"/>
        </w:rPr>
        <w:t xml:space="preserve">ստորերկրյա քաղցրահամ և </w:t>
      </w:r>
      <w:proofErr w:type="spellStart"/>
      <w:r w:rsidRPr="000F783F">
        <w:rPr>
          <w:rFonts w:cs="Arial"/>
          <w:b/>
          <w:bCs/>
          <w:lang w:val="hy-AM"/>
        </w:rPr>
        <w:t>թերմալ</w:t>
      </w:r>
      <w:proofErr w:type="spellEnd"/>
      <w:r w:rsidRPr="000F783F">
        <w:rPr>
          <w:rFonts w:cs="Arial"/>
          <w:b/>
          <w:bCs/>
          <w:lang w:val="hy-AM"/>
        </w:rPr>
        <w:t xml:space="preserve"> ջրերի</w:t>
      </w:r>
      <w:r w:rsidRPr="000F783F">
        <w:rPr>
          <w:rFonts w:cs="Arial"/>
          <w:lang w:val="hy-AM"/>
        </w:rPr>
        <w:t xml:space="preserve"> արդյունահանման համար՝ </w:t>
      </w:r>
      <w:r w:rsidR="00BF2828" w:rsidRPr="000F783F">
        <w:rPr>
          <w:rFonts w:cs="Arial"/>
          <w:lang w:val="hy-AM"/>
        </w:rPr>
        <w:t>ՀՀ</w:t>
      </w:r>
      <w:r w:rsidRPr="000F783F">
        <w:rPr>
          <w:rFonts w:cs="Arial"/>
          <w:lang w:val="hy-AM"/>
        </w:rPr>
        <w:t xml:space="preserve"> ջրային օրենսգրքի համաձայն տրամադրված ջրօգտագործման </w:t>
      </w:r>
      <w:proofErr w:type="spellStart"/>
      <w:r w:rsidRPr="000F783F">
        <w:rPr>
          <w:rFonts w:cs="Arial"/>
          <w:lang w:val="hy-AM"/>
        </w:rPr>
        <w:t>թույլտվություններով</w:t>
      </w:r>
      <w:proofErr w:type="spellEnd"/>
      <w:r w:rsidRPr="000F783F">
        <w:rPr>
          <w:rFonts w:cs="Arial"/>
          <w:lang w:val="hy-AM"/>
        </w:rPr>
        <w:t xml:space="preserve"> սահմանված ստորերկրյա քաղցրահամ և </w:t>
      </w:r>
      <w:proofErr w:type="spellStart"/>
      <w:r w:rsidRPr="000F783F">
        <w:rPr>
          <w:rFonts w:cs="Arial"/>
          <w:lang w:val="hy-AM"/>
        </w:rPr>
        <w:t>թերմալ</w:t>
      </w:r>
      <w:proofErr w:type="spellEnd"/>
      <w:r w:rsidRPr="000F783F">
        <w:rPr>
          <w:rFonts w:cs="Arial"/>
          <w:lang w:val="hy-AM"/>
        </w:rPr>
        <w:t xml:space="preserve"> ջրերի արդյունահանման ծավալները</w:t>
      </w:r>
      <w:r w:rsidR="00AB1DE4" w:rsidRPr="000F783F">
        <w:rPr>
          <w:rFonts w:cs="Arial"/>
          <w:lang w:val="hy-AM"/>
        </w:rPr>
        <w:t>։</w:t>
      </w:r>
    </w:p>
    <w:p w14:paraId="7193379F" w14:textId="77777777" w:rsidR="00AB1DE4" w:rsidRPr="000F783F" w:rsidRDefault="00AB1DE4" w:rsidP="007F7A66">
      <w:pPr>
        <w:autoSpaceDE w:val="0"/>
        <w:autoSpaceDN w:val="0"/>
        <w:adjustRightInd w:val="0"/>
        <w:spacing w:before="120" w:after="120" w:line="240" w:lineRule="auto"/>
        <w:rPr>
          <w:rFonts w:cs="Arial"/>
          <w:lang w:val="hy-AM"/>
        </w:rPr>
      </w:pPr>
      <w:r w:rsidRPr="000F783F">
        <w:rPr>
          <w:rFonts w:cs="Arial"/>
          <w:lang w:val="hy-AM"/>
        </w:rPr>
        <w:t>Վճարը կիրառվում է հինգ ոլորտային ուղղությունների բաժանումով</w:t>
      </w:r>
      <w:r w:rsidRPr="000F783F">
        <w:rPr>
          <w:rFonts w:ascii="Cambria Math" w:hAnsi="Cambria Math" w:cs="Cambria Math"/>
          <w:lang w:val="hy-AM"/>
        </w:rPr>
        <w:t>․</w:t>
      </w:r>
    </w:p>
    <w:p w14:paraId="37C9B02B" w14:textId="77777777" w:rsidR="00AB1DE4" w:rsidRPr="000F783F" w:rsidRDefault="00AB1DE4" w:rsidP="007F7A66">
      <w:pPr>
        <w:pStyle w:val="ListParagraph"/>
        <w:numPr>
          <w:ilvl w:val="0"/>
          <w:numId w:val="7"/>
        </w:numPr>
        <w:autoSpaceDE w:val="0"/>
        <w:autoSpaceDN w:val="0"/>
        <w:adjustRightInd w:val="0"/>
        <w:spacing w:before="120" w:after="120" w:line="240" w:lineRule="auto"/>
        <w:rPr>
          <w:rFonts w:cs="Arial"/>
          <w:lang w:val="hy-AM"/>
        </w:rPr>
      </w:pPr>
      <w:r w:rsidRPr="000F783F">
        <w:rPr>
          <w:rFonts w:cs="Arial"/>
          <w:lang w:val="hy-AM"/>
        </w:rPr>
        <w:t>խմելու-կենցաղային,</w:t>
      </w:r>
    </w:p>
    <w:p w14:paraId="4F78408E" w14:textId="77777777" w:rsidR="00AB1DE4" w:rsidRPr="000F783F" w:rsidRDefault="00AB1DE4" w:rsidP="007F7A66">
      <w:pPr>
        <w:pStyle w:val="ListParagraph"/>
        <w:numPr>
          <w:ilvl w:val="0"/>
          <w:numId w:val="7"/>
        </w:numPr>
        <w:autoSpaceDE w:val="0"/>
        <w:autoSpaceDN w:val="0"/>
        <w:adjustRightInd w:val="0"/>
        <w:spacing w:before="120" w:after="120" w:line="240" w:lineRule="auto"/>
        <w:rPr>
          <w:rFonts w:cs="Arial"/>
          <w:lang w:val="hy-AM"/>
        </w:rPr>
      </w:pPr>
      <w:r w:rsidRPr="000F783F">
        <w:rPr>
          <w:rFonts w:cs="Arial"/>
          <w:lang w:val="hy-AM"/>
        </w:rPr>
        <w:t>ոռոգման,</w:t>
      </w:r>
    </w:p>
    <w:p w14:paraId="535166BE" w14:textId="77777777" w:rsidR="00AB1DE4" w:rsidRPr="000F783F" w:rsidRDefault="00AB1DE4" w:rsidP="007F7A66">
      <w:pPr>
        <w:pStyle w:val="ListParagraph"/>
        <w:numPr>
          <w:ilvl w:val="0"/>
          <w:numId w:val="7"/>
        </w:numPr>
        <w:autoSpaceDE w:val="0"/>
        <w:autoSpaceDN w:val="0"/>
        <w:adjustRightInd w:val="0"/>
        <w:spacing w:before="120" w:after="120" w:line="240" w:lineRule="auto"/>
        <w:rPr>
          <w:rFonts w:cs="Arial"/>
          <w:lang w:val="hy-AM"/>
        </w:rPr>
      </w:pPr>
      <w:proofErr w:type="spellStart"/>
      <w:r w:rsidRPr="000F783F">
        <w:rPr>
          <w:rFonts w:cs="Arial"/>
          <w:lang w:val="hy-AM"/>
        </w:rPr>
        <w:t>ձկնատնտեսական</w:t>
      </w:r>
      <w:proofErr w:type="spellEnd"/>
      <w:r w:rsidRPr="000F783F">
        <w:rPr>
          <w:rFonts w:cs="Arial"/>
          <w:lang w:val="hy-AM"/>
        </w:rPr>
        <w:t xml:space="preserve">, </w:t>
      </w:r>
    </w:p>
    <w:p w14:paraId="74DF7B16" w14:textId="77777777" w:rsidR="00AB1DE4" w:rsidRPr="000F783F" w:rsidRDefault="00AB1DE4" w:rsidP="007F7A66">
      <w:pPr>
        <w:pStyle w:val="ListParagraph"/>
        <w:numPr>
          <w:ilvl w:val="0"/>
          <w:numId w:val="7"/>
        </w:numPr>
        <w:autoSpaceDE w:val="0"/>
        <w:autoSpaceDN w:val="0"/>
        <w:adjustRightInd w:val="0"/>
        <w:spacing w:before="120" w:after="120" w:line="240" w:lineRule="auto"/>
        <w:rPr>
          <w:rFonts w:cs="Arial"/>
          <w:lang w:val="hy-AM"/>
        </w:rPr>
      </w:pPr>
      <w:r w:rsidRPr="000F783F">
        <w:rPr>
          <w:rFonts w:cs="Arial"/>
          <w:lang w:val="hy-AM"/>
        </w:rPr>
        <w:t xml:space="preserve">արդյունաբերական/տեխնիկական և </w:t>
      </w:r>
    </w:p>
    <w:p w14:paraId="4506FC03" w14:textId="277EF3BB" w:rsidR="005D3C74" w:rsidRPr="000F783F" w:rsidRDefault="00AB1DE4" w:rsidP="007F7A66">
      <w:pPr>
        <w:pStyle w:val="ListParagraph"/>
        <w:numPr>
          <w:ilvl w:val="0"/>
          <w:numId w:val="7"/>
        </w:numPr>
        <w:autoSpaceDE w:val="0"/>
        <w:autoSpaceDN w:val="0"/>
        <w:adjustRightInd w:val="0"/>
        <w:spacing w:before="120" w:after="120" w:line="240" w:lineRule="auto"/>
        <w:rPr>
          <w:rFonts w:cs="Arial"/>
          <w:lang w:val="hy-AM"/>
        </w:rPr>
      </w:pPr>
      <w:r w:rsidRPr="000F783F">
        <w:rPr>
          <w:rFonts w:cs="Arial"/>
          <w:lang w:val="hy-AM"/>
        </w:rPr>
        <w:t>այլ ոլորտների համար:</w:t>
      </w:r>
    </w:p>
    <w:p w14:paraId="250891DE" w14:textId="45039DC1" w:rsidR="008D75D4" w:rsidRPr="000F783F" w:rsidRDefault="008D75D4" w:rsidP="006D0A64">
      <w:pPr>
        <w:pStyle w:val="Caption"/>
      </w:pPr>
      <w:bookmarkStart w:id="23" w:name="_Toc181309051"/>
      <w:r w:rsidRPr="000F783F">
        <w:t xml:space="preserve">Աղյուսակ </w:t>
      </w:r>
      <w:r w:rsidRPr="000F783F">
        <w:fldChar w:fldCharType="begin"/>
      </w:r>
      <w:r w:rsidRPr="000F783F">
        <w:instrText xml:space="preserve"> SEQ Աղյուսակ \* ARABIC </w:instrText>
      </w:r>
      <w:r w:rsidRPr="000F783F">
        <w:fldChar w:fldCharType="separate"/>
      </w:r>
      <w:r w:rsidR="007B7C1A">
        <w:rPr>
          <w:noProof/>
        </w:rPr>
        <w:t>2</w:t>
      </w:r>
      <w:r w:rsidRPr="000F783F">
        <w:fldChar w:fldCharType="end"/>
      </w:r>
      <w:r w:rsidRPr="000F783F">
        <w:t>. Բնօգտագոր</w:t>
      </w:r>
      <w:r w:rsidR="260FA434" w:rsidRPr="000F783F">
        <w:t>ծ</w:t>
      </w:r>
      <w:r w:rsidRPr="000F783F">
        <w:t>ման դրույքաչափերը</w:t>
      </w:r>
      <w:bookmarkEnd w:id="23"/>
    </w:p>
    <w:tbl>
      <w:tblPr>
        <w:tblStyle w:val="PlainTable1"/>
        <w:tblW w:w="9900" w:type="dxa"/>
        <w:tblLook w:val="04A0" w:firstRow="1" w:lastRow="0" w:firstColumn="1" w:lastColumn="0" w:noHBand="0" w:noVBand="1"/>
      </w:tblPr>
      <w:tblGrid>
        <w:gridCol w:w="3330"/>
        <w:gridCol w:w="2134"/>
        <w:gridCol w:w="2007"/>
        <w:gridCol w:w="2429"/>
      </w:tblGrid>
      <w:tr w:rsidR="008D75D4" w:rsidRPr="00AC6F06" w14:paraId="065F51F4" w14:textId="77777777" w:rsidTr="00023D5A">
        <w:trPr>
          <w:cnfStyle w:val="100000000000" w:firstRow="1" w:lastRow="0" w:firstColumn="0" w:lastColumn="0" w:oddVBand="0" w:evenVBand="0" w:oddHBand="0" w:evenHBand="0" w:firstRowFirstColumn="0" w:firstRowLastColumn="0" w:lastRowFirstColumn="0" w:lastRowLastColumn="0"/>
          <w:trHeight w:val="1629"/>
        </w:trPr>
        <w:tc>
          <w:tcPr>
            <w:cnfStyle w:val="001000000000" w:firstRow="0" w:lastRow="0" w:firstColumn="1" w:lastColumn="0" w:oddVBand="0" w:evenVBand="0" w:oddHBand="0" w:evenHBand="0" w:firstRowFirstColumn="0" w:firstRowLastColumn="0" w:lastRowFirstColumn="0" w:lastRowLastColumn="0"/>
            <w:tcW w:w="3330" w:type="dxa"/>
            <w:noWrap/>
            <w:hideMark/>
          </w:tcPr>
          <w:p w14:paraId="40DAE855" w14:textId="77777777" w:rsidR="008D75D4" w:rsidRPr="000F783F" w:rsidRDefault="008D75D4" w:rsidP="007F7A66">
            <w:pPr>
              <w:spacing w:before="120" w:after="120" w:line="240" w:lineRule="auto"/>
              <w:rPr>
                <w:rFonts w:ascii="Times New Roman" w:eastAsia="Times New Roman" w:hAnsi="Times New Roman" w:cs="Times New Roman"/>
                <w:b w:val="0"/>
                <w:bCs w:val="0"/>
                <w:i/>
                <w:iCs/>
                <w:sz w:val="20"/>
                <w:szCs w:val="24"/>
                <w:lang w:val="hy-AM"/>
              </w:rPr>
            </w:pPr>
          </w:p>
        </w:tc>
        <w:tc>
          <w:tcPr>
            <w:tcW w:w="2134" w:type="dxa"/>
            <w:hideMark/>
          </w:tcPr>
          <w:p w14:paraId="290FDD85" w14:textId="77777777" w:rsidR="008D75D4" w:rsidRPr="000F783F" w:rsidRDefault="008D75D4" w:rsidP="007F7A66">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i/>
                <w:iCs/>
                <w:sz w:val="20"/>
                <w:szCs w:val="20"/>
                <w:lang w:val="hy-AM"/>
              </w:rPr>
            </w:pPr>
            <w:r w:rsidRPr="000F783F">
              <w:rPr>
                <w:rFonts w:eastAsia="Times New Roman" w:cs="Arial"/>
                <w:sz w:val="20"/>
                <w:szCs w:val="20"/>
                <w:lang w:val="hy-AM"/>
              </w:rPr>
              <w:t xml:space="preserve">Մակերևութային (բացառությամբ </w:t>
            </w:r>
            <w:proofErr w:type="spellStart"/>
            <w:r w:rsidRPr="000F783F">
              <w:rPr>
                <w:rFonts w:eastAsia="Times New Roman" w:cs="Arial"/>
                <w:sz w:val="20"/>
                <w:szCs w:val="20"/>
                <w:lang w:val="hy-AM"/>
              </w:rPr>
              <w:t>Սևանա</w:t>
            </w:r>
            <w:proofErr w:type="spellEnd"/>
            <w:r w:rsidRPr="000F783F">
              <w:rPr>
                <w:rFonts w:eastAsia="Times New Roman" w:cs="Arial"/>
                <w:sz w:val="20"/>
                <w:szCs w:val="20"/>
                <w:lang w:val="hy-AM"/>
              </w:rPr>
              <w:t xml:space="preserve"> լճի) ջրերի օգտագործման համար</w:t>
            </w:r>
          </w:p>
        </w:tc>
        <w:tc>
          <w:tcPr>
            <w:tcW w:w="2007" w:type="dxa"/>
            <w:hideMark/>
          </w:tcPr>
          <w:p w14:paraId="60B20C95" w14:textId="77777777" w:rsidR="008D75D4" w:rsidRPr="000F783F" w:rsidRDefault="008D75D4" w:rsidP="007F7A66">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i/>
                <w:iCs/>
                <w:sz w:val="20"/>
                <w:szCs w:val="20"/>
                <w:lang w:val="hy-AM"/>
              </w:rPr>
            </w:pPr>
            <w:proofErr w:type="spellStart"/>
            <w:r w:rsidRPr="000F783F">
              <w:rPr>
                <w:rFonts w:eastAsia="Times New Roman" w:cs="Arial"/>
                <w:sz w:val="20"/>
                <w:szCs w:val="20"/>
                <w:lang w:val="hy-AM"/>
              </w:rPr>
              <w:t>Սևանա</w:t>
            </w:r>
            <w:proofErr w:type="spellEnd"/>
            <w:r w:rsidRPr="000F783F">
              <w:rPr>
                <w:rFonts w:eastAsia="Times New Roman" w:cs="Arial"/>
                <w:sz w:val="20"/>
                <w:szCs w:val="20"/>
                <w:lang w:val="hy-AM"/>
              </w:rPr>
              <w:t xml:space="preserve"> լճից ջրօգտագործման համար բնօգտագործման վճարը</w:t>
            </w:r>
          </w:p>
        </w:tc>
        <w:tc>
          <w:tcPr>
            <w:tcW w:w="2429" w:type="dxa"/>
            <w:hideMark/>
          </w:tcPr>
          <w:p w14:paraId="2999A518" w14:textId="77777777" w:rsidR="008D75D4" w:rsidRPr="000F783F" w:rsidRDefault="008D75D4" w:rsidP="007F7A66">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i/>
                <w:iCs/>
                <w:sz w:val="20"/>
                <w:szCs w:val="20"/>
                <w:lang w:val="hy-AM"/>
              </w:rPr>
            </w:pPr>
            <w:r w:rsidRPr="000F783F">
              <w:rPr>
                <w:rFonts w:eastAsia="Times New Roman" w:cs="Arial"/>
                <w:sz w:val="20"/>
                <w:szCs w:val="20"/>
                <w:lang w:val="hy-AM"/>
              </w:rPr>
              <w:t>Խմելու համար պիտանի ստորերկրյա քաղցրահամ ջրերի արդյունահանման համար</w:t>
            </w:r>
          </w:p>
        </w:tc>
      </w:tr>
      <w:tr w:rsidR="008D75D4" w:rsidRPr="000F783F" w14:paraId="551AB960" w14:textId="77777777" w:rsidTr="00023D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30" w:type="dxa"/>
            <w:hideMark/>
          </w:tcPr>
          <w:p w14:paraId="11D7B504" w14:textId="057EE896" w:rsidR="008D75D4" w:rsidRPr="00023D5A" w:rsidRDefault="003A7EE5" w:rsidP="007E4CA3">
            <w:pPr>
              <w:spacing w:before="120" w:after="120" w:line="240" w:lineRule="auto"/>
              <w:rPr>
                <w:rFonts w:cs="Arial"/>
                <w:b w:val="0"/>
                <w:bCs w:val="0"/>
                <w:i/>
                <w:iCs/>
                <w:color w:val="000000"/>
                <w:sz w:val="20"/>
                <w:szCs w:val="20"/>
                <w:lang w:val="hy-AM"/>
              </w:rPr>
            </w:pPr>
            <w:proofErr w:type="spellStart"/>
            <w:r w:rsidRPr="00023D5A">
              <w:rPr>
                <w:rFonts w:cs="Arial"/>
                <w:b w:val="0"/>
                <w:bCs w:val="0"/>
                <w:color w:val="000000"/>
                <w:sz w:val="20"/>
                <w:szCs w:val="20"/>
                <w:lang w:val="hy-AM"/>
              </w:rPr>
              <w:t>Ձկնատնտեսական</w:t>
            </w:r>
            <w:proofErr w:type="spellEnd"/>
            <w:r w:rsidRPr="00023D5A">
              <w:rPr>
                <w:rFonts w:cs="Arial"/>
                <w:b w:val="0"/>
                <w:bCs w:val="0"/>
                <w:color w:val="000000"/>
                <w:sz w:val="20"/>
                <w:szCs w:val="20"/>
                <w:lang w:val="hy-AM"/>
              </w:rPr>
              <w:t xml:space="preserve"> նպատակով</w:t>
            </w:r>
            <w:r w:rsidR="002A63E8" w:rsidRPr="00023D5A">
              <w:rPr>
                <w:rFonts w:cs="Arial"/>
                <w:b w:val="0"/>
                <w:bCs w:val="0"/>
                <w:color w:val="000000"/>
                <w:sz w:val="20"/>
                <w:szCs w:val="20"/>
                <w:lang w:val="hy-AM"/>
              </w:rPr>
              <w:t>*</w:t>
            </w:r>
          </w:p>
        </w:tc>
        <w:tc>
          <w:tcPr>
            <w:tcW w:w="2134" w:type="dxa"/>
            <w:hideMark/>
          </w:tcPr>
          <w:p w14:paraId="1B4816D9"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1.3</w:t>
            </w:r>
          </w:p>
        </w:tc>
        <w:tc>
          <w:tcPr>
            <w:tcW w:w="2007" w:type="dxa"/>
            <w:hideMark/>
          </w:tcPr>
          <w:p w14:paraId="37A145BE"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w:t>
            </w:r>
          </w:p>
        </w:tc>
        <w:tc>
          <w:tcPr>
            <w:tcW w:w="2429" w:type="dxa"/>
            <w:hideMark/>
          </w:tcPr>
          <w:p w14:paraId="40FD6BBB"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1.3</w:t>
            </w:r>
          </w:p>
        </w:tc>
      </w:tr>
      <w:tr w:rsidR="008D75D4" w:rsidRPr="000F783F" w14:paraId="4D4F92F0" w14:textId="77777777" w:rsidTr="00023D5A">
        <w:trPr>
          <w:trHeight w:val="288"/>
        </w:trPr>
        <w:tc>
          <w:tcPr>
            <w:cnfStyle w:val="001000000000" w:firstRow="0" w:lastRow="0" w:firstColumn="1" w:lastColumn="0" w:oddVBand="0" w:evenVBand="0" w:oddHBand="0" w:evenHBand="0" w:firstRowFirstColumn="0" w:firstRowLastColumn="0" w:lastRowFirstColumn="0" w:lastRowLastColumn="0"/>
            <w:tcW w:w="3330" w:type="dxa"/>
            <w:hideMark/>
          </w:tcPr>
          <w:p w14:paraId="7D468CE9" w14:textId="77777777" w:rsidR="008D75D4" w:rsidRPr="00023D5A" w:rsidRDefault="008D75D4" w:rsidP="007E4CA3">
            <w:pPr>
              <w:spacing w:before="120" w:after="120" w:line="240" w:lineRule="auto"/>
              <w:rPr>
                <w:rFonts w:eastAsia="Times New Roman" w:cs="Arial"/>
                <w:b w:val="0"/>
                <w:bCs w:val="0"/>
                <w:i/>
                <w:iCs/>
                <w:color w:val="000000"/>
                <w:sz w:val="20"/>
                <w:szCs w:val="20"/>
                <w:lang w:val="hy-AM"/>
              </w:rPr>
            </w:pPr>
            <w:r w:rsidRPr="00023D5A">
              <w:rPr>
                <w:rFonts w:eastAsia="Times New Roman" w:cs="Arial"/>
                <w:b w:val="0"/>
                <w:bCs w:val="0"/>
                <w:color w:val="000000"/>
                <w:sz w:val="20"/>
                <w:szCs w:val="20"/>
                <w:lang w:val="hy-AM"/>
              </w:rPr>
              <w:t>Արդյունաբերական նպատակներով</w:t>
            </w:r>
          </w:p>
        </w:tc>
        <w:tc>
          <w:tcPr>
            <w:tcW w:w="2134" w:type="dxa"/>
            <w:hideMark/>
          </w:tcPr>
          <w:p w14:paraId="1698BC36"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0.65</w:t>
            </w:r>
          </w:p>
        </w:tc>
        <w:tc>
          <w:tcPr>
            <w:tcW w:w="2007" w:type="dxa"/>
            <w:hideMark/>
          </w:tcPr>
          <w:p w14:paraId="7C7916F1"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w:t>
            </w:r>
          </w:p>
        </w:tc>
        <w:tc>
          <w:tcPr>
            <w:tcW w:w="2429" w:type="dxa"/>
            <w:hideMark/>
          </w:tcPr>
          <w:p w14:paraId="4C7205A6"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1.3</w:t>
            </w:r>
          </w:p>
        </w:tc>
      </w:tr>
      <w:tr w:rsidR="008D75D4" w:rsidRPr="000F783F" w14:paraId="3D995CB7" w14:textId="77777777" w:rsidTr="00023D5A">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330" w:type="dxa"/>
            <w:hideMark/>
          </w:tcPr>
          <w:p w14:paraId="00C4CEAB" w14:textId="5CBCF220" w:rsidR="008D75D4" w:rsidRPr="00023D5A" w:rsidRDefault="008D75D4" w:rsidP="007E4CA3">
            <w:pPr>
              <w:spacing w:before="120" w:after="120" w:line="240" w:lineRule="auto"/>
              <w:rPr>
                <w:rFonts w:eastAsia="Times New Roman" w:cs="Arial"/>
                <w:b w:val="0"/>
                <w:bCs w:val="0"/>
                <w:i/>
                <w:iCs/>
                <w:color w:val="000000"/>
                <w:sz w:val="20"/>
                <w:szCs w:val="20"/>
                <w:lang w:val="hy-AM"/>
              </w:rPr>
            </w:pPr>
            <w:r w:rsidRPr="00023D5A">
              <w:rPr>
                <w:rFonts w:eastAsia="Times New Roman" w:cs="Arial"/>
                <w:b w:val="0"/>
                <w:bCs w:val="0"/>
                <w:color w:val="000000"/>
                <w:sz w:val="20"/>
                <w:szCs w:val="20"/>
                <w:lang w:val="hy-AM"/>
              </w:rPr>
              <w:t>Խմելու-կենցաղային նպատակներով,</w:t>
            </w:r>
            <w:r w:rsidR="00F44363" w:rsidRPr="00023D5A">
              <w:rPr>
                <w:rFonts w:eastAsia="Times New Roman" w:cs="Arial"/>
                <w:b w:val="0"/>
                <w:bCs w:val="0"/>
                <w:color w:val="000000"/>
                <w:sz w:val="20"/>
                <w:szCs w:val="20"/>
                <w:lang w:val="hy-AM"/>
              </w:rPr>
              <w:t xml:space="preserve"> </w:t>
            </w:r>
            <w:r w:rsidRPr="00023D5A">
              <w:rPr>
                <w:rFonts w:eastAsia="Times New Roman" w:cs="Arial"/>
                <w:b w:val="0"/>
                <w:bCs w:val="0"/>
                <w:color w:val="000000"/>
                <w:sz w:val="20"/>
                <w:szCs w:val="20"/>
                <w:lang w:val="hy-AM"/>
              </w:rPr>
              <w:t>բացառությամբ 4-րդ կետում նշված դեպքի</w:t>
            </w:r>
          </w:p>
        </w:tc>
        <w:tc>
          <w:tcPr>
            <w:tcW w:w="2134" w:type="dxa"/>
            <w:hideMark/>
          </w:tcPr>
          <w:p w14:paraId="1939228E"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0.65</w:t>
            </w:r>
          </w:p>
        </w:tc>
        <w:tc>
          <w:tcPr>
            <w:tcW w:w="2007" w:type="dxa"/>
            <w:hideMark/>
          </w:tcPr>
          <w:p w14:paraId="3FEF7069"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w:t>
            </w:r>
          </w:p>
        </w:tc>
        <w:tc>
          <w:tcPr>
            <w:tcW w:w="2429" w:type="dxa"/>
            <w:hideMark/>
          </w:tcPr>
          <w:p w14:paraId="5FB854C8"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1.3</w:t>
            </w:r>
          </w:p>
        </w:tc>
      </w:tr>
      <w:tr w:rsidR="008D75D4" w:rsidRPr="000F783F" w14:paraId="024FFDD1" w14:textId="77777777" w:rsidTr="00023D5A">
        <w:trPr>
          <w:trHeight w:val="1320"/>
        </w:trPr>
        <w:tc>
          <w:tcPr>
            <w:cnfStyle w:val="001000000000" w:firstRow="0" w:lastRow="0" w:firstColumn="1" w:lastColumn="0" w:oddVBand="0" w:evenVBand="0" w:oddHBand="0" w:evenHBand="0" w:firstRowFirstColumn="0" w:firstRowLastColumn="0" w:lastRowFirstColumn="0" w:lastRowLastColumn="0"/>
            <w:tcW w:w="3330" w:type="dxa"/>
            <w:hideMark/>
          </w:tcPr>
          <w:p w14:paraId="3F86AD13" w14:textId="77777777" w:rsidR="008D75D4" w:rsidRPr="00023D5A" w:rsidRDefault="008D75D4" w:rsidP="007E4CA3">
            <w:pPr>
              <w:spacing w:before="120" w:after="120" w:line="240" w:lineRule="auto"/>
              <w:rPr>
                <w:rFonts w:eastAsia="Times New Roman" w:cs="Arial"/>
                <w:b w:val="0"/>
                <w:bCs w:val="0"/>
                <w:i/>
                <w:iCs/>
                <w:color w:val="000000"/>
                <w:sz w:val="20"/>
                <w:szCs w:val="20"/>
                <w:lang w:val="hy-AM"/>
              </w:rPr>
            </w:pPr>
            <w:r w:rsidRPr="00023D5A">
              <w:rPr>
                <w:rFonts w:eastAsia="Times New Roman" w:cs="Arial"/>
                <w:b w:val="0"/>
                <w:bCs w:val="0"/>
                <w:color w:val="000000"/>
                <w:sz w:val="20"/>
                <w:szCs w:val="20"/>
                <w:lang w:val="hy-AM"/>
              </w:rPr>
              <w:t>Խմելու ջրի մատակարարման և ջրահեռացման ծառայություններ մատուցող կազմակերպությունների ու տեղական ինքնակառավարման մարմինների համար</w:t>
            </w:r>
          </w:p>
        </w:tc>
        <w:tc>
          <w:tcPr>
            <w:tcW w:w="2134" w:type="dxa"/>
            <w:hideMark/>
          </w:tcPr>
          <w:p w14:paraId="2CAA8E84"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0.0325</w:t>
            </w:r>
          </w:p>
        </w:tc>
        <w:tc>
          <w:tcPr>
            <w:tcW w:w="2007" w:type="dxa"/>
            <w:hideMark/>
          </w:tcPr>
          <w:p w14:paraId="262A24EA"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w:t>
            </w:r>
          </w:p>
        </w:tc>
        <w:tc>
          <w:tcPr>
            <w:tcW w:w="2429" w:type="dxa"/>
            <w:hideMark/>
          </w:tcPr>
          <w:p w14:paraId="39D6D902"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0.065</w:t>
            </w:r>
          </w:p>
        </w:tc>
      </w:tr>
      <w:tr w:rsidR="008D75D4" w:rsidRPr="000F783F" w14:paraId="462129DF" w14:textId="77777777" w:rsidTr="00023D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30" w:type="dxa"/>
            <w:hideMark/>
          </w:tcPr>
          <w:p w14:paraId="51C8F778" w14:textId="77777777" w:rsidR="008D75D4" w:rsidRPr="00023D5A" w:rsidRDefault="008D75D4" w:rsidP="007E4CA3">
            <w:pPr>
              <w:spacing w:before="120" w:after="120" w:line="240" w:lineRule="auto"/>
              <w:rPr>
                <w:rFonts w:eastAsia="Times New Roman" w:cs="Arial"/>
                <w:b w:val="0"/>
                <w:bCs w:val="0"/>
                <w:i/>
                <w:iCs/>
                <w:color w:val="000000"/>
                <w:sz w:val="20"/>
                <w:szCs w:val="20"/>
                <w:lang w:val="hy-AM"/>
              </w:rPr>
            </w:pPr>
            <w:r w:rsidRPr="00023D5A">
              <w:rPr>
                <w:rFonts w:eastAsia="Times New Roman" w:cs="Arial"/>
                <w:b w:val="0"/>
                <w:bCs w:val="0"/>
                <w:color w:val="000000"/>
                <w:sz w:val="20"/>
                <w:szCs w:val="20"/>
                <w:lang w:val="hy-AM"/>
              </w:rPr>
              <w:t>Ոռոգման նպատակով</w:t>
            </w:r>
          </w:p>
        </w:tc>
        <w:tc>
          <w:tcPr>
            <w:tcW w:w="2134" w:type="dxa"/>
            <w:hideMark/>
          </w:tcPr>
          <w:p w14:paraId="25CA8772"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w:t>
            </w:r>
          </w:p>
        </w:tc>
        <w:tc>
          <w:tcPr>
            <w:tcW w:w="2007" w:type="dxa"/>
            <w:hideMark/>
          </w:tcPr>
          <w:p w14:paraId="65BAEA84"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0.26</w:t>
            </w:r>
          </w:p>
        </w:tc>
        <w:tc>
          <w:tcPr>
            <w:tcW w:w="2429" w:type="dxa"/>
            <w:hideMark/>
          </w:tcPr>
          <w:p w14:paraId="4EC3BC71" w14:textId="77777777" w:rsidR="008D75D4" w:rsidRPr="000F783F" w:rsidRDefault="008D75D4" w:rsidP="007F7A6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1.3</w:t>
            </w:r>
          </w:p>
        </w:tc>
      </w:tr>
      <w:tr w:rsidR="008D75D4" w:rsidRPr="000F783F" w14:paraId="5DDF95F8" w14:textId="77777777" w:rsidTr="00023D5A">
        <w:trPr>
          <w:trHeight w:val="288"/>
        </w:trPr>
        <w:tc>
          <w:tcPr>
            <w:cnfStyle w:val="001000000000" w:firstRow="0" w:lastRow="0" w:firstColumn="1" w:lastColumn="0" w:oddVBand="0" w:evenVBand="0" w:oddHBand="0" w:evenHBand="0" w:firstRowFirstColumn="0" w:firstRowLastColumn="0" w:lastRowFirstColumn="0" w:lastRowLastColumn="0"/>
            <w:tcW w:w="3330" w:type="dxa"/>
            <w:hideMark/>
          </w:tcPr>
          <w:p w14:paraId="01501C4B" w14:textId="77777777" w:rsidR="008D75D4" w:rsidRPr="00023D5A" w:rsidRDefault="008D75D4" w:rsidP="007E4CA3">
            <w:pPr>
              <w:spacing w:before="120" w:after="120" w:line="240" w:lineRule="auto"/>
              <w:rPr>
                <w:rFonts w:eastAsia="Times New Roman" w:cs="Arial"/>
                <w:b w:val="0"/>
                <w:bCs w:val="0"/>
                <w:i/>
                <w:iCs/>
                <w:color w:val="000000"/>
                <w:sz w:val="20"/>
                <w:szCs w:val="20"/>
                <w:lang w:val="hy-AM"/>
              </w:rPr>
            </w:pPr>
            <w:r w:rsidRPr="00023D5A">
              <w:rPr>
                <w:rFonts w:eastAsia="Times New Roman" w:cs="Arial"/>
                <w:b w:val="0"/>
                <w:bCs w:val="0"/>
                <w:color w:val="000000"/>
                <w:sz w:val="20"/>
                <w:szCs w:val="20"/>
                <w:lang w:val="hy-AM"/>
              </w:rPr>
              <w:t>Այլ նպատակներով</w:t>
            </w:r>
          </w:p>
        </w:tc>
        <w:tc>
          <w:tcPr>
            <w:tcW w:w="2134" w:type="dxa"/>
            <w:hideMark/>
          </w:tcPr>
          <w:p w14:paraId="795A1946"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0</w:t>
            </w:r>
          </w:p>
        </w:tc>
        <w:tc>
          <w:tcPr>
            <w:tcW w:w="2007" w:type="dxa"/>
            <w:hideMark/>
          </w:tcPr>
          <w:p w14:paraId="10887CD5"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1.95</w:t>
            </w:r>
          </w:p>
        </w:tc>
        <w:tc>
          <w:tcPr>
            <w:tcW w:w="2429" w:type="dxa"/>
            <w:hideMark/>
          </w:tcPr>
          <w:p w14:paraId="5F29B3B2" w14:textId="77777777" w:rsidR="008D75D4" w:rsidRPr="000F783F" w:rsidRDefault="008D75D4" w:rsidP="007F7A6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hy-AM"/>
              </w:rPr>
            </w:pPr>
            <w:r w:rsidRPr="000F783F">
              <w:rPr>
                <w:rFonts w:eastAsia="Times New Roman" w:cs="Arial"/>
                <w:color w:val="000000"/>
                <w:sz w:val="20"/>
                <w:szCs w:val="20"/>
                <w:lang w:val="hy-AM"/>
              </w:rPr>
              <w:t>1.3</w:t>
            </w:r>
          </w:p>
        </w:tc>
      </w:tr>
    </w:tbl>
    <w:p w14:paraId="27EA083B" w14:textId="2BD90191" w:rsidR="00801396" w:rsidRPr="000F783F" w:rsidRDefault="005D3C74" w:rsidP="007F7A66">
      <w:pPr>
        <w:autoSpaceDE w:val="0"/>
        <w:autoSpaceDN w:val="0"/>
        <w:adjustRightInd w:val="0"/>
        <w:spacing w:before="120" w:after="120" w:line="240" w:lineRule="auto"/>
        <w:rPr>
          <w:i/>
          <w:iCs/>
          <w:lang w:val="hy-AM"/>
        </w:rPr>
      </w:pPr>
      <w:r w:rsidRPr="000F783F">
        <w:rPr>
          <w:i/>
          <w:iCs/>
          <w:lang w:val="hy-AM"/>
        </w:rPr>
        <w:t>Աղբյուրը` ՀՀ հարկային օրենսգիրք</w:t>
      </w:r>
      <w:r w:rsidR="00801396" w:rsidRPr="000F783F">
        <w:rPr>
          <w:i/>
          <w:iCs/>
          <w:lang w:val="hy-AM"/>
        </w:rPr>
        <w:t>, հաշվարկված 1.3 գործակցի արտադրյալով</w:t>
      </w:r>
    </w:p>
    <w:p w14:paraId="3A190AA5" w14:textId="7B9C6F4B" w:rsidR="002A63E8" w:rsidRPr="000F783F" w:rsidRDefault="002A63E8" w:rsidP="007F7A66">
      <w:pPr>
        <w:autoSpaceDE w:val="0"/>
        <w:autoSpaceDN w:val="0"/>
        <w:adjustRightInd w:val="0"/>
        <w:spacing w:before="120" w:after="120" w:line="240" w:lineRule="auto"/>
        <w:jc w:val="both"/>
        <w:rPr>
          <w:rFonts w:cs="Arial"/>
          <w:lang w:val="hy-AM"/>
        </w:rPr>
      </w:pPr>
      <w:r w:rsidRPr="000F783F">
        <w:rPr>
          <w:rFonts w:cs="Arial"/>
          <w:lang w:val="hy-AM"/>
        </w:rPr>
        <w:t xml:space="preserve">*Ձկնաբուծական և </w:t>
      </w:r>
      <w:proofErr w:type="spellStart"/>
      <w:r w:rsidRPr="000F783F">
        <w:rPr>
          <w:rFonts w:cs="Arial"/>
          <w:lang w:val="hy-AM"/>
        </w:rPr>
        <w:t>խեցգետնաբուծական</w:t>
      </w:r>
      <w:proofErr w:type="spellEnd"/>
      <w:r w:rsidRPr="000F783F">
        <w:rPr>
          <w:rFonts w:cs="Arial"/>
          <w:lang w:val="hy-AM"/>
        </w:rPr>
        <w:t xml:space="preserve"> գործունեություն իրականացնող բնօգտագործման վճար վճարողները ջրօգտագործման համար պետական բյուջե վճարման ենթակա բնօգտագործման վճարի հաշվարկն իրականացնում են`</w:t>
      </w:r>
    </w:p>
    <w:p w14:paraId="705A9F4D" w14:textId="77777777" w:rsidR="002A63E8" w:rsidRPr="00653185" w:rsidRDefault="002A63E8" w:rsidP="00653185">
      <w:pPr>
        <w:pStyle w:val="ListParagraph"/>
        <w:numPr>
          <w:ilvl w:val="0"/>
          <w:numId w:val="29"/>
        </w:numPr>
        <w:autoSpaceDE w:val="0"/>
        <w:autoSpaceDN w:val="0"/>
        <w:adjustRightInd w:val="0"/>
        <w:spacing w:before="120" w:after="120" w:line="240" w:lineRule="auto"/>
        <w:rPr>
          <w:rFonts w:cs="Arial"/>
          <w:lang w:val="hy-AM"/>
        </w:rPr>
      </w:pPr>
      <w:r w:rsidRPr="00653185">
        <w:rPr>
          <w:rFonts w:cs="Arial"/>
          <w:lang w:val="hy-AM"/>
        </w:rPr>
        <w:t>ՀՀ Արարատի և Արմավիրի մարզերում մակերևութային ջրերի օգտագործված ընդհանուր ծավալի 10 տոկոսի և ստորերկրյա ջրերի արդյունահանված պաշարի ընդհանուր ծավալի 50 տոկոսի հիման վրա,</w:t>
      </w:r>
    </w:p>
    <w:p w14:paraId="1A8E9843" w14:textId="2298BF57" w:rsidR="002A63E8" w:rsidRPr="00653185" w:rsidRDefault="002A63E8" w:rsidP="00653185">
      <w:pPr>
        <w:pStyle w:val="ListParagraph"/>
        <w:numPr>
          <w:ilvl w:val="0"/>
          <w:numId w:val="29"/>
        </w:numPr>
        <w:autoSpaceDE w:val="0"/>
        <w:autoSpaceDN w:val="0"/>
        <w:adjustRightInd w:val="0"/>
        <w:spacing w:before="120" w:after="120" w:line="240" w:lineRule="auto"/>
        <w:rPr>
          <w:rFonts w:cs="Arial"/>
          <w:lang w:val="hy-AM"/>
        </w:rPr>
      </w:pPr>
      <w:r w:rsidRPr="00653185">
        <w:rPr>
          <w:rFonts w:cs="Arial"/>
          <w:lang w:val="hy-AM"/>
        </w:rPr>
        <w:t xml:space="preserve">ՀՀ մյուս տարածքներում` մակերևութային ջրերի օգտագործված ընդհանուր ծավալի 5 տոկոսի և ստորերկրյա ջրերի արդյունահանված պաշարի ընդհանուր ծավալի </w:t>
      </w:r>
      <w:r w:rsidR="00B41C2B" w:rsidRPr="00653185">
        <w:rPr>
          <w:rFonts w:cs="Arial"/>
          <w:lang w:val="hy-AM"/>
        </w:rPr>
        <w:t xml:space="preserve">5 </w:t>
      </w:r>
      <w:r w:rsidRPr="00653185">
        <w:rPr>
          <w:rFonts w:cs="Arial"/>
          <w:lang w:val="hy-AM"/>
        </w:rPr>
        <w:t>տոկոսի հիման վրա:</w:t>
      </w:r>
    </w:p>
    <w:p w14:paraId="25655AC4" w14:textId="68F36853" w:rsidR="00071A4B" w:rsidRDefault="00CD0E05" w:rsidP="00071A4B">
      <w:pPr>
        <w:pStyle w:val="Heading2"/>
        <w:spacing w:before="240" w:after="240" w:line="240" w:lineRule="auto"/>
        <w:ind w:left="806" w:hanging="806"/>
      </w:pPr>
      <w:bookmarkStart w:id="24" w:name="_Toc181309320"/>
      <w:r>
        <w:lastRenderedPageBreak/>
        <w:t>Հավաքագրված ջրի համար բնօգտագործման վճարները</w:t>
      </w:r>
      <w:bookmarkEnd w:id="24"/>
    </w:p>
    <w:p w14:paraId="24F33484" w14:textId="127DD107" w:rsidR="00CD0E05" w:rsidRDefault="00CD0E05" w:rsidP="00CD0E05">
      <w:pPr>
        <w:rPr>
          <w:lang w:val="hy-AM"/>
        </w:rPr>
      </w:pPr>
      <w:r>
        <w:rPr>
          <w:lang w:val="hy-AM"/>
        </w:rPr>
        <w:t xml:space="preserve">Արարատյան դաշտի </w:t>
      </w:r>
      <w:proofErr w:type="spellStart"/>
      <w:r>
        <w:rPr>
          <w:lang w:val="hy-AM"/>
        </w:rPr>
        <w:t>տնտեսվարողների</w:t>
      </w:r>
      <w:proofErr w:type="spellEnd"/>
      <w:r>
        <w:rPr>
          <w:lang w:val="hy-AM"/>
        </w:rPr>
        <w:t xml:space="preserve">, որի </w:t>
      </w:r>
      <w:r w:rsidR="00C452F2">
        <w:rPr>
          <w:lang w:val="hy-AM"/>
        </w:rPr>
        <w:t xml:space="preserve">հիմնական մասը </w:t>
      </w:r>
      <w:proofErr w:type="spellStart"/>
      <w:r w:rsidR="00C452F2">
        <w:rPr>
          <w:lang w:val="hy-AM"/>
        </w:rPr>
        <w:t>ձկնատնտեսություններն</w:t>
      </w:r>
      <w:proofErr w:type="spellEnd"/>
      <w:r w:rsidR="00C452F2">
        <w:rPr>
          <w:lang w:val="hy-AM"/>
        </w:rPr>
        <w:t xml:space="preserve"> են ջրի բնօգտագործման վճարի հիմնական աղբյուրն են։ </w:t>
      </w:r>
    </w:p>
    <w:p w14:paraId="5026D00C" w14:textId="7B4D7B89" w:rsidR="00C452F2" w:rsidRPr="00CD0E05" w:rsidRDefault="00C452F2" w:rsidP="00CD0E05">
      <w:pPr>
        <w:rPr>
          <w:lang w:val="hy-AM"/>
        </w:rPr>
      </w:pPr>
      <w:r>
        <w:rPr>
          <w:lang w:val="hy-AM"/>
        </w:rPr>
        <w:t xml:space="preserve">Այս հանգամանքը </w:t>
      </w:r>
      <w:r w:rsidR="001907C9">
        <w:rPr>
          <w:lang w:val="hy-AM"/>
        </w:rPr>
        <w:t>բնօգտագործման վճարի տարբերակված մոտեցման արդյունք է</w:t>
      </w:r>
      <w:r w:rsidR="00A6093B">
        <w:rPr>
          <w:lang w:val="hy-AM"/>
        </w:rPr>
        <w:t xml:space="preserve">՝ հաշվի առնելով այն փաստը որ Արարատյան դաշտում օգտագործվում է բարձրարժեք </w:t>
      </w:r>
      <w:r w:rsidR="001266C7">
        <w:rPr>
          <w:lang w:val="hy-AM"/>
        </w:rPr>
        <w:t xml:space="preserve">ջրային ռեսուրս։ </w:t>
      </w:r>
    </w:p>
    <w:p w14:paraId="77BB3892" w14:textId="2305A325" w:rsidR="00CD0E05" w:rsidRPr="000F783F" w:rsidRDefault="00CD0E05" w:rsidP="00CD0E05">
      <w:pPr>
        <w:pStyle w:val="Caption"/>
      </w:pPr>
      <w:bookmarkStart w:id="25" w:name="_Toc181309052"/>
      <w:r w:rsidRPr="000F783F">
        <w:t xml:space="preserve">Աղյուսակ </w:t>
      </w:r>
      <w:r w:rsidRPr="000F783F">
        <w:fldChar w:fldCharType="begin"/>
      </w:r>
      <w:r w:rsidRPr="000F783F">
        <w:instrText xml:space="preserve"> SEQ Աղյուսակ \* ARABIC </w:instrText>
      </w:r>
      <w:r w:rsidRPr="000F783F">
        <w:fldChar w:fldCharType="separate"/>
      </w:r>
      <w:r w:rsidR="007B7C1A">
        <w:rPr>
          <w:noProof/>
        </w:rPr>
        <w:t>3</w:t>
      </w:r>
      <w:r w:rsidRPr="000F783F">
        <w:fldChar w:fldCharType="end"/>
      </w:r>
      <w:r w:rsidRPr="000F783F">
        <w:rPr>
          <w:rFonts w:ascii="Cambria Math" w:hAnsi="Cambria Math" w:cs="Cambria Math"/>
        </w:rPr>
        <w:t>․</w:t>
      </w:r>
      <w:r w:rsidRPr="000F783F">
        <w:t xml:space="preserve"> Արարատյան դաշտի ջրի բնօգտագործման վճարները համեմատած ամբողջ ՀՀ – ի հետ</w:t>
      </w:r>
      <w:bookmarkEnd w:id="25"/>
    </w:p>
    <w:tbl>
      <w:tblPr>
        <w:tblStyle w:val="PlainTable5"/>
        <w:tblW w:w="9556" w:type="dxa"/>
        <w:tblLook w:val="04A0" w:firstRow="1" w:lastRow="0" w:firstColumn="1" w:lastColumn="0" w:noHBand="0" w:noVBand="1"/>
      </w:tblPr>
      <w:tblGrid>
        <w:gridCol w:w="960"/>
        <w:gridCol w:w="1760"/>
        <w:gridCol w:w="1148"/>
        <w:gridCol w:w="1200"/>
        <w:gridCol w:w="3066"/>
        <w:gridCol w:w="1507"/>
      </w:tblGrid>
      <w:tr w:rsidR="00CD0E05" w:rsidRPr="00350FDB" w14:paraId="64C4AD89" w14:textId="77777777" w:rsidTr="000B2084">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60" w:type="dxa"/>
            <w:noWrap/>
            <w:hideMark/>
          </w:tcPr>
          <w:p w14:paraId="6476309F" w14:textId="77777777" w:rsidR="00CD0E05" w:rsidRPr="00350FDB" w:rsidRDefault="00CD0E05" w:rsidP="000B2084">
            <w:pPr>
              <w:spacing w:before="120" w:after="120" w:line="240" w:lineRule="auto"/>
              <w:rPr>
                <w:rFonts w:eastAsia="Times New Roman" w:cs="Arial"/>
                <w:b/>
                <w:bCs/>
                <w:i w:val="0"/>
                <w:iCs w:val="0"/>
                <w:sz w:val="20"/>
                <w:szCs w:val="20"/>
                <w:lang w:val="hy-AM"/>
              </w:rPr>
            </w:pPr>
          </w:p>
        </w:tc>
        <w:tc>
          <w:tcPr>
            <w:tcW w:w="1760" w:type="dxa"/>
            <w:noWrap/>
            <w:hideMark/>
          </w:tcPr>
          <w:p w14:paraId="25344012" w14:textId="77777777" w:rsidR="00CD0E05" w:rsidRPr="00350FDB" w:rsidRDefault="00CD0E05" w:rsidP="000B2084">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F162A"/>
                <w:sz w:val="20"/>
                <w:szCs w:val="20"/>
                <w:lang w:val="hy-AM"/>
              </w:rPr>
            </w:pPr>
            <w:r w:rsidRPr="00350FDB">
              <w:rPr>
                <w:rFonts w:eastAsia="Times New Roman" w:cs="Arial"/>
                <w:b/>
                <w:bCs/>
                <w:i w:val="0"/>
                <w:iCs w:val="0"/>
                <w:color w:val="0F162A"/>
                <w:sz w:val="20"/>
                <w:szCs w:val="20"/>
                <w:lang w:val="hy-AM"/>
              </w:rPr>
              <w:t>ՀՀ ընդամենը</w:t>
            </w:r>
          </w:p>
        </w:tc>
        <w:tc>
          <w:tcPr>
            <w:tcW w:w="1114" w:type="dxa"/>
            <w:noWrap/>
            <w:hideMark/>
          </w:tcPr>
          <w:p w14:paraId="608AB320" w14:textId="77777777" w:rsidR="00CD0E05" w:rsidRPr="00350FDB" w:rsidRDefault="00CD0E05" w:rsidP="000B2084">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F162A"/>
                <w:sz w:val="20"/>
                <w:szCs w:val="20"/>
                <w:lang w:val="hy-AM"/>
              </w:rPr>
            </w:pPr>
            <w:r w:rsidRPr="00350FDB">
              <w:rPr>
                <w:rFonts w:eastAsia="Times New Roman" w:cs="Arial"/>
                <w:b/>
                <w:bCs/>
                <w:i w:val="0"/>
                <w:iCs w:val="0"/>
                <w:color w:val="0F162A"/>
                <w:sz w:val="20"/>
                <w:szCs w:val="20"/>
                <w:lang w:val="hy-AM"/>
              </w:rPr>
              <w:t>Արարատ</w:t>
            </w:r>
          </w:p>
        </w:tc>
        <w:tc>
          <w:tcPr>
            <w:tcW w:w="1200" w:type="dxa"/>
            <w:noWrap/>
            <w:hideMark/>
          </w:tcPr>
          <w:p w14:paraId="4406C27E" w14:textId="77777777" w:rsidR="00CD0E05" w:rsidRPr="00350FDB" w:rsidRDefault="00CD0E05" w:rsidP="000B2084">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F162A"/>
                <w:sz w:val="20"/>
                <w:szCs w:val="20"/>
                <w:lang w:val="hy-AM"/>
              </w:rPr>
            </w:pPr>
            <w:r w:rsidRPr="00350FDB">
              <w:rPr>
                <w:rFonts w:eastAsia="Times New Roman" w:cs="Arial"/>
                <w:b/>
                <w:bCs/>
                <w:i w:val="0"/>
                <w:iCs w:val="0"/>
                <w:color w:val="0F162A"/>
                <w:sz w:val="20"/>
                <w:szCs w:val="20"/>
                <w:lang w:val="hy-AM"/>
              </w:rPr>
              <w:t>Արմավիր</w:t>
            </w:r>
          </w:p>
        </w:tc>
        <w:tc>
          <w:tcPr>
            <w:tcW w:w="3066" w:type="dxa"/>
            <w:noWrap/>
            <w:hideMark/>
          </w:tcPr>
          <w:p w14:paraId="52603CE1" w14:textId="77777777" w:rsidR="00CD0E05" w:rsidRPr="00350FDB" w:rsidRDefault="00CD0E05" w:rsidP="000B2084">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F162A"/>
                <w:sz w:val="20"/>
                <w:szCs w:val="20"/>
                <w:lang w:val="hy-AM"/>
              </w:rPr>
            </w:pPr>
            <w:r w:rsidRPr="00350FDB">
              <w:rPr>
                <w:rFonts w:eastAsia="Times New Roman" w:cs="Arial"/>
                <w:b/>
                <w:bCs/>
                <w:i w:val="0"/>
                <w:iCs w:val="0"/>
                <w:color w:val="0F162A"/>
                <w:sz w:val="20"/>
                <w:szCs w:val="20"/>
                <w:lang w:val="hy-AM"/>
              </w:rPr>
              <w:t>Արարատյան դաշտ % ընդհանուրի ծավալի մեջ</w:t>
            </w:r>
          </w:p>
        </w:tc>
        <w:tc>
          <w:tcPr>
            <w:tcW w:w="1456" w:type="dxa"/>
            <w:noWrap/>
            <w:hideMark/>
          </w:tcPr>
          <w:p w14:paraId="510C6D29" w14:textId="77777777" w:rsidR="00CD0E05" w:rsidRPr="00350FDB" w:rsidRDefault="00CD0E05" w:rsidP="000B2084">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F162A"/>
                <w:sz w:val="20"/>
                <w:szCs w:val="20"/>
                <w:lang w:val="hy-AM"/>
              </w:rPr>
            </w:pPr>
            <w:r w:rsidRPr="00350FDB">
              <w:rPr>
                <w:rFonts w:eastAsia="Times New Roman" w:cs="Arial"/>
                <w:b/>
                <w:bCs/>
                <w:i w:val="0"/>
                <w:iCs w:val="0"/>
                <w:color w:val="0F162A"/>
                <w:sz w:val="20"/>
                <w:szCs w:val="20"/>
                <w:lang w:val="hy-AM"/>
              </w:rPr>
              <w:t>Արարատյան դաշտ</w:t>
            </w:r>
          </w:p>
        </w:tc>
      </w:tr>
      <w:tr w:rsidR="00CD0E05" w:rsidRPr="000F783F" w14:paraId="15B81453" w14:textId="77777777" w:rsidTr="000B20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425355" w14:textId="77777777" w:rsidR="00CD0E05" w:rsidRPr="000F783F" w:rsidRDefault="00CD0E05" w:rsidP="000B2084">
            <w:pPr>
              <w:spacing w:before="120" w:after="120" w:line="240" w:lineRule="auto"/>
              <w:rPr>
                <w:rFonts w:eastAsia="Times New Roman" w:cs="Arial"/>
                <w:color w:val="0F162A"/>
                <w:sz w:val="20"/>
                <w:szCs w:val="20"/>
                <w:lang w:val="hy-AM"/>
              </w:rPr>
            </w:pPr>
            <w:r w:rsidRPr="000F783F">
              <w:rPr>
                <w:rFonts w:eastAsia="Times New Roman" w:cs="Arial"/>
                <w:color w:val="0F162A"/>
                <w:sz w:val="20"/>
                <w:szCs w:val="20"/>
                <w:lang w:val="hy-AM"/>
              </w:rPr>
              <w:t>2018</w:t>
            </w:r>
          </w:p>
        </w:tc>
        <w:tc>
          <w:tcPr>
            <w:tcW w:w="1760" w:type="dxa"/>
            <w:noWrap/>
            <w:hideMark/>
          </w:tcPr>
          <w:p w14:paraId="5383D9AA"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453,798</w:t>
            </w:r>
          </w:p>
        </w:tc>
        <w:tc>
          <w:tcPr>
            <w:tcW w:w="1114" w:type="dxa"/>
            <w:noWrap/>
            <w:hideMark/>
          </w:tcPr>
          <w:p w14:paraId="04423D48"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316,362</w:t>
            </w:r>
          </w:p>
        </w:tc>
        <w:tc>
          <w:tcPr>
            <w:tcW w:w="1200" w:type="dxa"/>
            <w:noWrap/>
            <w:hideMark/>
          </w:tcPr>
          <w:p w14:paraId="7C35A38E"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52,875</w:t>
            </w:r>
          </w:p>
        </w:tc>
        <w:tc>
          <w:tcPr>
            <w:tcW w:w="3066" w:type="dxa"/>
            <w:noWrap/>
            <w:hideMark/>
          </w:tcPr>
          <w:p w14:paraId="30D08BD4"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369,237</w:t>
            </w:r>
          </w:p>
        </w:tc>
        <w:tc>
          <w:tcPr>
            <w:tcW w:w="1456" w:type="dxa"/>
            <w:noWrap/>
            <w:hideMark/>
          </w:tcPr>
          <w:p w14:paraId="4B9106A0"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81%</w:t>
            </w:r>
          </w:p>
        </w:tc>
      </w:tr>
      <w:tr w:rsidR="00CD0E05" w:rsidRPr="000F783F" w14:paraId="4B240DFA" w14:textId="77777777" w:rsidTr="000B2084">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F072B7" w14:textId="77777777" w:rsidR="00CD0E05" w:rsidRPr="000F783F" w:rsidRDefault="00CD0E05" w:rsidP="000B2084">
            <w:pPr>
              <w:spacing w:before="120" w:after="120" w:line="240" w:lineRule="auto"/>
              <w:rPr>
                <w:rFonts w:eastAsia="Times New Roman" w:cs="Arial"/>
                <w:color w:val="0F162A"/>
                <w:sz w:val="20"/>
                <w:szCs w:val="20"/>
                <w:lang w:val="hy-AM"/>
              </w:rPr>
            </w:pPr>
            <w:r w:rsidRPr="000F783F">
              <w:rPr>
                <w:rFonts w:eastAsia="Times New Roman" w:cs="Arial"/>
                <w:color w:val="0F162A"/>
                <w:sz w:val="20"/>
                <w:szCs w:val="20"/>
                <w:lang w:val="hy-AM"/>
              </w:rPr>
              <w:t>2019</w:t>
            </w:r>
          </w:p>
        </w:tc>
        <w:tc>
          <w:tcPr>
            <w:tcW w:w="1760" w:type="dxa"/>
            <w:noWrap/>
            <w:hideMark/>
          </w:tcPr>
          <w:p w14:paraId="106DCA06"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516,881</w:t>
            </w:r>
          </w:p>
        </w:tc>
        <w:tc>
          <w:tcPr>
            <w:tcW w:w="1114" w:type="dxa"/>
            <w:noWrap/>
            <w:hideMark/>
          </w:tcPr>
          <w:p w14:paraId="5EEBFF1A"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335,212</w:t>
            </w:r>
          </w:p>
        </w:tc>
        <w:tc>
          <w:tcPr>
            <w:tcW w:w="1200" w:type="dxa"/>
            <w:noWrap/>
            <w:hideMark/>
          </w:tcPr>
          <w:p w14:paraId="1EA667C2"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68,969</w:t>
            </w:r>
          </w:p>
        </w:tc>
        <w:tc>
          <w:tcPr>
            <w:tcW w:w="3066" w:type="dxa"/>
            <w:noWrap/>
            <w:hideMark/>
          </w:tcPr>
          <w:p w14:paraId="70E732BF"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404,182</w:t>
            </w:r>
          </w:p>
        </w:tc>
        <w:tc>
          <w:tcPr>
            <w:tcW w:w="1456" w:type="dxa"/>
            <w:noWrap/>
            <w:hideMark/>
          </w:tcPr>
          <w:p w14:paraId="7092CF35"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78%</w:t>
            </w:r>
          </w:p>
        </w:tc>
      </w:tr>
      <w:tr w:rsidR="00CD0E05" w:rsidRPr="000F783F" w14:paraId="275D613B" w14:textId="77777777" w:rsidTr="000B20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39150C" w14:textId="77777777" w:rsidR="00CD0E05" w:rsidRPr="000F783F" w:rsidRDefault="00CD0E05" w:rsidP="000B2084">
            <w:pPr>
              <w:spacing w:before="120" w:after="120" w:line="240" w:lineRule="auto"/>
              <w:rPr>
                <w:rFonts w:eastAsia="Times New Roman" w:cs="Arial"/>
                <w:color w:val="0F162A"/>
                <w:sz w:val="20"/>
                <w:szCs w:val="20"/>
                <w:lang w:val="hy-AM"/>
              </w:rPr>
            </w:pPr>
            <w:r w:rsidRPr="000F783F">
              <w:rPr>
                <w:rFonts w:eastAsia="Times New Roman" w:cs="Arial"/>
                <w:color w:val="0F162A"/>
                <w:sz w:val="20"/>
                <w:szCs w:val="20"/>
                <w:lang w:val="hy-AM"/>
              </w:rPr>
              <w:t>2020</w:t>
            </w:r>
          </w:p>
        </w:tc>
        <w:tc>
          <w:tcPr>
            <w:tcW w:w="1760" w:type="dxa"/>
            <w:noWrap/>
            <w:hideMark/>
          </w:tcPr>
          <w:p w14:paraId="45E95669"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593,007</w:t>
            </w:r>
          </w:p>
        </w:tc>
        <w:tc>
          <w:tcPr>
            <w:tcW w:w="1114" w:type="dxa"/>
            <w:noWrap/>
            <w:hideMark/>
          </w:tcPr>
          <w:p w14:paraId="23A4C6F3"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407,253</w:t>
            </w:r>
          </w:p>
        </w:tc>
        <w:tc>
          <w:tcPr>
            <w:tcW w:w="1200" w:type="dxa"/>
            <w:noWrap/>
            <w:hideMark/>
          </w:tcPr>
          <w:p w14:paraId="037112BA"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74,811</w:t>
            </w:r>
          </w:p>
        </w:tc>
        <w:tc>
          <w:tcPr>
            <w:tcW w:w="3066" w:type="dxa"/>
            <w:noWrap/>
            <w:hideMark/>
          </w:tcPr>
          <w:p w14:paraId="23E810C3"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482,064</w:t>
            </w:r>
          </w:p>
        </w:tc>
        <w:tc>
          <w:tcPr>
            <w:tcW w:w="1456" w:type="dxa"/>
            <w:noWrap/>
            <w:hideMark/>
          </w:tcPr>
          <w:p w14:paraId="18D7BC3E"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81%</w:t>
            </w:r>
          </w:p>
        </w:tc>
      </w:tr>
      <w:tr w:rsidR="00CD0E05" w:rsidRPr="000F783F" w14:paraId="31AF0F76" w14:textId="77777777" w:rsidTr="000B2084">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67CB95" w14:textId="77777777" w:rsidR="00CD0E05" w:rsidRPr="000F783F" w:rsidRDefault="00CD0E05" w:rsidP="000B2084">
            <w:pPr>
              <w:spacing w:before="120" w:after="120" w:line="240" w:lineRule="auto"/>
              <w:rPr>
                <w:rFonts w:eastAsia="Times New Roman" w:cs="Arial"/>
                <w:color w:val="0F162A"/>
                <w:sz w:val="20"/>
                <w:szCs w:val="20"/>
                <w:lang w:val="hy-AM"/>
              </w:rPr>
            </w:pPr>
            <w:r w:rsidRPr="000F783F">
              <w:rPr>
                <w:rFonts w:eastAsia="Times New Roman" w:cs="Arial"/>
                <w:color w:val="0F162A"/>
                <w:sz w:val="20"/>
                <w:szCs w:val="20"/>
                <w:lang w:val="hy-AM"/>
              </w:rPr>
              <w:t>2021</w:t>
            </w:r>
          </w:p>
        </w:tc>
        <w:tc>
          <w:tcPr>
            <w:tcW w:w="1760" w:type="dxa"/>
            <w:noWrap/>
            <w:hideMark/>
          </w:tcPr>
          <w:p w14:paraId="5CF9E0FA"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650,724</w:t>
            </w:r>
          </w:p>
        </w:tc>
        <w:tc>
          <w:tcPr>
            <w:tcW w:w="1114" w:type="dxa"/>
            <w:noWrap/>
            <w:hideMark/>
          </w:tcPr>
          <w:p w14:paraId="7938CC74"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413,829</w:t>
            </w:r>
          </w:p>
        </w:tc>
        <w:tc>
          <w:tcPr>
            <w:tcW w:w="1200" w:type="dxa"/>
            <w:noWrap/>
            <w:hideMark/>
          </w:tcPr>
          <w:p w14:paraId="13088517"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73,866</w:t>
            </w:r>
          </w:p>
        </w:tc>
        <w:tc>
          <w:tcPr>
            <w:tcW w:w="3066" w:type="dxa"/>
            <w:noWrap/>
            <w:hideMark/>
          </w:tcPr>
          <w:p w14:paraId="48E67C13"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487,695</w:t>
            </w:r>
          </w:p>
        </w:tc>
        <w:tc>
          <w:tcPr>
            <w:tcW w:w="1456" w:type="dxa"/>
            <w:noWrap/>
            <w:hideMark/>
          </w:tcPr>
          <w:p w14:paraId="4D32D1FF" w14:textId="77777777" w:rsidR="00CD0E05" w:rsidRPr="000F783F" w:rsidRDefault="00CD0E05" w:rsidP="000B208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75%</w:t>
            </w:r>
          </w:p>
        </w:tc>
      </w:tr>
      <w:tr w:rsidR="00CD0E05" w:rsidRPr="000F783F" w14:paraId="1335BBF6" w14:textId="77777777" w:rsidTr="000B20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F0E3F5" w14:textId="77777777" w:rsidR="00CD0E05" w:rsidRPr="000F783F" w:rsidRDefault="00CD0E05" w:rsidP="000B2084">
            <w:pPr>
              <w:spacing w:before="120" w:after="120" w:line="240" w:lineRule="auto"/>
              <w:rPr>
                <w:rFonts w:eastAsia="Times New Roman" w:cs="Arial"/>
                <w:color w:val="0F162A"/>
                <w:sz w:val="20"/>
                <w:szCs w:val="20"/>
                <w:lang w:val="hy-AM"/>
              </w:rPr>
            </w:pPr>
            <w:r w:rsidRPr="000F783F">
              <w:rPr>
                <w:rFonts w:eastAsia="Times New Roman" w:cs="Arial"/>
                <w:color w:val="0F162A"/>
                <w:sz w:val="20"/>
                <w:szCs w:val="20"/>
                <w:lang w:val="hy-AM"/>
              </w:rPr>
              <w:t>2022</w:t>
            </w:r>
          </w:p>
        </w:tc>
        <w:tc>
          <w:tcPr>
            <w:tcW w:w="1760" w:type="dxa"/>
            <w:noWrap/>
            <w:hideMark/>
          </w:tcPr>
          <w:p w14:paraId="6B65E96B"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658,046</w:t>
            </w:r>
          </w:p>
        </w:tc>
        <w:tc>
          <w:tcPr>
            <w:tcW w:w="1114" w:type="dxa"/>
            <w:noWrap/>
            <w:hideMark/>
          </w:tcPr>
          <w:p w14:paraId="3FB8AFA6"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467,947</w:t>
            </w:r>
          </w:p>
        </w:tc>
        <w:tc>
          <w:tcPr>
            <w:tcW w:w="1200" w:type="dxa"/>
            <w:noWrap/>
            <w:hideMark/>
          </w:tcPr>
          <w:p w14:paraId="2B373DDC"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0F783F">
              <w:rPr>
                <w:rFonts w:eastAsia="Times New Roman" w:cs="Arial"/>
                <w:color w:val="0F162A"/>
                <w:sz w:val="20"/>
                <w:szCs w:val="20"/>
                <w:lang w:val="hy-AM"/>
              </w:rPr>
              <w:t>96,421</w:t>
            </w:r>
          </w:p>
        </w:tc>
        <w:tc>
          <w:tcPr>
            <w:tcW w:w="3066" w:type="dxa"/>
            <w:noWrap/>
            <w:hideMark/>
          </w:tcPr>
          <w:p w14:paraId="014CF080"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564,368</w:t>
            </w:r>
          </w:p>
        </w:tc>
        <w:tc>
          <w:tcPr>
            <w:tcW w:w="1456" w:type="dxa"/>
            <w:noWrap/>
            <w:hideMark/>
          </w:tcPr>
          <w:p w14:paraId="7FB30E3A" w14:textId="77777777" w:rsidR="00CD0E05" w:rsidRPr="000F783F" w:rsidRDefault="00CD0E05" w:rsidP="000B2084">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F162A"/>
                <w:sz w:val="20"/>
                <w:szCs w:val="20"/>
                <w:lang w:val="hy-AM"/>
              </w:rPr>
            </w:pPr>
            <w:r w:rsidRPr="000F783F">
              <w:rPr>
                <w:rFonts w:eastAsia="Times New Roman" w:cs="Arial"/>
                <w:b/>
                <w:bCs/>
                <w:color w:val="0F162A"/>
                <w:sz w:val="20"/>
                <w:szCs w:val="20"/>
                <w:lang w:val="hy-AM"/>
              </w:rPr>
              <w:t>86%</w:t>
            </w:r>
          </w:p>
        </w:tc>
      </w:tr>
    </w:tbl>
    <w:p w14:paraId="0F78992C" w14:textId="77777777" w:rsidR="00CD0E05" w:rsidRPr="000F783F" w:rsidRDefault="00CD0E05" w:rsidP="00CD0E05">
      <w:pPr>
        <w:spacing w:before="120" w:after="120" w:line="240" w:lineRule="auto"/>
        <w:rPr>
          <w:i/>
          <w:iCs/>
          <w:lang w:val="hy-AM"/>
        </w:rPr>
      </w:pPr>
      <w:r w:rsidRPr="000F783F">
        <w:rPr>
          <w:i/>
          <w:iCs/>
          <w:lang w:val="hy-AM"/>
        </w:rPr>
        <w:t>Աղբյուր՝ ՀՀ վիճակագրական կոմիտե, Խորհրդատուի վերլուծություն</w:t>
      </w:r>
    </w:p>
    <w:p w14:paraId="06295A6C" w14:textId="05F6BC4F" w:rsidR="001266C7" w:rsidRDefault="001266C7" w:rsidP="00A43032">
      <w:pPr>
        <w:autoSpaceDE w:val="0"/>
        <w:autoSpaceDN w:val="0"/>
        <w:adjustRightInd w:val="0"/>
        <w:spacing w:before="120" w:after="120" w:line="240" w:lineRule="auto"/>
        <w:rPr>
          <w:rFonts w:cs="Arial"/>
          <w:lang w:val="hy-AM"/>
        </w:rPr>
      </w:pPr>
      <w:r>
        <w:rPr>
          <w:rFonts w:cs="Arial"/>
          <w:lang w:val="hy-AM"/>
        </w:rPr>
        <w:t>Արարատյան դաշտում բնօգտագործման վճարի ծավալները աճում են</w:t>
      </w:r>
      <w:r w:rsidR="006D4904">
        <w:rPr>
          <w:rFonts w:cs="Arial"/>
          <w:lang w:val="hy-AM"/>
        </w:rPr>
        <w:t>, որի պատճառներից է՝</w:t>
      </w:r>
    </w:p>
    <w:p w14:paraId="33A60685" w14:textId="33F4E603" w:rsidR="006D4904" w:rsidRDefault="006D4904" w:rsidP="006D4904">
      <w:pPr>
        <w:pStyle w:val="ListParagraph"/>
        <w:numPr>
          <w:ilvl w:val="0"/>
          <w:numId w:val="30"/>
        </w:numPr>
        <w:autoSpaceDE w:val="0"/>
        <w:autoSpaceDN w:val="0"/>
        <w:adjustRightInd w:val="0"/>
        <w:spacing w:before="120" w:after="120" w:line="240" w:lineRule="auto"/>
        <w:rPr>
          <w:rFonts w:cs="Arial"/>
          <w:lang w:val="hy-AM"/>
        </w:rPr>
      </w:pPr>
      <w:proofErr w:type="spellStart"/>
      <w:r>
        <w:rPr>
          <w:rFonts w:cs="Arial"/>
          <w:lang w:val="hy-AM"/>
        </w:rPr>
        <w:t>Հաշվետվողականության</w:t>
      </w:r>
      <w:proofErr w:type="spellEnd"/>
      <w:r>
        <w:rPr>
          <w:rFonts w:cs="Arial"/>
          <w:lang w:val="hy-AM"/>
        </w:rPr>
        <w:t xml:space="preserve"> բարձրացումը, </w:t>
      </w:r>
    </w:p>
    <w:p w14:paraId="1BB70A63" w14:textId="206ADEB7" w:rsidR="006D4904" w:rsidRPr="006D4904" w:rsidRDefault="00C34B74" w:rsidP="006D4904">
      <w:pPr>
        <w:pStyle w:val="ListParagraph"/>
        <w:numPr>
          <w:ilvl w:val="0"/>
          <w:numId w:val="30"/>
        </w:numPr>
        <w:autoSpaceDE w:val="0"/>
        <w:autoSpaceDN w:val="0"/>
        <w:adjustRightInd w:val="0"/>
        <w:spacing w:before="120" w:after="120" w:line="240" w:lineRule="auto"/>
        <w:rPr>
          <w:rFonts w:cs="Arial"/>
          <w:lang w:val="hy-AM"/>
        </w:rPr>
      </w:pPr>
      <w:proofErr w:type="spellStart"/>
      <w:r>
        <w:rPr>
          <w:rFonts w:cs="Arial"/>
          <w:lang w:val="hy-AM"/>
        </w:rPr>
        <w:t>Ինդեքսավերումը</w:t>
      </w:r>
      <w:proofErr w:type="spellEnd"/>
      <w:r>
        <w:rPr>
          <w:rFonts w:cs="Arial"/>
          <w:lang w:val="hy-AM"/>
        </w:rPr>
        <w:t xml:space="preserve"> համապատասխան գործակիցներով </w:t>
      </w:r>
      <w:r w:rsidR="009C1B45" w:rsidRPr="00AC6F06">
        <w:rPr>
          <w:rFonts w:cs="Arial"/>
          <w:lang w:val="hy-AM"/>
        </w:rPr>
        <w:t xml:space="preserve">2018, 2019, 2020 </w:t>
      </w:r>
      <w:r w:rsidR="009C1B45">
        <w:rPr>
          <w:rFonts w:cs="Arial"/>
          <w:lang w:val="hy-AM"/>
        </w:rPr>
        <w:t xml:space="preserve">թվականներին ՝ համապատասխանաբար </w:t>
      </w:r>
      <w:r w:rsidR="009C1B45" w:rsidRPr="00AC6F06">
        <w:rPr>
          <w:rFonts w:cs="Arial"/>
          <w:lang w:val="hy-AM"/>
        </w:rPr>
        <w:t xml:space="preserve">1.1, 1.2, 1.3 </w:t>
      </w:r>
      <w:r w:rsidR="009C1B45">
        <w:rPr>
          <w:rFonts w:cs="Arial"/>
          <w:lang w:val="hy-AM"/>
        </w:rPr>
        <w:t xml:space="preserve">գործակիցներով։ </w:t>
      </w:r>
    </w:p>
    <w:p w14:paraId="0E0F6FFD" w14:textId="7B89F2F8" w:rsidR="00A43032" w:rsidRPr="000F783F" w:rsidRDefault="00A43032" w:rsidP="006D0A64">
      <w:pPr>
        <w:pStyle w:val="Caption"/>
      </w:pPr>
      <w:bookmarkStart w:id="26" w:name="_Toc181309099"/>
      <w:r w:rsidRPr="000F783F">
        <w:t xml:space="preserve">Գծապատկեր </w:t>
      </w:r>
      <w:r w:rsidRPr="000F783F">
        <w:fldChar w:fldCharType="begin"/>
      </w:r>
      <w:r w:rsidRPr="000F783F">
        <w:instrText xml:space="preserve"> SEQ Գծապատկեր \* ARABIC </w:instrText>
      </w:r>
      <w:r w:rsidRPr="000F783F">
        <w:fldChar w:fldCharType="separate"/>
      </w:r>
      <w:r w:rsidR="007B7C1A">
        <w:rPr>
          <w:noProof/>
        </w:rPr>
        <w:t>8</w:t>
      </w:r>
      <w:r w:rsidRPr="000F783F">
        <w:fldChar w:fldCharType="end"/>
      </w:r>
      <w:r w:rsidRPr="000F783F">
        <w:rPr>
          <w:rFonts w:ascii="Cambria Math" w:hAnsi="Cambria Math" w:cs="Cambria Math"/>
        </w:rPr>
        <w:t>․</w:t>
      </w:r>
      <w:r w:rsidRPr="000F783F">
        <w:t xml:space="preserve"> Արարատյան դաշտում բն</w:t>
      </w:r>
      <w:r w:rsidR="006D0A64" w:rsidRPr="000F783F">
        <w:t>օգտագործման վճարների հավաքագրումը</w:t>
      </w:r>
      <w:bookmarkEnd w:id="26"/>
      <w:r w:rsidR="006D0A64" w:rsidRPr="000F783F">
        <w:t xml:space="preserve"> </w:t>
      </w:r>
    </w:p>
    <w:p w14:paraId="563D6EE8" w14:textId="77777777" w:rsidR="00A43032" w:rsidRPr="000F783F" w:rsidRDefault="00715011" w:rsidP="007F7A66">
      <w:pPr>
        <w:autoSpaceDE w:val="0"/>
        <w:autoSpaceDN w:val="0"/>
        <w:adjustRightInd w:val="0"/>
        <w:spacing w:before="120" w:after="120" w:line="240" w:lineRule="auto"/>
        <w:rPr>
          <w:lang w:val="hy-AM"/>
        </w:rPr>
      </w:pPr>
      <w:r w:rsidRPr="000F783F">
        <w:rPr>
          <w:noProof/>
          <w:lang w:val="hy-AM"/>
        </w:rPr>
        <w:drawing>
          <wp:inline distT="0" distB="0" distL="0" distR="0" wp14:anchorId="17A3E9B2" wp14:editId="055BBDB5">
            <wp:extent cx="6473825" cy="2186152"/>
            <wp:effectExtent l="0" t="0" r="3175" b="5080"/>
            <wp:docPr id="1323265175" name="Chart 1">
              <a:extLst xmlns:a="http://schemas.openxmlformats.org/drawingml/2006/main">
                <a:ext uri="{FF2B5EF4-FFF2-40B4-BE49-F238E27FC236}">
                  <a16:creationId xmlns:a16="http://schemas.microsoft.com/office/drawing/2014/main" id="{B2C1AE5C-F68F-905B-FED6-A7277FB72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9B5A4A" w14:textId="1DBFC606" w:rsidR="00D852D2" w:rsidRPr="000F783F" w:rsidRDefault="00DA3B54" w:rsidP="00DA3B54">
      <w:pPr>
        <w:spacing w:before="120" w:after="120" w:line="240" w:lineRule="auto"/>
        <w:rPr>
          <w:lang w:val="hy-AM"/>
        </w:rPr>
      </w:pPr>
      <w:r w:rsidRPr="000F783F">
        <w:rPr>
          <w:i/>
          <w:iCs/>
          <w:lang w:val="hy-AM"/>
        </w:rPr>
        <w:t>Աղբյուր՝ ՀՀ վիճակագրական կոմիտե, Խորհրդատուի վերլուծություն</w:t>
      </w:r>
      <w:r>
        <w:rPr>
          <w:i/>
          <w:iCs/>
          <w:lang w:val="hy-AM"/>
        </w:rPr>
        <w:t xml:space="preserve"> </w:t>
      </w:r>
      <w:r w:rsidR="00D852D2" w:rsidRPr="000F783F">
        <w:rPr>
          <w:lang w:val="hy-AM"/>
        </w:rPr>
        <w:br w:type="page"/>
      </w:r>
    </w:p>
    <w:p w14:paraId="3468397D" w14:textId="02032310" w:rsidR="00630EFA" w:rsidRPr="000F783F" w:rsidRDefault="00630EFA" w:rsidP="00630EFA">
      <w:pPr>
        <w:pStyle w:val="Heading2"/>
        <w:spacing w:line="240" w:lineRule="auto"/>
      </w:pPr>
      <w:bookmarkStart w:id="27" w:name="_Toc181309321"/>
      <w:r w:rsidRPr="000F783F">
        <w:lastRenderedPageBreak/>
        <w:t>Մ</w:t>
      </w:r>
      <w:r w:rsidR="0013072F">
        <w:t>ի</w:t>
      </w:r>
      <w:r w:rsidRPr="000F783F">
        <w:t>ջազգային փորձի համառոտ նկարագրություն</w:t>
      </w:r>
      <w:bookmarkEnd w:id="27"/>
    </w:p>
    <w:p w14:paraId="42706FF1" w14:textId="3598635B" w:rsidR="005F1A10" w:rsidRPr="003A1E27" w:rsidRDefault="009440C2" w:rsidP="000C53A9">
      <w:pPr>
        <w:spacing w:before="120" w:after="120" w:line="240" w:lineRule="auto"/>
        <w:jc w:val="both"/>
        <w:rPr>
          <w:rFonts w:cs="Arial"/>
          <w:szCs w:val="21"/>
          <w:shd w:val="clear" w:color="auto" w:fill="FFFFFF"/>
          <w:lang w:val="hy-AM"/>
        </w:rPr>
      </w:pPr>
      <w:r>
        <w:rPr>
          <w:rFonts w:cs="Arial"/>
          <w:szCs w:val="21"/>
          <w:shd w:val="clear" w:color="auto" w:fill="FFFFFF"/>
          <w:lang w:val="hy-AM"/>
        </w:rPr>
        <w:t xml:space="preserve">Ջրերի բնօգտագործման վճարի </w:t>
      </w:r>
      <w:r w:rsidR="00C32130">
        <w:rPr>
          <w:rFonts w:cs="Arial"/>
          <w:szCs w:val="21"/>
          <w:shd w:val="clear" w:color="auto" w:fill="FFFFFF"/>
          <w:lang w:val="hy-AM"/>
        </w:rPr>
        <w:t>հաճախ</w:t>
      </w:r>
      <w:r w:rsidR="005F1A10" w:rsidRPr="003A1E27">
        <w:rPr>
          <w:rFonts w:cs="Arial"/>
          <w:szCs w:val="21"/>
          <w:shd w:val="clear" w:color="auto" w:fill="FFFFFF"/>
          <w:lang w:val="hy-AM"/>
        </w:rPr>
        <w:t xml:space="preserve"> կիրառվում են </w:t>
      </w:r>
      <w:proofErr w:type="spellStart"/>
      <w:r w:rsidR="005F1A10" w:rsidRPr="003A1E27">
        <w:rPr>
          <w:rFonts w:cs="Arial"/>
          <w:szCs w:val="21"/>
          <w:shd w:val="clear" w:color="auto" w:fill="FFFFFF"/>
          <w:lang w:val="hy-AM"/>
        </w:rPr>
        <w:t>հետևյալ</w:t>
      </w:r>
      <w:proofErr w:type="spellEnd"/>
      <w:r w:rsidR="005F1A10" w:rsidRPr="003A1E27">
        <w:rPr>
          <w:rFonts w:cs="Arial"/>
          <w:szCs w:val="21"/>
          <w:shd w:val="clear" w:color="auto" w:fill="FFFFFF"/>
          <w:lang w:val="hy-AM"/>
        </w:rPr>
        <w:t xml:space="preserve"> չորս տարբեր կառուցվածքները.</w:t>
      </w:r>
      <w:r w:rsidR="005F1A10" w:rsidRPr="003A1E27">
        <w:rPr>
          <w:rFonts w:cs="Arial"/>
          <w:szCs w:val="21"/>
          <w:shd w:val="clear" w:color="auto" w:fill="FFFFFF"/>
          <w:vertAlign w:val="superscript"/>
          <w:lang w:val="hy-AM"/>
        </w:rPr>
        <w:footnoteReference w:id="3"/>
      </w:r>
      <w:r w:rsidR="005F1A10" w:rsidRPr="003A1E27">
        <w:rPr>
          <w:rFonts w:cs="Arial"/>
          <w:szCs w:val="21"/>
          <w:shd w:val="clear" w:color="auto" w:fill="FFFFFF"/>
          <w:lang w:val="hy-AM"/>
        </w:rPr>
        <w:t xml:space="preserve"> </w:t>
      </w:r>
    </w:p>
    <w:p w14:paraId="6E834A76" w14:textId="5A513064" w:rsidR="005F1A10" w:rsidRPr="00E26FCB" w:rsidRDefault="00E26FCB" w:rsidP="00E26FCB">
      <w:pPr>
        <w:spacing w:before="120" w:after="120" w:line="240" w:lineRule="auto"/>
        <w:jc w:val="both"/>
        <w:rPr>
          <w:rFonts w:cs="Arial"/>
          <w:szCs w:val="21"/>
          <w:shd w:val="clear" w:color="auto" w:fill="FFFFFF"/>
          <w:lang w:val="hy-AM"/>
        </w:rPr>
      </w:pPr>
      <w:proofErr w:type="spellStart"/>
      <w:r w:rsidRPr="00E26FCB">
        <w:rPr>
          <w:rFonts w:cs="Arial"/>
          <w:b/>
          <w:bCs/>
          <w:szCs w:val="21"/>
          <w:shd w:val="clear" w:color="auto" w:fill="FFFFFF"/>
          <w:lang w:val="hy-AM"/>
        </w:rPr>
        <w:t>Ֆիքսված</w:t>
      </w:r>
      <w:proofErr w:type="spellEnd"/>
      <w:r w:rsidR="00DE22F3" w:rsidRPr="00E26FCB">
        <w:rPr>
          <w:rFonts w:cs="Arial"/>
          <w:b/>
          <w:bCs/>
          <w:szCs w:val="21"/>
          <w:shd w:val="clear" w:color="auto" w:fill="FFFFFF"/>
          <w:lang w:val="hy-AM"/>
        </w:rPr>
        <w:t xml:space="preserve"> </w:t>
      </w:r>
      <w:r w:rsidR="005F1A10" w:rsidRPr="00E26FCB">
        <w:rPr>
          <w:rFonts w:cs="Arial"/>
          <w:b/>
          <w:bCs/>
          <w:szCs w:val="21"/>
          <w:shd w:val="clear" w:color="auto" w:fill="FFFFFF"/>
          <w:lang w:val="hy-AM"/>
        </w:rPr>
        <w:t>(կամ միանման) գին</w:t>
      </w:r>
      <w:r w:rsidR="005F1A10" w:rsidRPr="00E26FCB">
        <w:rPr>
          <w:rFonts w:cs="Arial"/>
          <w:szCs w:val="21"/>
          <w:shd w:val="clear" w:color="auto" w:fill="FFFFFF"/>
          <w:lang w:val="hy-AM"/>
        </w:rPr>
        <w:t xml:space="preserve"> (կամ վճար), որ գանձվում է ամսական կամ տարեկան կտրվածքով՝ անսահմանափակ քանակությամբ ջուր օգտագործելու հնարավորությամբ: Նման վճարային համակարգի դեպքում ջրի ցանկացած լրացուցիչ օգտագործված միավորի (օրինակ՝ խորանարդ մետր) դիմաց վճարը հավասար է զրոյի: Հաստատուն ամրագրված վճարի դեպքում </w:t>
      </w:r>
      <w:proofErr w:type="spellStart"/>
      <w:r w:rsidR="005F1A10" w:rsidRPr="00E26FCB">
        <w:rPr>
          <w:rFonts w:cs="Arial"/>
          <w:szCs w:val="21"/>
          <w:shd w:val="clear" w:color="auto" w:fill="FFFFFF"/>
          <w:lang w:val="hy-AM"/>
        </w:rPr>
        <w:t>ջրօգտագործողն</w:t>
      </w:r>
      <w:proofErr w:type="spellEnd"/>
      <w:r w:rsidR="005F1A10" w:rsidRPr="00E26FCB">
        <w:rPr>
          <w:rFonts w:cs="Arial"/>
          <w:szCs w:val="21"/>
          <w:shd w:val="clear" w:color="auto" w:fill="FFFFFF"/>
          <w:lang w:val="hy-AM"/>
        </w:rPr>
        <w:t xml:space="preserve"> ընդամենը վճարում է սահմանված հաստատուն գինը (ամսական կամ տարեկան): </w:t>
      </w:r>
    </w:p>
    <w:p w14:paraId="06106D56" w14:textId="77777777" w:rsidR="003F0E70" w:rsidRDefault="005F1A10" w:rsidP="00AB52F3">
      <w:pPr>
        <w:pStyle w:val="ListParagraph"/>
        <w:numPr>
          <w:ilvl w:val="0"/>
          <w:numId w:val="31"/>
        </w:numPr>
        <w:spacing w:before="120" w:after="120" w:line="240" w:lineRule="auto"/>
        <w:jc w:val="both"/>
        <w:rPr>
          <w:rFonts w:cs="Arial"/>
          <w:szCs w:val="21"/>
          <w:shd w:val="clear" w:color="auto" w:fill="FFFFFF"/>
          <w:lang w:val="hy-AM"/>
        </w:rPr>
      </w:pPr>
      <w:r w:rsidRPr="00E26FCB">
        <w:rPr>
          <w:rFonts w:cs="Arial"/>
          <w:szCs w:val="21"/>
          <w:shd w:val="clear" w:color="auto" w:fill="FFFFFF"/>
          <w:lang w:val="hy-AM"/>
        </w:rPr>
        <w:t xml:space="preserve">Պետք է նշել, որ հաստատուն ամրագրված (կամ միանման) վճարի հետ միաժամանակ կարող է կիրառվել ջրօգտագործման քվոտա: </w:t>
      </w:r>
    </w:p>
    <w:p w14:paraId="3B80FD42" w14:textId="7100CEB2" w:rsidR="005F1A10" w:rsidRPr="003F0E70" w:rsidRDefault="003F0E70" w:rsidP="003F0E70">
      <w:pPr>
        <w:spacing w:before="120" w:after="120" w:line="240" w:lineRule="auto"/>
        <w:jc w:val="both"/>
        <w:rPr>
          <w:rFonts w:cs="Arial"/>
          <w:szCs w:val="21"/>
          <w:shd w:val="clear" w:color="auto" w:fill="FFFFFF"/>
          <w:lang w:val="hy-AM"/>
        </w:rPr>
      </w:pPr>
      <w:r w:rsidRPr="003F0E70">
        <w:rPr>
          <w:rFonts w:cs="Arial"/>
          <w:b/>
          <w:bCs/>
          <w:szCs w:val="21"/>
          <w:shd w:val="clear" w:color="auto" w:fill="FFFFFF"/>
          <w:lang w:val="hy-AM"/>
        </w:rPr>
        <w:t>Հաստատուն ծ</w:t>
      </w:r>
      <w:r w:rsidR="005F1A10" w:rsidRPr="003F0E70">
        <w:rPr>
          <w:rFonts w:cs="Arial"/>
          <w:b/>
          <w:bCs/>
          <w:szCs w:val="21"/>
          <w:shd w:val="clear" w:color="auto" w:fill="FFFFFF"/>
          <w:lang w:val="hy-AM"/>
        </w:rPr>
        <w:t>ավալային վճար</w:t>
      </w:r>
      <w:r w:rsidR="005F1A10" w:rsidRPr="003F0E70">
        <w:rPr>
          <w:rFonts w:cs="Arial"/>
          <w:szCs w:val="21"/>
          <w:shd w:val="clear" w:color="auto" w:fill="FFFFFF"/>
          <w:lang w:val="hy-AM"/>
        </w:rPr>
        <w:t xml:space="preserve">, որի դեպքում </w:t>
      </w:r>
      <w:proofErr w:type="spellStart"/>
      <w:r w:rsidR="005F1A10" w:rsidRPr="003F0E70">
        <w:rPr>
          <w:rFonts w:cs="Arial"/>
          <w:szCs w:val="21"/>
          <w:shd w:val="clear" w:color="auto" w:fill="FFFFFF"/>
          <w:lang w:val="hy-AM"/>
        </w:rPr>
        <w:t>ջրօգտագործողը</w:t>
      </w:r>
      <w:proofErr w:type="spellEnd"/>
      <w:r w:rsidR="005F1A10" w:rsidRPr="003F0E70">
        <w:rPr>
          <w:rFonts w:cs="Arial"/>
          <w:szCs w:val="21"/>
          <w:shd w:val="clear" w:color="auto" w:fill="FFFFFF"/>
          <w:lang w:val="hy-AM"/>
        </w:rPr>
        <w:t xml:space="preserve"> մեկ գին է վճարում օգտագործված ջրի ամեն միավորի (օր.՝ մ</w:t>
      </w:r>
      <w:r w:rsidR="005F1A10" w:rsidRPr="003F0E70">
        <w:rPr>
          <w:rFonts w:cs="Arial"/>
          <w:szCs w:val="21"/>
          <w:shd w:val="clear" w:color="auto" w:fill="FFFFFF"/>
          <w:vertAlign w:val="superscript"/>
          <w:lang w:val="hy-AM"/>
        </w:rPr>
        <w:t>3</w:t>
      </w:r>
      <w:r w:rsidR="005F1A10" w:rsidRPr="003F0E70">
        <w:rPr>
          <w:rFonts w:cs="Arial"/>
          <w:szCs w:val="21"/>
          <w:shd w:val="clear" w:color="auto" w:fill="FFFFFF"/>
          <w:lang w:val="hy-AM"/>
        </w:rPr>
        <w:t xml:space="preserve">) համար: Անկախ օգտագործած </w:t>
      </w:r>
      <w:proofErr w:type="spellStart"/>
      <w:r w:rsidR="005F1A10" w:rsidRPr="003F0E70">
        <w:rPr>
          <w:rFonts w:cs="Arial"/>
          <w:szCs w:val="21"/>
          <w:shd w:val="clear" w:color="auto" w:fill="FFFFFF"/>
          <w:lang w:val="hy-AM"/>
        </w:rPr>
        <w:t>ջրաքանակից</w:t>
      </w:r>
      <w:proofErr w:type="spellEnd"/>
      <w:r w:rsidR="005F1A10" w:rsidRPr="003F0E70">
        <w:rPr>
          <w:rFonts w:cs="Arial"/>
          <w:szCs w:val="21"/>
          <w:shd w:val="clear" w:color="auto" w:fill="FFFFFF"/>
          <w:lang w:val="hy-AM"/>
        </w:rPr>
        <w:t xml:space="preserve">՝ գինը մնում է նույնը (այդ պատճառով է կոչվում անփոփոխ): </w:t>
      </w:r>
    </w:p>
    <w:p w14:paraId="627E5CCA" w14:textId="2A875E4B" w:rsidR="007E0582" w:rsidRPr="003A1E27" w:rsidRDefault="005F1A10" w:rsidP="007E0582">
      <w:pPr>
        <w:spacing w:before="120" w:after="120" w:line="240" w:lineRule="auto"/>
        <w:jc w:val="both"/>
        <w:rPr>
          <w:rFonts w:cs="Arial"/>
          <w:szCs w:val="21"/>
          <w:shd w:val="clear" w:color="auto" w:fill="FFFFFF"/>
          <w:lang w:val="hy-AM"/>
        </w:rPr>
      </w:pPr>
      <w:proofErr w:type="spellStart"/>
      <w:r w:rsidRPr="00877A19">
        <w:rPr>
          <w:rFonts w:cs="Arial"/>
          <w:b/>
          <w:bCs/>
          <w:szCs w:val="21"/>
          <w:shd w:val="clear" w:color="auto" w:fill="FFFFFF"/>
          <w:lang w:val="hy-AM"/>
        </w:rPr>
        <w:t>Բլոկային</w:t>
      </w:r>
      <w:proofErr w:type="spellEnd"/>
      <w:r w:rsidRPr="00877A19">
        <w:rPr>
          <w:rFonts w:cs="Arial"/>
          <w:b/>
          <w:bCs/>
          <w:szCs w:val="21"/>
          <w:shd w:val="clear" w:color="auto" w:fill="FFFFFF"/>
          <w:lang w:val="hy-AM"/>
        </w:rPr>
        <w:t xml:space="preserve"> ծավալային վճարի</w:t>
      </w:r>
      <w:r w:rsidRPr="00877A19">
        <w:rPr>
          <w:rFonts w:cs="Arial"/>
          <w:szCs w:val="21"/>
          <w:shd w:val="clear" w:color="auto" w:fill="FFFFFF"/>
          <w:lang w:val="hy-AM"/>
        </w:rPr>
        <w:t xml:space="preserve"> կառուցվածք, որի դեպքում օգտագործած տարբեր </w:t>
      </w:r>
      <w:proofErr w:type="spellStart"/>
      <w:r w:rsidRPr="00877A19">
        <w:rPr>
          <w:rFonts w:cs="Arial"/>
          <w:szCs w:val="21"/>
          <w:shd w:val="clear" w:color="auto" w:fill="FFFFFF"/>
          <w:lang w:val="hy-AM"/>
        </w:rPr>
        <w:t>ջրաքանակների</w:t>
      </w:r>
      <w:proofErr w:type="spellEnd"/>
      <w:r w:rsidRPr="00877A19">
        <w:rPr>
          <w:rFonts w:cs="Arial"/>
          <w:szCs w:val="21"/>
          <w:shd w:val="clear" w:color="auto" w:fill="FFFFFF"/>
          <w:lang w:val="hy-AM"/>
        </w:rPr>
        <w:t xml:space="preserve"> (կամ բլոկների) նկատմամբ կիրառվում է տարբեր ծավալային վճար, որպես կանոն, օգտագործած ավելի մեծ </w:t>
      </w:r>
      <w:proofErr w:type="spellStart"/>
      <w:r w:rsidRPr="00877A19">
        <w:rPr>
          <w:rFonts w:cs="Arial"/>
          <w:szCs w:val="21"/>
          <w:shd w:val="clear" w:color="auto" w:fill="FFFFFF"/>
          <w:lang w:val="hy-AM"/>
        </w:rPr>
        <w:t>ջրաքանակների</w:t>
      </w:r>
      <w:proofErr w:type="spellEnd"/>
      <w:r w:rsidRPr="00877A19">
        <w:rPr>
          <w:rFonts w:cs="Arial"/>
          <w:szCs w:val="21"/>
          <w:shd w:val="clear" w:color="auto" w:fill="FFFFFF"/>
          <w:lang w:val="hy-AM"/>
        </w:rPr>
        <w:t xml:space="preserve">՝ բլոկների համար սահմանելով ավելի բարձր ծավալային վճար: </w:t>
      </w:r>
    </w:p>
    <w:p w14:paraId="21BDA64D" w14:textId="1634E263" w:rsidR="005F1A10" w:rsidRPr="003A1E27" w:rsidRDefault="00A4484F" w:rsidP="00CB4489">
      <w:pPr>
        <w:spacing w:before="120" w:after="120" w:line="240" w:lineRule="auto"/>
        <w:jc w:val="both"/>
        <w:rPr>
          <w:rFonts w:cs="Arial"/>
          <w:szCs w:val="21"/>
          <w:shd w:val="clear" w:color="auto" w:fill="FFFFFF"/>
          <w:lang w:val="hy-AM"/>
        </w:rPr>
      </w:pPr>
      <w:r>
        <w:rPr>
          <w:rFonts w:cs="Arial"/>
          <w:szCs w:val="21"/>
          <w:shd w:val="clear" w:color="auto" w:fill="FFFFFF"/>
          <w:lang w:val="hy-AM"/>
        </w:rPr>
        <w:t>Բնօգտագործման վճար</w:t>
      </w:r>
      <w:r w:rsidR="005F1A10" w:rsidRPr="003A1E27">
        <w:rPr>
          <w:rFonts w:cs="Arial"/>
          <w:szCs w:val="21"/>
          <w:shd w:val="clear" w:color="auto" w:fill="FFFFFF"/>
          <w:lang w:val="hy-AM"/>
        </w:rPr>
        <w:t xml:space="preserve">ի «լավագույն» կամ «նախընտրելի» կառուցվածքի գնահատման համար տարբեր չափանիշներ կարող են օգտագործվել: </w:t>
      </w:r>
    </w:p>
    <w:p w14:paraId="03A1A514" w14:textId="77777777" w:rsidR="005F1A10" w:rsidRPr="003A1E27" w:rsidRDefault="005F1A10" w:rsidP="00E52357">
      <w:pPr>
        <w:spacing w:before="120" w:after="120" w:line="240" w:lineRule="auto"/>
        <w:jc w:val="both"/>
        <w:rPr>
          <w:rFonts w:cs="Arial"/>
          <w:szCs w:val="21"/>
          <w:shd w:val="clear" w:color="auto" w:fill="FFFFFF"/>
          <w:lang w:val="hy-AM"/>
        </w:rPr>
      </w:pPr>
      <w:r w:rsidRPr="003A1E27">
        <w:rPr>
          <w:rFonts w:cs="Arial"/>
          <w:szCs w:val="21"/>
          <w:shd w:val="clear" w:color="auto" w:fill="FFFFFF"/>
          <w:lang w:val="hy-AM"/>
        </w:rPr>
        <w:t xml:space="preserve">Տնտեսական համագործակցության և զարգացման կազմակերպությունը (ՏՀԶԿ) 2009 թվականին առաջարկել է վճարի կառուցվածքների արդյունավետության գնահատման </w:t>
      </w:r>
      <w:proofErr w:type="spellStart"/>
      <w:r w:rsidRPr="003A1E27">
        <w:rPr>
          <w:rFonts w:cs="Arial"/>
          <w:szCs w:val="21"/>
          <w:shd w:val="clear" w:color="auto" w:fill="FFFFFF"/>
          <w:lang w:val="hy-AM"/>
        </w:rPr>
        <w:t>հետևյալ</w:t>
      </w:r>
      <w:proofErr w:type="spellEnd"/>
      <w:r w:rsidRPr="003A1E27">
        <w:rPr>
          <w:rFonts w:cs="Arial"/>
          <w:szCs w:val="21"/>
          <w:shd w:val="clear" w:color="auto" w:fill="FFFFFF"/>
          <w:lang w:val="hy-AM"/>
        </w:rPr>
        <w:t xml:space="preserve"> չափանիշները (ՏՀԶԿ, 2009թ.).   </w:t>
      </w:r>
    </w:p>
    <w:p w14:paraId="6B46A038" w14:textId="77777777" w:rsidR="005F1A10" w:rsidRPr="003A1E27" w:rsidRDefault="005F1A10" w:rsidP="00E52357">
      <w:pPr>
        <w:spacing w:before="120" w:after="120" w:line="240" w:lineRule="auto"/>
        <w:jc w:val="both"/>
        <w:rPr>
          <w:rFonts w:cs="Arial"/>
          <w:szCs w:val="21"/>
          <w:shd w:val="clear" w:color="auto" w:fill="FFFFFF"/>
          <w:lang w:val="hy-AM"/>
        </w:rPr>
      </w:pPr>
      <w:r w:rsidRPr="003A1E27">
        <w:rPr>
          <w:rFonts w:cs="Arial"/>
          <w:b/>
          <w:szCs w:val="21"/>
          <w:shd w:val="clear" w:color="auto" w:fill="FFFFFF"/>
          <w:lang w:val="hy-AM"/>
        </w:rPr>
        <w:t>Տնտեսական կայունություն:</w:t>
      </w:r>
      <w:r w:rsidRPr="003A1E27">
        <w:rPr>
          <w:rFonts w:cs="Arial"/>
          <w:szCs w:val="21"/>
          <w:shd w:val="clear" w:color="auto" w:fill="FFFFFF"/>
          <w:lang w:val="hy-AM"/>
        </w:rPr>
        <w:t xml:space="preserve"> Հաշվի առնելով, որ ջուրը սահմանափակ ու խոցելի ռեսուրս է (որի քանակության վրա էականորեն կարող է ազդել կլիմայի փոփոխությունը), այն պետք է օգտագործվի ոչ միայն ներկա սերնդի կարիքները բավարարելու համար, այլ նաև պահպանվի գալիք սերունդների համար: Ջրային ռեսուրսներն ապահովում են նաև </w:t>
      </w:r>
      <w:proofErr w:type="spellStart"/>
      <w:r w:rsidRPr="003A1E27">
        <w:rPr>
          <w:rFonts w:cs="Arial"/>
          <w:szCs w:val="21"/>
          <w:shd w:val="clear" w:color="auto" w:fill="FFFFFF"/>
          <w:lang w:val="hy-AM"/>
        </w:rPr>
        <w:t>էկոհամակարգերի</w:t>
      </w:r>
      <w:proofErr w:type="spellEnd"/>
      <w:r w:rsidRPr="003A1E27">
        <w:rPr>
          <w:rFonts w:cs="Arial"/>
          <w:szCs w:val="21"/>
          <w:shd w:val="clear" w:color="auto" w:fill="FFFFFF"/>
          <w:lang w:val="hy-AM"/>
        </w:rPr>
        <w:t xml:space="preserve"> պահպանությունը: </w:t>
      </w:r>
    </w:p>
    <w:p w14:paraId="0F7D67C7" w14:textId="259F4E05" w:rsidR="005F1A10" w:rsidRPr="003A1E27" w:rsidRDefault="005F1A10" w:rsidP="00E52357">
      <w:pPr>
        <w:spacing w:before="120" w:after="120" w:line="240" w:lineRule="auto"/>
        <w:jc w:val="both"/>
        <w:rPr>
          <w:rFonts w:cs="Arial"/>
          <w:szCs w:val="21"/>
          <w:shd w:val="clear" w:color="auto" w:fill="FFFFFF"/>
          <w:lang w:val="hy-AM"/>
        </w:rPr>
      </w:pPr>
      <w:r w:rsidRPr="003A1E27">
        <w:rPr>
          <w:rFonts w:cs="Arial"/>
          <w:b/>
          <w:szCs w:val="21"/>
          <w:shd w:val="clear" w:color="auto" w:fill="FFFFFF"/>
          <w:lang w:val="hy-AM"/>
        </w:rPr>
        <w:t>Տնտեսական արդյունավետություն</w:t>
      </w:r>
      <w:r w:rsidRPr="003A1E27">
        <w:rPr>
          <w:rFonts w:cs="Arial"/>
          <w:szCs w:val="21"/>
          <w:shd w:val="clear" w:color="auto" w:fill="FFFFFF"/>
          <w:lang w:val="hy-AM"/>
        </w:rPr>
        <w:t xml:space="preserve">: Հաշվի առնելով, որ ջուրը տնտեսապես արժեքավոր ռեսուրս է, այն պետք է բաշխվի այն ոլորտների </w:t>
      </w:r>
      <w:proofErr w:type="spellStart"/>
      <w:r w:rsidRPr="003A1E27">
        <w:rPr>
          <w:rFonts w:cs="Arial"/>
          <w:szCs w:val="21"/>
          <w:shd w:val="clear" w:color="auto" w:fill="FFFFFF"/>
          <w:lang w:val="hy-AM"/>
        </w:rPr>
        <w:t>միջև</w:t>
      </w:r>
      <w:proofErr w:type="spellEnd"/>
      <w:r w:rsidRPr="003A1E27">
        <w:rPr>
          <w:rFonts w:cs="Arial"/>
          <w:szCs w:val="21"/>
          <w:shd w:val="clear" w:color="auto" w:fill="FFFFFF"/>
          <w:lang w:val="hy-AM"/>
        </w:rPr>
        <w:t xml:space="preserve">, որոնք ընդհանուր օգուտ են բերում հասարակությանը: Եթե այն պետական սեփականություն է հանդիսանում, կարգավորող մարմինը պետք է տնօրինի </w:t>
      </w:r>
      <w:proofErr w:type="spellStart"/>
      <w:r w:rsidRPr="003A1E27">
        <w:rPr>
          <w:rFonts w:cs="Arial"/>
          <w:szCs w:val="21"/>
          <w:shd w:val="clear" w:color="auto" w:fill="FFFFFF"/>
          <w:lang w:val="hy-AM"/>
        </w:rPr>
        <w:t>ջրօգտագործումից</w:t>
      </w:r>
      <w:proofErr w:type="spellEnd"/>
      <w:r w:rsidRPr="003A1E27">
        <w:rPr>
          <w:rFonts w:cs="Arial"/>
          <w:szCs w:val="21"/>
          <w:shd w:val="clear" w:color="auto" w:fill="FFFFFF"/>
          <w:lang w:val="hy-AM"/>
        </w:rPr>
        <w:t xml:space="preserve"> ստացվող օգուտների (վճարի կիրառմամբ) մի մասը: </w:t>
      </w:r>
    </w:p>
    <w:p w14:paraId="5902F244" w14:textId="77777777" w:rsidR="005F1A10" w:rsidRPr="003A1E27" w:rsidRDefault="005F1A10" w:rsidP="00E52357">
      <w:pPr>
        <w:spacing w:before="120" w:after="120" w:line="240" w:lineRule="auto"/>
        <w:jc w:val="both"/>
        <w:rPr>
          <w:rFonts w:cs="Arial"/>
          <w:szCs w:val="21"/>
          <w:shd w:val="clear" w:color="auto" w:fill="FFFFFF"/>
          <w:lang w:val="hy-AM"/>
        </w:rPr>
      </w:pPr>
      <w:r w:rsidRPr="003A1E27">
        <w:rPr>
          <w:rFonts w:cs="Arial"/>
          <w:b/>
          <w:szCs w:val="21"/>
          <w:shd w:val="clear" w:color="auto" w:fill="FFFFFF"/>
          <w:lang w:val="hy-AM"/>
        </w:rPr>
        <w:t>Ֆինանսական կայունություն:</w:t>
      </w:r>
      <w:r w:rsidRPr="003A1E27">
        <w:rPr>
          <w:rFonts w:cs="Arial"/>
          <w:szCs w:val="21"/>
          <w:shd w:val="clear" w:color="auto" w:fill="FFFFFF"/>
          <w:lang w:val="hy-AM"/>
        </w:rPr>
        <w:t xml:space="preserve"> Հաշվի առնելով, որ ջրային ռեսուրսների պահպանումն ու կառավարումը </w:t>
      </w:r>
      <w:proofErr w:type="spellStart"/>
      <w:r w:rsidRPr="003A1E27">
        <w:rPr>
          <w:rFonts w:cs="Arial"/>
          <w:szCs w:val="21"/>
          <w:shd w:val="clear" w:color="auto" w:fill="FFFFFF"/>
          <w:lang w:val="hy-AM"/>
        </w:rPr>
        <w:t>ծախսատար</w:t>
      </w:r>
      <w:proofErr w:type="spellEnd"/>
      <w:r w:rsidRPr="003A1E27">
        <w:rPr>
          <w:rFonts w:cs="Arial"/>
          <w:szCs w:val="21"/>
          <w:shd w:val="clear" w:color="auto" w:fill="FFFFFF"/>
          <w:lang w:val="hy-AM"/>
        </w:rPr>
        <w:t xml:space="preserve"> է և պահանջում է մարդկային ռեսուրսներ, սարքավորումներ, տեխնոլոգիաներ ու հմտություններ, եկամուտների գոյացումը համարվում է կարևոր չափանիշ, քանի որ երաշխավորում է երկարաժամկետ էկոլոգիական կայունություն և ջրային ռեսուրսների տնտեսապես արդյունավետ բաշխում:  </w:t>
      </w:r>
    </w:p>
    <w:p w14:paraId="611504A6" w14:textId="77777777" w:rsidR="005F1A10" w:rsidRPr="003A1E27" w:rsidRDefault="005F1A10" w:rsidP="00E52357">
      <w:pPr>
        <w:spacing w:before="120" w:after="120" w:line="240" w:lineRule="auto"/>
        <w:jc w:val="both"/>
        <w:rPr>
          <w:rFonts w:cs="Arial"/>
          <w:szCs w:val="21"/>
          <w:shd w:val="clear" w:color="auto" w:fill="FFFFFF"/>
          <w:lang w:val="hy-AM"/>
        </w:rPr>
      </w:pPr>
      <w:r w:rsidRPr="003A1E27">
        <w:rPr>
          <w:rFonts w:cs="Arial"/>
          <w:b/>
          <w:szCs w:val="21"/>
          <w:shd w:val="clear" w:color="auto" w:fill="FFFFFF"/>
          <w:lang w:val="hy-AM"/>
        </w:rPr>
        <w:t>Արդարություն (սոցիալական խնդիրներ):</w:t>
      </w:r>
      <w:r w:rsidRPr="003A1E27">
        <w:rPr>
          <w:rFonts w:cs="Arial"/>
          <w:szCs w:val="21"/>
          <w:shd w:val="clear" w:color="auto" w:fill="FFFFFF"/>
          <w:lang w:val="hy-AM"/>
        </w:rPr>
        <w:t xml:space="preserve"> Ընդունված է կարծել, որ ջրամատակարարումը պետք է հասանելի ու մատչելի լինի բոլորին, այդ թվում՝ ցածր </w:t>
      </w:r>
      <w:proofErr w:type="spellStart"/>
      <w:r w:rsidRPr="003A1E27">
        <w:rPr>
          <w:rFonts w:cs="Arial"/>
          <w:szCs w:val="21"/>
          <w:shd w:val="clear" w:color="auto" w:fill="FFFFFF"/>
          <w:lang w:val="hy-AM"/>
        </w:rPr>
        <w:t>եկամտով</w:t>
      </w:r>
      <w:proofErr w:type="spellEnd"/>
      <w:r w:rsidRPr="003A1E27">
        <w:rPr>
          <w:rFonts w:cs="Arial"/>
          <w:szCs w:val="21"/>
          <w:shd w:val="clear" w:color="auto" w:fill="FFFFFF"/>
          <w:lang w:val="hy-AM"/>
        </w:rPr>
        <w:t xml:space="preserve"> խմբերին և (կամ) փոքր </w:t>
      </w:r>
      <w:r w:rsidRPr="003A1E27">
        <w:rPr>
          <w:rFonts w:cs="Arial"/>
          <w:szCs w:val="21"/>
          <w:shd w:val="clear" w:color="auto" w:fill="FFFFFF"/>
          <w:lang w:val="hy-AM"/>
        </w:rPr>
        <w:lastRenderedPageBreak/>
        <w:t xml:space="preserve">ծավալի </w:t>
      </w:r>
      <w:proofErr w:type="spellStart"/>
      <w:r w:rsidRPr="003A1E27">
        <w:rPr>
          <w:rFonts w:cs="Arial"/>
          <w:szCs w:val="21"/>
          <w:shd w:val="clear" w:color="auto" w:fill="FFFFFF"/>
          <w:lang w:val="hy-AM"/>
        </w:rPr>
        <w:t>ջրօգտագործողներին</w:t>
      </w:r>
      <w:proofErr w:type="spellEnd"/>
      <w:r w:rsidRPr="003A1E27">
        <w:rPr>
          <w:rFonts w:cs="Arial"/>
          <w:szCs w:val="21"/>
          <w:shd w:val="clear" w:color="auto" w:fill="FFFFFF"/>
          <w:lang w:val="hy-AM"/>
        </w:rPr>
        <w:t xml:space="preserve">: Առաջնահերթ պետք է մտածել խոցելի խմբերին պաշտպանելու և նրանց համար կայուն ու մատչելի ջրամատակարարում ապահովելու մասին:  </w:t>
      </w:r>
    </w:p>
    <w:p w14:paraId="40C8C183" w14:textId="237CF090" w:rsidR="005F1A10" w:rsidRPr="003A1E27" w:rsidRDefault="00105B50" w:rsidP="00105B50">
      <w:pPr>
        <w:pStyle w:val="Caption"/>
        <w:rPr>
          <w:b w:val="0"/>
          <w:bCs/>
          <w:sz w:val="21"/>
          <w:szCs w:val="21"/>
        </w:rPr>
      </w:pPr>
      <w:bookmarkStart w:id="28" w:name="_Toc469587860"/>
      <w:bookmarkStart w:id="29" w:name="_Toc181309053"/>
      <w:r>
        <w:t xml:space="preserve">Աղյուսակ </w:t>
      </w:r>
      <w:r>
        <w:fldChar w:fldCharType="begin"/>
      </w:r>
      <w:r>
        <w:instrText xml:space="preserve"> SEQ Աղյուսակ \* ARABIC </w:instrText>
      </w:r>
      <w:r>
        <w:fldChar w:fldCharType="separate"/>
      </w:r>
      <w:r w:rsidR="007B7C1A">
        <w:rPr>
          <w:noProof/>
        </w:rPr>
        <w:t>4</w:t>
      </w:r>
      <w:r>
        <w:fldChar w:fldCharType="end"/>
      </w:r>
      <w:r>
        <w:rPr>
          <w:rFonts w:ascii="Cambria Math" w:hAnsi="Cambria Math"/>
        </w:rPr>
        <w:t xml:space="preserve">․ </w:t>
      </w:r>
      <w:r w:rsidR="005F1A10" w:rsidRPr="003A1E27">
        <w:rPr>
          <w:bCs/>
          <w:sz w:val="21"/>
          <w:szCs w:val="21"/>
        </w:rPr>
        <w:t xml:space="preserve">Արդյունավետության չափանիշների հիման վրա ջրի </w:t>
      </w:r>
      <w:r w:rsidR="00A4484F">
        <w:rPr>
          <w:bCs/>
          <w:sz w:val="21"/>
          <w:szCs w:val="21"/>
        </w:rPr>
        <w:t>բնօգտագործման վճար</w:t>
      </w:r>
      <w:r w:rsidR="005F1A10" w:rsidRPr="003A1E27">
        <w:rPr>
          <w:bCs/>
          <w:sz w:val="21"/>
          <w:szCs w:val="21"/>
        </w:rPr>
        <w:t>ի կառուցվածքների գնահատում</w:t>
      </w:r>
      <w:bookmarkEnd w:id="28"/>
      <w:bookmarkEnd w:id="29"/>
    </w:p>
    <w:tbl>
      <w:tblPr>
        <w:tblStyle w:val="LightList-Accent3"/>
        <w:tblW w:w="99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382"/>
        <w:gridCol w:w="1678"/>
        <w:gridCol w:w="1850"/>
        <w:gridCol w:w="1900"/>
        <w:gridCol w:w="1441"/>
      </w:tblGrid>
      <w:tr w:rsidR="005F1A10" w:rsidRPr="00183BF1" w14:paraId="3286123E" w14:textId="77777777" w:rsidTr="007559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0" w:type="dxa"/>
            <w:shd w:val="clear" w:color="auto" w:fill="DDE3F3" w:themeFill="accent4"/>
          </w:tcPr>
          <w:p w14:paraId="70B49EB8" w14:textId="26E58651" w:rsidR="005F1A10" w:rsidRPr="00183BF1" w:rsidRDefault="00F67C51" w:rsidP="00F67C51">
            <w:pPr>
              <w:spacing w:before="120" w:after="120" w:line="240" w:lineRule="auto"/>
              <w:rPr>
                <w:rFonts w:cs="Arial"/>
                <w:color w:val="auto"/>
                <w:sz w:val="20"/>
                <w:szCs w:val="20"/>
                <w:lang w:val="hy-AM"/>
              </w:rPr>
            </w:pPr>
            <w:r>
              <w:rPr>
                <w:rFonts w:cs="Arial"/>
                <w:color w:val="auto"/>
                <w:sz w:val="20"/>
                <w:szCs w:val="20"/>
                <w:lang w:val="hy-AM"/>
              </w:rPr>
              <w:t>Վճարի մոդելը</w:t>
            </w:r>
          </w:p>
        </w:tc>
        <w:tc>
          <w:tcPr>
            <w:tcW w:w="1382" w:type="dxa"/>
            <w:shd w:val="clear" w:color="auto" w:fill="DDE3F3" w:themeFill="accent4"/>
          </w:tcPr>
          <w:p w14:paraId="5C39FAC5" w14:textId="77777777" w:rsidR="005F1A10" w:rsidRPr="00183BF1" w:rsidRDefault="005F1A10" w:rsidP="007F7A6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hy-AM"/>
              </w:rPr>
            </w:pPr>
            <w:r w:rsidRPr="00183BF1">
              <w:rPr>
                <w:rFonts w:cs="Arial"/>
                <w:color w:val="auto"/>
                <w:sz w:val="20"/>
                <w:szCs w:val="20"/>
                <w:lang w:val="hy-AM"/>
              </w:rPr>
              <w:t>Էկոլոգիական կայունություն</w:t>
            </w:r>
          </w:p>
        </w:tc>
        <w:tc>
          <w:tcPr>
            <w:tcW w:w="1678" w:type="dxa"/>
            <w:shd w:val="clear" w:color="auto" w:fill="DDE3F3" w:themeFill="accent4"/>
          </w:tcPr>
          <w:p w14:paraId="37563035" w14:textId="77777777" w:rsidR="005F1A10" w:rsidRPr="00183BF1" w:rsidRDefault="005F1A10" w:rsidP="007F7A6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hy-AM"/>
              </w:rPr>
            </w:pPr>
            <w:r w:rsidRPr="00183BF1">
              <w:rPr>
                <w:rFonts w:cs="Arial"/>
                <w:color w:val="auto"/>
                <w:sz w:val="20"/>
                <w:szCs w:val="20"/>
                <w:lang w:val="hy-AM"/>
              </w:rPr>
              <w:t>Տնտեսական արդյունավետություն</w:t>
            </w:r>
          </w:p>
        </w:tc>
        <w:tc>
          <w:tcPr>
            <w:tcW w:w="1850" w:type="dxa"/>
            <w:shd w:val="clear" w:color="auto" w:fill="DDE3F3" w:themeFill="accent4"/>
          </w:tcPr>
          <w:p w14:paraId="00843687" w14:textId="77777777" w:rsidR="005F1A10" w:rsidRPr="00183BF1" w:rsidRDefault="005F1A10" w:rsidP="007F7A6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hy-AM"/>
              </w:rPr>
            </w:pPr>
            <w:r w:rsidRPr="00183BF1">
              <w:rPr>
                <w:rFonts w:cs="Arial"/>
                <w:color w:val="auto"/>
                <w:sz w:val="20"/>
                <w:szCs w:val="20"/>
                <w:lang w:val="hy-AM"/>
              </w:rPr>
              <w:t>Ֆինանսական կայունություն</w:t>
            </w:r>
          </w:p>
        </w:tc>
        <w:tc>
          <w:tcPr>
            <w:tcW w:w="1900" w:type="dxa"/>
            <w:shd w:val="clear" w:color="auto" w:fill="DDE3F3" w:themeFill="accent4"/>
          </w:tcPr>
          <w:p w14:paraId="6B2C8147" w14:textId="77777777" w:rsidR="005F1A10" w:rsidRPr="00183BF1" w:rsidRDefault="005F1A10" w:rsidP="007F7A6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hy-AM"/>
              </w:rPr>
            </w:pPr>
            <w:r w:rsidRPr="00183BF1">
              <w:rPr>
                <w:rFonts w:cs="Arial"/>
                <w:color w:val="auto"/>
                <w:sz w:val="20"/>
                <w:szCs w:val="20"/>
                <w:lang w:val="hy-AM"/>
              </w:rPr>
              <w:t>Արդարությունը</w:t>
            </w:r>
          </w:p>
        </w:tc>
        <w:tc>
          <w:tcPr>
            <w:tcW w:w="1441" w:type="dxa"/>
            <w:shd w:val="clear" w:color="auto" w:fill="DDE3F3" w:themeFill="accent4"/>
          </w:tcPr>
          <w:p w14:paraId="25686F64" w14:textId="77777777" w:rsidR="005F1A10" w:rsidRPr="00183BF1" w:rsidRDefault="005F1A10" w:rsidP="007F7A6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val="hy-AM"/>
              </w:rPr>
            </w:pPr>
            <w:r w:rsidRPr="00183BF1">
              <w:rPr>
                <w:rFonts w:cs="Arial"/>
                <w:color w:val="auto"/>
                <w:sz w:val="20"/>
                <w:szCs w:val="20"/>
                <w:lang w:val="hy-AM"/>
              </w:rPr>
              <w:t xml:space="preserve">Իրականացման </w:t>
            </w:r>
            <w:proofErr w:type="spellStart"/>
            <w:r w:rsidRPr="00183BF1">
              <w:rPr>
                <w:rFonts w:cs="Arial"/>
                <w:color w:val="auto"/>
                <w:sz w:val="20"/>
                <w:szCs w:val="20"/>
                <w:lang w:val="hy-AM"/>
              </w:rPr>
              <w:t>դյուրինությունը</w:t>
            </w:r>
            <w:proofErr w:type="spellEnd"/>
          </w:p>
        </w:tc>
      </w:tr>
      <w:tr w:rsidR="005F1A10" w:rsidRPr="00AC6F06" w14:paraId="5D708D32" w14:textId="77777777" w:rsidTr="0075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tcPr>
          <w:p w14:paraId="5C768FDE" w14:textId="77777777" w:rsidR="005F1A10" w:rsidRPr="00183BF1" w:rsidRDefault="005F1A10" w:rsidP="007F7A66">
            <w:pPr>
              <w:spacing w:before="120" w:after="120" w:line="240" w:lineRule="auto"/>
              <w:rPr>
                <w:rFonts w:cs="Arial"/>
                <w:sz w:val="20"/>
                <w:szCs w:val="20"/>
                <w:lang w:val="hy-AM"/>
              </w:rPr>
            </w:pPr>
            <w:r w:rsidRPr="00183BF1">
              <w:rPr>
                <w:rFonts w:cs="Arial"/>
                <w:sz w:val="20"/>
                <w:szCs w:val="20"/>
                <w:lang w:val="hy-AM"/>
              </w:rPr>
              <w:t>Հաստատուն ամրագրված (կամ միանման) վճար</w:t>
            </w:r>
          </w:p>
        </w:tc>
        <w:tc>
          <w:tcPr>
            <w:tcW w:w="1382" w:type="dxa"/>
            <w:tcBorders>
              <w:top w:val="none" w:sz="0" w:space="0" w:color="auto"/>
              <w:bottom w:val="none" w:sz="0" w:space="0" w:color="auto"/>
            </w:tcBorders>
          </w:tcPr>
          <w:p w14:paraId="4B7A0C18"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Չի խթանում էկոլոգիապես կայուն </w:t>
            </w:r>
            <w:proofErr w:type="spellStart"/>
            <w:r w:rsidRPr="00183BF1">
              <w:rPr>
                <w:rFonts w:cs="Arial"/>
                <w:sz w:val="20"/>
                <w:szCs w:val="20"/>
                <w:lang w:val="hy-AM"/>
              </w:rPr>
              <w:t>ջրօգտագոր-ծումը</w:t>
            </w:r>
            <w:proofErr w:type="spellEnd"/>
            <w:r w:rsidRPr="00183BF1">
              <w:rPr>
                <w:rFonts w:cs="Arial"/>
                <w:sz w:val="20"/>
                <w:szCs w:val="20"/>
                <w:lang w:val="hy-AM"/>
              </w:rPr>
              <w:t xml:space="preserve">: </w:t>
            </w:r>
          </w:p>
        </w:tc>
        <w:tc>
          <w:tcPr>
            <w:tcW w:w="1678" w:type="dxa"/>
            <w:tcBorders>
              <w:top w:val="none" w:sz="0" w:space="0" w:color="auto"/>
              <w:bottom w:val="none" w:sz="0" w:space="0" w:color="auto"/>
            </w:tcBorders>
          </w:tcPr>
          <w:p w14:paraId="242EC365"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Տնտեսապես արդյունավետ չէ, քանի որ կապ չկա վճարի և </w:t>
            </w:r>
            <w:proofErr w:type="spellStart"/>
            <w:r w:rsidRPr="00183BF1">
              <w:rPr>
                <w:rFonts w:cs="Arial"/>
                <w:sz w:val="20"/>
                <w:szCs w:val="20"/>
                <w:lang w:val="hy-AM"/>
              </w:rPr>
              <w:t>ջրօգտա</w:t>
            </w:r>
            <w:proofErr w:type="spellEnd"/>
            <w:r w:rsidRPr="00183BF1">
              <w:rPr>
                <w:rFonts w:cs="Arial"/>
                <w:sz w:val="20"/>
                <w:szCs w:val="20"/>
                <w:lang w:val="hy-AM"/>
              </w:rPr>
              <w:t xml:space="preserve">-գործողների վարքագծի </w:t>
            </w:r>
            <w:proofErr w:type="spellStart"/>
            <w:r w:rsidRPr="00183BF1">
              <w:rPr>
                <w:rFonts w:cs="Arial"/>
                <w:sz w:val="20"/>
                <w:szCs w:val="20"/>
                <w:lang w:val="hy-AM"/>
              </w:rPr>
              <w:t>միջև</w:t>
            </w:r>
            <w:proofErr w:type="spellEnd"/>
            <w:r w:rsidRPr="00183BF1">
              <w:rPr>
                <w:rFonts w:cs="Arial"/>
                <w:sz w:val="20"/>
                <w:szCs w:val="20"/>
                <w:lang w:val="hy-AM"/>
              </w:rPr>
              <w:t xml:space="preserve">: </w:t>
            </w:r>
          </w:p>
        </w:tc>
        <w:tc>
          <w:tcPr>
            <w:tcW w:w="1850" w:type="dxa"/>
            <w:tcBorders>
              <w:top w:val="none" w:sz="0" w:space="0" w:color="auto"/>
              <w:bottom w:val="none" w:sz="0" w:space="0" w:color="auto"/>
            </w:tcBorders>
          </w:tcPr>
          <w:p w14:paraId="310AC8E4"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proofErr w:type="spellStart"/>
            <w:r w:rsidRPr="00183BF1">
              <w:rPr>
                <w:rFonts w:cs="Arial"/>
                <w:sz w:val="20"/>
                <w:szCs w:val="20"/>
                <w:lang w:val="hy-AM"/>
              </w:rPr>
              <w:t>Կանխատեսորեն</w:t>
            </w:r>
            <w:proofErr w:type="spellEnd"/>
            <w:r w:rsidRPr="00183BF1">
              <w:rPr>
                <w:rFonts w:cs="Arial"/>
                <w:sz w:val="20"/>
                <w:szCs w:val="20"/>
                <w:lang w:val="hy-AM"/>
              </w:rPr>
              <w:t xml:space="preserve"> գոյանում են եկամուտներ:  Ֆինանսական կայունության հնարավոր է հասնել, եթե սահմանված վճարը ծածկում է ծախսերը: </w:t>
            </w:r>
          </w:p>
        </w:tc>
        <w:tc>
          <w:tcPr>
            <w:tcW w:w="1900" w:type="dxa"/>
            <w:tcBorders>
              <w:top w:val="none" w:sz="0" w:space="0" w:color="auto"/>
              <w:bottom w:val="none" w:sz="0" w:space="0" w:color="auto"/>
            </w:tcBorders>
          </w:tcPr>
          <w:p w14:paraId="05C9AC72"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Անարդար է </w:t>
            </w:r>
            <w:r w:rsidRPr="00183BF1">
              <w:rPr>
                <w:rFonts w:cs="Arial"/>
                <w:sz w:val="20"/>
                <w:szCs w:val="20"/>
                <w:lang w:val="hy-AM"/>
              </w:rPr>
              <w:br/>
              <w:t xml:space="preserve">սուղ միջոցներ ունեցող, փոքր ծավալի ջրօգտագործող-ների հանդեպ, քանի որ բոլորի համար կիրառվում է նույն հաստատուն վճարը: </w:t>
            </w:r>
          </w:p>
          <w:p w14:paraId="24E94E2F"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p>
        </w:tc>
        <w:tc>
          <w:tcPr>
            <w:tcW w:w="1441" w:type="dxa"/>
            <w:tcBorders>
              <w:top w:val="none" w:sz="0" w:space="0" w:color="auto"/>
              <w:bottom w:val="none" w:sz="0" w:space="0" w:color="auto"/>
              <w:right w:val="none" w:sz="0" w:space="0" w:color="auto"/>
            </w:tcBorders>
          </w:tcPr>
          <w:p w14:paraId="25692077"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Հեշտ է իրականացնել, քանի որ ջրօգտագործման վերահսկում չի պահանջում, եթե միաժամանակ քվոտաներ չեն կիրառվում: </w:t>
            </w:r>
          </w:p>
          <w:p w14:paraId="4D0F4255"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p>
        </w:tc>
      </w:tr>
      <w:tr w:rsidR="005F1A10" w:rsidRPr="00AC6F06" w14:paraId="3900883D" w14:textId="77777777" w:rsidTr="0075595B">
        <w:tc>
          <w:tcPr>
            <w:cnfStyle w:val="001000000000" w:firstRow="0" w:lastRow="0" w:firstColumn="1" w:lastColumn="0" w:oddVBand="0" w:evenVBand="0" w:oddHBand="0" w:evenHBand="0" w:firstRowFirstColumn="0" w:firstRowLastColumn="0" w:lastRowFirstColumn="0" w:lastRowLastColumn="0"/>
            <w:tcW w:w="1710" w:type="dxa"/>
          </w:tcPr>
          <w:p w14:paraId="41E59A98" w14:textId="320FA89D" w:rsidR="005F1A10" w:rsidRPr="00183BF1" w:rsidRDefault="005F1A10" w:rsidP="007F7A66">
            <w:pPr>
              <w:spacing w:before="120" w:after="120" w:line="240" w:lineRule="auto"/>
              <w:rPr>
                <w:rFonts w:cs="Arial"/>
                <w:sz w:val="20"/>
                <w:szCs w:val="20"/>
                <w:lang w:val="hy-AM"/>
              </w:rPr>
            </w:pPr>
            <w:r w:rsidRPr="00183BF1">
              <w:rPr>
                <w:rFonts w:cs="Arial"/>
                <w:sz w:val="20"/>
                <w:szCs w:val="20"/>
                <w:lang w:val="hy-AM"/>
              </w:rPr>
              <w:t xml:space="preserve">Ծավալային </w:t>
            </w:r>
            <w:r w:rsidR="00BF5510" w:rsidRPr="00183BF1">
              <w:rPr>
                <w:rFonts w:cs="Arial"/>
                <w:sz w:val="20"/>
                <w:szCs w:val="20"/>
                <w:lang w:val="hy-AM"/>
              </w:rPr>
              <w:t xml:space="preserve">հաստատուն </w:t>
            </w:r>
            <w:r w:rsidRPr="00183BF1">
              <w:rPr>
                <w:rFonts w:cs="Arial"/>
                <w:sz w:val="20"/>
                <w:szCs w:val="20"/>
                <w:lang w:val="hy-AM"/>
              </w:rPr>
              <w:t xml:space="preserve">վճար </w:t>
            </w:r>
          </w:p>
        </w:tc>
        <w:tc>
          <w:tcPr>
            <w:tcW w:w="1382" w:type="dxa"/>
          </w:tcPr>
          <w:p w14:paraId="2068947C"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t xml:space="preserve">Եթե դրույքաչափը </w:t>
            </w:r>
            <w:proofErr w:type="spellStart"/>
            <w:r w:rsidRPr="00183BF1">
              <w:rPr>
                <w:rFonts w:cs="Arial"/>
                <w:sz w:val="20"/>
                <w:szCs w:val="20"/>
                <w:lang w:val="hy-AM"/>
              </w:rPr>
              <w:t>բավականա</w:t>
            </w:r>
            <w:proofErr w:type="spellEnd"/>
            <w:r w:rsidRPr="00183BF1">
              <w:rPr>
                <w:rFonts w:cs="Arial"/>
                <w:sz w:val="20"/>
                <w:szCs w:val="20"/>
                <w:lang w:val="hy-AM"/>
              </w:rPr>
              <w:t xml:space="preserve">-չափ բարձր է, խթանում է էկոլոգիապես կայուն </w:t>
            </w:r>
            <w:proofErr w:type="spellStart"/>
            <w:r w:rsidRPr="00183BF1">
              <w:rPr>
                <w:rFonts w:cs="Arial"/>
                <w:sz w:val="20"/>
                <w:szCs w:val="20"/>
                <w:lang w:val="hy-AM"/>
              </w:rPr>
              <w:t>ջրօգտագոր-ծումը</w:t>
            </w:r>
            <w:proofErr w:type="spellEnd"/>
            <w:r w:rsidRPr="00183BF1">
              <w:rPr>
                <w:rFonts w:cs="Arial"/>
                <w:sz w:val="20"/>
                <w:szCs w:val="20"/>
                <w:lang w:val="hy-AM"/>
              </w:rPr>
              <w:t xml:space="preserve">:  </w:t>
            </w:r>
          </w:p>
        </w:tc>
        <w:tc>
          <w:tcPr>
            <w:tcW w:w="1678" w:type="dxa"/>
          </w:tcPr>
          <w:p w14:paraId="671515A9"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t xml:space="preserve">Տնտեսապես արդյունավետ է, </w:t>
            </w:r>
            <w:r w:rsidRPr="00183BF1">
              <w:rPr>
                <w:rFonts w:cs="Arial"/>
                <w:sz w:val="20"/>
                <w:szCs w:val="20"/>
                <w:lang w:val="hy-AM"/>
              </w:rPr>
              <w:br/>
              <w:t xml:space="preserve">եթե վճարի չափն արտացոլում է ջրի տնտեսական արժեքը:  </w:t>
            </w:r>
          </w:p>
          <w:p w14:paraId="2EECF293"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p>
        </w:tc>
        <w:tc>
          <w:tcPr>
            <w:tcW w:w="1850" w:type="dxa"/>
          </w:tcPr>
          <w:p w14:paraId="5322C6BF"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t xml:space="preserve">Կարող են բավարար եկամուտներ գոյանալ, եթե սահմանված վճարը ծածկում է ծախսերը, սակայն եկամուտները կարող են անկանխատեսելի լինել:  </w:t>
            </w:r>
          </w:p>
        </w:tc>
        <w:tc>
          <w:tcPr>
            <w:tcW w:w="1900" w:type="dxa"/>
          </w:tcPr>
          <w:p w14:paraId="782F62F4"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t xml:space="preserve">Անարդար է </w:t>
            </w:r>
            <w:r w:rsidRPr="00183BF1">
              <w:rPr>
                <w:rFonts w:cs="Arial"/>
                <w:sz w:val="20"/>
                <w:szCs w:val="20"/>
                <w:lang w:val="hy-AM"/>
              </w:rPr>
              <w:br/>
              <w:t xml:space="preserve">սուղ միջոցներ ունեցող, փոքր ծավալի ջրօգտագործող-ների հանդեպ, </w:t>
            </w:r>
          </w:p>
          <w:p w14:paraId="4ADAD7B8" w14:textId="3748417B"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t xml:space="preserve">քանի որ բոլորը նույն գինն են վճարում մեկ միավոր ջրի օգտագործման դիմաց:  </w:t>
            </w:r>
          </w:p>
        </w:tc>
        <w:tc>
          <w:tcPr>
            <w:tcW w:w="1441" w:type="dxa"/>
          </w:tcPr>
          <w:p w14:paraId="4892940C"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t xml:space="preserve">Համեմատաբար հեշտ է իրականացնել, սակայն պահանջում է </w:t>
            </w:r>
            <w:proofErr w:type="spellStart"/>
            <w:r w:rsidRPr="00183BF1">
              <w:rPr>
                <w:rFonts w:cs="Arial"/>
                <w:sz w:val="20"/>
                <w:szCs w:val="20"/>
                <w:lang w:val="hy-AM"/>
              </w:rPr>
              <w:t>ջրառի</w:t>
            </w:r>
            <w:proofErr w:type="spellEnd"/>
            <w:r w:rsidRPr="00183BF1">
              <w:rPr>
                <w:rFonts w:cs="Arial"/>
                <w:sz w:val="20"/>
                <w:szCs w:val="20"/>
                <w:lang w:val="hy-AM"/>
              </w:rPr>
              <w:t xml:space="preserve"> վերահսկում: </w:t>
            </w:r>
          </w:p>
          <w:p w14:paraId="3A4660E8"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p>
        </w:tc>
      </w:tr>
      <w:tr w:rsidR="005F1A10" w:rsidRPr="00AC6F06" w14:paraId="2DFDD4BB" w14:textId="77777777" w:rsidTr="0075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tcPr>
          <w:p w14:paraId="64774B79" w14:textId="0BE07A90" w:rsidR="005F1A10" w:rsidRPr="00183BF1" w:rsidRDefault="00A4484F" w:rsidP="007F7A66">
            <w:pPr>
              <w:spacing w:before="120" w:after="120" w:line="240" w:lineRule="auto"/>
              <w:rPr>
                <w:rFonts w:cs="Arial"/>
                <w:sz w:val="20"/>
                <w:szCs w:val="20"/>
                <w:lang w:val="hy-AM"/>
              </w:rPr>
            </w:pPr>
            <w:r>
              <w:rPr>
                <w:rFonts w:cs="Arial"/>
                <w:sz w:val="20"/>
                <w:szCs w:val="20"/>
                <w:lang w:val="hy-AM"/>
              </w:rPr>
              <w:t>Բնօգտագործման վճար</w:t>
            </w:r>
            <w:r w:rsidR="005F1A10" w:rsidRPr="00183BF1">
              <w:rPr>
                <w:rFonts w:cs="Arial"/>
                <w:sz w:val="20"/>
                <w:szCs w:val="20"/>
                <w:lang w:val="hy-AM"/>
              </w:rPr>
              <w:t xml:space="preserve">ի աճող </w:t>
            </w:r>
            <w:proofErr w:type="spellStart"/>
            <w:r w:rsidR="005F1A10" w:rsidRPr="00183BF1">
              <w:rPr>
                <w:rFonts w:cs="Arial"/>
                <w:sz w:val="20"/>
                <w:szCs w:val="20"/>
                <w:lang w:val="hy-AM"/>
              </w:rPr>
              <w:t>բլոկային</w:t>
            </w:r>
            <w:proofErr w:type="spellEnd"/>
            <w:r w:rsidR="005F1A10" w:rsidRPr="00183BF1">
              <w:rPr>
                <w:rFonts w:cs="Arial"/>
                <w:sz w:val="20"/>
                <w:szCs w:val="20"/>
                <w:lang w:val="hy-AM"/>
              </w:rPr>
              <w:t xml:space="preserve"> կառուցվածք </w:t>
            </w:r>
          </w:p>
        </w:tc>
        <w:tc>
          <w:tcPr>
            <w:tcW w:w="1382" w:type="dxa"/>
            <w:tcBorders>
              <w:top w:val="none" w:sz="0" w:space="0" w:color="auto"/>
              <w:bottom w:val="none" w:sz="0" w:space="0" w:color="auto"/>
            </w:tcBorders>
          </w:tcPr>
          <w:p w14:paraId="4F974D74"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Եթե </w:t>
            </w:r>
            <w:proofErr w:type="spellStart"/>
            <w:r w:rsidRPr="00183BF1">
              <w:rPr>
                <w:rFonts w:cs="Arial"/>
                <w:sz w:val="20"/>
                <w:szCs w:val="20"/>
                <w:lang w:val="hy-AM"/>
              </w:rPr>
              <w:t>վերևի</w:t>
            </w:r>
            <w:proofErr w:type="spellEnd"/>
            <w:r w:rsidRPr="00183BF1">
              <w:rPr>
                <w:rFonts w:cs="Arial"/>
                <w:sz w:val="20"/>
                <w:szCs w:val="20"/>
                <w:lang w:val="hy-AM"/>
              </w:rPr>
              <w:t xml:space="preserve"> </w:t>
            </w:r>
            <w:proofErr w:type="spellStart"/>
            <w:r w:rsidRPr="00183BF1">
              <w:rPr>
                <w:rFonts w:cs="Arial"/>
                <w:sz w:val="20"/>
                <w:szCs w:val="20"/>
                <w:lang w:val="hy-AM"/>
              </w:rPr>
              <w:t>բլոկներում</w:t>
            </w:r>
            <w:proofErr w:type="spellEnd"/>
            <w:r w:rsidRPr="00183BF1">
              <w:rPr>
                <w:rFonts w:cs="Arial"/>
                <w:sz w:val="20"/>
                <w:szCs w:val="20"/>
                <w:lang w:val="hy-AM"/>
              </w:rPr>
              <w:t xml:space="preserve"> դրույքաչափը </w:t>
            </w:r>
            <w:proofErr w:type="spellStart"/>
            <w:r w:rsidRPr="00183BF1">
              <w:rPr>
                <w:rFonts w:cs="Arial"/>
                <w:sz w:val="20"/>
                <w:szCs w:val="20"/>
                <w:lang w:val="hy-AM"/>
              </w:rPr>
              <w:t>բավականա</w:t>
            </w:r>
            <w:proofErr w:type="spellEnd"/>
            <w:r w:rsidRPr="00183BF1">
              <w:rPr>
                <w:rFonts w:cs="Arial"/>
                <w:sz w:val="20"/>
                <w:szCs w:val="20"/>
                <w:lang w:val="hy-AM"/>
              </w:rPr>
              <w:t xml:space="preserve">-չափ բարձր է, խթանում է էկոլոգիապես կայուն </w:t>
            </w:r>
            <w:proofErr w:type="spellStart"/>
            <w:r w:rsidRPr="00183BF1">
              <w:rPr>
                <w:rFonts w:cs="Arial"/>
                <w:sz w:val="20"/>
                <w:szCs w:val="20"/>
                <w:lang w:val="hy-AM"/>
              </w:rPr>
              <w:t>ջրօգտագոր-ծումը</w:t>
            </w:r>
            <w:proofErr w:type="spellEnd"/>
            <w:r w:rsidRPr="00183BF1">
              <w:rPr>
                <w:rFonts w:cs="Arial"/>
                <w:sz w:val="20"/>
                <w:szCs w:val="20"/>
                <w:lang w:val="hy-AM"/>
              </w:rPr>
              <w:t xml:space="preserve">:  </w:t>
            </w:r>
          </w:p>
        </w:tc>
        <w:tc>
          <w:tcPr>
            <w:tcW w:w="1678" w:type="dxa"/>
            <w:tcBorders>
              <w:top w:val="none" w:sz="0" w:space="0" w:color="auto"/>
              <w:bottom w:val="none" w:sz="0" w:space="0" w:color="auto"/>
            </w:tcBorders>
          </w:tcPr>
          <w:p w14:paraId="7A833593"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Տնտեսապես արդյունավետ է, </w:t>
            </w:r>
            <w:r w:rsidRPr="00183BF1">
              <w:rPr>
                <w:rFonts w:cs="Arial"/>
                <w:sz w:val="20"/>
                <w:szCs w:val="20"/>
                <w:lang w:val="hy-AM"/>
              </w:rPr>
              <w:br/>
              <w:t xml:space="preserve">եթե վճարի չափն արտացոլում է ջրի տնտեսական արժեքը:    </w:t>
            </w:r>
          </w:p>
          <w:p w14:paraId="16AB51D3"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p>
        </w:tc>
        <w:tc>
          <w:tcPr>
            <w:tcW w:w="1850" w:type="dxa"/>
            <w:tcBorders>
              <w:top w:val="none" w:sz="0" w:space="0" w:color="auto"/>
              <w:bottom w:val="none" w:sz="0" w:space="0" w:color="auto"/>
            </w:tcBorders>
          </w:tcPr>
          <w:p w14:paraId="456EC439"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Կարող են բավարար եկամուտներ գոյանալ, եթե սահմանված վճարը ծածկում է ծախսերը, սակայն եկամուտները կարող են անկանխատեսելի լինել:  </w:t>
            </w:r>
          </w:p>
        </w:tc>
        <w:tc>
          <w:tcPr>
            <w:tcW w:w="1900" w:type="dxa"/>
            <w:tcBorders>
              <w:top w:val="none" w:sz="0" w:space="0" w:color="auto"/>
              <w:bottom w:val="none" w:sz="0" w:space="0" w:color="auto"/>
            </w:tcBorders>
          </w:tcPr>
          <w:p w14:paraId="26371B5A" w14:textId="31CC1785"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Կարող է ավելի արդար լինել սուղ միջոցներ ունեցող, փոքր ծավալի ջրօգտագործող-ների հանդեպ՝ կախված առաջին բլոկում սահմանած դրույքաչափից: </w:t>
            </w:r>
          </w:p>
        </w:tc>
        <w:tc>
          <w:tcPr>
            <w:tcW w:w="1441" w:type="dxa"/>
            <w:tcBorders>
              <w:top w:val="none" w:sz="0" w:space="0" w:color="auto"/>
              <w:bottom w:val="none" w:sz="0" w:space="0" w:color="auto"/>
              <w:right w:val="none" w:sz="0" w:space="0" w:color="auto"/>
            </w:tcBorders>
          </w:tcPr>
          <w:p w14:paraId="2B210D09" w14:textId="77777777" w:rsidR="005F1A10" w:rsidRPr="00183BF1" w:rsidRDefault="005F1A10" w:rsidP="007F7A66">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hy-AM"/>
              </w:rPr>
            </w:pPr>
            <w:r w:rsidRPr="00183BF1">
              <w:rPr>
                <w:rFonts w:cs="Arial"/>
                <w:sz w:val="20"/>
                <w:szCs w:val="20"/>
                <w:lang w:val="hy-AM"/>
              </w:rPr>
              <w:t xml:space="preserve">Այդքան էլ հեշտ չէ իրականացնել, քանի որ պահանջում է պատշաճ վերահսկում: </w:t>
            </w:r>
          </w:p>
        </w:tc>
      </w:tr>
      <w:tr w:rsidR="005F1A10" w:rsidRPr="00AC6F06" w14:paraId="6CE52F9B" w14:textId="77777777" w:rsidTr="0075595B">
        <w:tc>
          <w:tcPr>
            <w:cnfStyle w:val="001000000000" w:firstRow="0" w:lastRow="0" w:firstColumn="1" w:lastColumn="0" w:oddVBand="0" w:evenVBand="0" w:oddHBand="0" w:evenHBand="0" w:firstRowFirstColumn="0" w:firstRowLastColumn="0" w:lastRowFirstColumn="0" w:lastRowLastColumn="0"/>
            <w:tcW w:w="1710" w:type="dxa"/>
          </w:tcPr>
          <w:p w14:paraId="7DD6E831" w14:textId="77777777" w:rsidR="005F1A10" w:rsidRPr="00183BF1" w:rsidRDefault="005F1A10" w:rsidP="007F7A66">
            <w:pPr>
              <w:spacing w:before="120" w:after="120" w:line="240" w:lineRule="auto"/>
              <w:rPr>
                <w:rFonts w:cs="Arial"/>
                <w:sz w:val="20"/>
                <w:szCs w:val="20"/>
                <w:lang w:val="hy-AM"/>
              </w:rPr>
            </w:pPr>
            <w:r w:rsidRPr="00183BF1">
              <w:rPr>
                <w:rFonts w:cs="Arial"/>
                <w:sz w:val="20"/>
                <w:szCs w:val="20"/>
                <w:lang w:val="hy-AM"/>
              </w:rPr>
              <w:t xml:space="preserve">Երկու մասից կազմված </w:t>
            </w:r>
            <w:r w:rsidRPr="00183BF1">
              <w:rPr>
                <w:rFonts w:cs="Arial"/>
                <w:sz w:val="20"/>
                <w:szCs w:val="20"/>
                <w:lang w:val="hy-AM"/>
              </w:rPr>
              <w:lastRenderedPageBreak/>
              <w:t xml:space="preserve">սակագնային կառուցվածք  </w:t>
            </w:r>
          </w:p>
          <w:p w14:paraId="38968CF9" w14:textId="77777777" w:rsidR="005F1A10" w:rsidRPr="00183BF1" w:rsidRDefault="005F1A10" w:rsidP="007F7A66">
            <w:pPr>
              <w:spacing w:before="120" w:after="120" w:line="240" w:lineRule="auto"/>
              <w:rPr>
                <w:rFonts w:cs="Arial"/>
                <w:sz w:val="20"/>
                <w:szCs w:val="20"/>
                <w:lang w:val="hy-AM"/>
              </w:rPr>
            </w:pPr>
            <w:r w:rsidRPr="00183BF1">
              <w:rPr>
                <w:rFonts w:cs="Arial"/>
                <w:sz w:val="20"/>
                <w:szCs w:val="20"/>
                <w:lang w:val="hy-AM"/>
              </w:rPr>
              <w:t xml:space="preserve">(հաստատուն վճար՝ գումարած ծավալային դրույքաչափ) </w:t>
            </w:r>
          </w:p>
        </w:tc>
        <w:tc>
          <w:tcPr>
            <w:tcW w:w="1382" w:type="dxa"/>
          </w:tcPr>
          <w:p w14:paraId="02AAF8F6"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lastRenderedPageBreak/>
              <w:t>Եթե ծավալային դրույքաչափ</w:t>
            </w:r>
            <w:r w:rsidRPr="00183BF1">
              <w:rPr>
                <w:rFonts w:cs="Arial"/>
                <w:sz w:val="20"/>
                <w:szCs w:val="20"/>
                <w:lang w:val="hy-AM"/>
              </w:rPr>
              <w:lastRenderedPageBreak/>
              <w:t xml:space="preserve">ը </w:t>
            </w:r>
            <w:proofErr w:type="spellStart"/>
            <w:r w:rsidRPr="00183BF1">
              <w:rPr>
                <w:rFonts w:cs="Arial"/>
                <w:sz w:val="20"/>
                <w:szCs w:val="20"/>
                <w:lang w:val="hy-AM"/>
              </w:rPr>
              <w:t>բավականա</w:t>
            </w:r>
            <w:proofErr w:type="spellEnd"/>
            <w:r w:rsidRPr="00183BF1">
              <w:rPr>
                <w:rFonts w:cs="Arial"/>
                <w:sz w:val="20"/>
                <w:szCs w:val="20"/>
                <w:lang w:val="hy-AM"/>
              </w:rPr>
              <w:t xml:space="preserve">-չափ բարձր է, </w:t>
            </w:r>
            <w:proofErr w:type="spellStart"/>
            <w:r w:rsidRPr="00183BF1">
              <w:rPr>
                <w:rFonts w:cs="Arial"/>
                <w:sz w:val="20"/>
                <w:szCs w:val="20"/>
                <w:lang w:val="hy-AM"/>
              </w:rPr>
              <w:t>արդյունավե</w:t>
            </w:r>
            <w:proofErr w:type="spellEnd"/>
            <w:r w:rsidRPr="00183BF1">
              <w:rPr>
                <w:rFonts w:cs="Arial"/>
                <w:sz w:val="20"/>
                <w:szCs w:val="20"/>
                <w:lang w:val="hy-AM"/>
              </w:rPr>
              <w:t xml:space="preserve">-տորոն  խթանում է էկոլոգիապես կայուն </w:t>
            </w:r>
            <w:proofErr w:type="spellStart"/>
            <w:r w:rsidRPr="00183BF1">
              <w:rPr>
                <w:rFonts w:cs="Arial"/>
                <w:sz w:val="20"/>
                <w:szCs w:val="20"/>
                <w:lang w:val="hy-AM"/>
              </w:rPr>
              <w:t>ջրօգտագոր-ծումը</w:t>
            </w:r>
            <w:proofErr w:type="spellEnd"/>
            <w:r w:rsidRPr="00183BF1">
              <w:rPr>
                <w:rFonts w:cs="Arial"/>
                <w:sz w:val="20"/>
                <w:szCs w:val="20"/>
                <w:lang w:val="hy-AM"/>
              </w:rPr>
              <w:t xml:space="preserve">:  </w:t>
            </w:r>
          </w:p>
        </w:tc>
        <w:tc>
          <w:tcPr>
            <w:tcW w:w="1678" w:type="dxa"/>
          </w:tcPr>
          <w:p w14:paraId="741DBA4C"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lastRenderedPageBreak/>
              <w:t xml:space="preserve">Տնտեսապես արդյունավետ է, </w:t>
            </w:r>
            <w:r w:rsidRPr="00183BF1">
              <w:rPr>
                <w:rFonts w:cs="Arial"/>
                <w:sz w:val="20"/>
                <w:szCs w:val="20"/>
                <w:lang w:val="hy-AM"/>
              </w:rPr>
              <w:br/>
            </w:r>
            <w:r w:rsidRPr="00183BF1">
              <w:rPr>
                <w:rFonts w:cs="Arial"/>
                <w:sz w:val="20"/>
                <w:szCs w:val="20"/>
                <w:lang w:val="hy-AM"/>
              </w:rPr>
              <w:lastRenderedPageBreak/>
              <w:t xml:space="preserve">եթե վճարի չափն արտացոլում է ջրի տնտեսական արժեքը:    </w:t>
            </w:r>
          </w:p>
          <w:p w14:paraId="3380FA03"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p>
        </w:tc>
        <w:tc>
          <w:tcPr>
            <w:tcW w:w="1850" w:type="dxa"/>
          </w:tcPr>
          <w:p w14:paraId="76040DFE"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lastRenderedPageBreak/>
              <w:t xml:space="preserve">Կարող են </w:t>
            </w:r>
            <w:proofErr w:type="spellStart"/>
            <w:r w:rsidRPr="00183BF1">
              <w:rPr>
                <w:rFonts w:cs="Arial"/>
                <w:sz w:val="20"/>
                <w:szCs w:val="20"/>
                <w:lang w:val="hy-AM"/>
              </w:rPr>
              <w:t>կանխատեսորեն</w:t>
            </w:r>
            <w:proofErr w:type="spellEnd"/>
            <w:r w:rsidRPr="00183BF1">
              <w:rPr>
                <w:rFonts w:cs="Arial"/>
                <w:sz w:val="20"/>
                <w:szCs w:val="20"/>
                <w:lang w:val="hy-AM"/>
              </w:rPr>
              <w:t xml:space="preserve"> բավարար </w:t>
            </w:r>
            <w:r w:rsidRPr="00183BF1">
              <w:rPr>
                <w:rFonts w:cs="Arial"/>
                <w:sz w:val="20"/>
                <w:szCs w:val="20"/>
                <w:lang w:val="hy-AM"/>
              </w:rPr>
              <w:lastRenderedPageBreak/>
              <w:t xml:space="preserve">եկամուտներ գոյանալ: </w:t>
            </w:r>
          </w:p>
        </w:tc>
        <w:tc>
          <w:tcPr>
            <w:tcW w:w="1900" w:type="dxa"/>
          </w:tcPr>
          <w:p w14:paraId="1499BF5D"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lastRenderedPageBreak/>
              <w:t xml:space="preserve">Կարող է ավելի արդար լինել սուղ միջոցներ </w:t>
            </w:r>
            <w:r w:rsidRPr="00183BF1">
              <w:rPr>
                <w:rFonts w:cs="Arial"/>
                <w:sz w:val="20"/>
                <w:szCs w:val="20"/>
                <w:lang w:val="hy-AM"/>
              </w:rPr>
              <w:lastRenderedPageBreak/>
              <w:t xml:space="preserve">ունեցող, փոքր ծավալի ջրօգտագործող-ների հանդեպ՝ կախված առաջին բլոկում սահմանած դրույքաչափից: </w:t>
            </w:r>
          </w:p>
          <w:p w14:paraId="694F1073"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p>
        </w:tc>
        <w:tc>
          <w:tcPr>
            <w:tcW w:w="1441" w:type="dxa"/>
          </w:tcPr>
          <w:p w14:paraId="1936F86D" w14:textId="77777777" w:rsidR="005F1A10" w:rsidRPr="00183BF1" w:rsidRDefault="005F1A10" w:rsidP="007F7A66">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hy-AM"/>
              </w:rPr>
            </w:pPr>
            <w:r w:rsidRPr="00183BF1">
              <w:rPr>
                <w:rFonts w:cs="Arial"/>
                <w:sz w:val="20"/>
                <w:szCs w:val="20"/>
                <w:lang w:val="hy-AM"/>
              </w:rPr>
              <w:lastRenderedPageBreak/>
              <w:t>Այդքան էլ հեշտ չէ իրականացն</w:t>
            </w:r>
            <w:r w:rsidRPr="00183BF1">
              <w:rPr>
                <w:rFonts w:cs="Arial"/>
                <w:sz w:val="20"/>
                <w:szCs w:val="20"/>
                <w:lang w:val="hy-AM"/>
              </w:rPr>
              <w:lastRenderedPageBreak/>
              <w:t>ել, քանի որ պահանջում է պատշաճ վերահսկում:</w:t>
            </w:r>
          </w:p>
        </w:tc>
      </w:tr>
    </w:tbl>
    <w:p w14:paraId="2F604E7C" w14:textId="6F81478F" w:rsidR="005F1A10" w:rsidRPr="003A1E27" w:rsidRDefault="005F1A10" w:rsidP="007F7A66">
      <w:pPr>
        <w:spacing w:before="120" w:after="120" w:line="240" w:lineRule="auto"/>
        <w:rPr>
          <w:rFonts w:cs="Arial"/>
          <w:i/>
          <w:szCs w:val="21"/>
          <w:lang w:val="hy-AM"/>
        </w:rPr>
      </w:pPr>
      <w:r w:rsidRPr="003A1E27">
        <w:rPr>
          <w:rFonts w:cs="Arial"/>
          <w:i/>
          <w:szCs w:val="21"/>
          <w:lang w:val="hy-AM"/>
        </w:rPr>
        <w:lastRenderedPageBreak/>
        <w:t>Աղբյուրը՝ ՏՀԶԿ (2009թ.)</w:t>
      </w:r>
      <w:r w:rsidR="00BF5510">
        <w:rPr>
          <w:rFonts w:cs="Arial"/>
          <w:i/>
          <w:szCs w:val="21"/>
          <w:lang w:val="hy-AM"/>
        </w:rPr>
        <w:t xml:space="preserve">, </w:t>
      </w:r>
      <w:r w:rsidR="00BF5510" w:rsidRPr="000F783F">
        <w:rPr>
          <w:i/>
          <w:iCs/>
          <w:sz w:val="20"/>
          <w:szCs w:val="20"/>
          <w:lang w:val="hy-AM"/>
        </w:rPr>
        <w:t>Գիտական առաջադեմ տեխնոլոգիաների օգտագործում և համագործակցություն հանուն ռեսուրսների համալիր պահպանության» ծրագիր (ԳԱՏՕ)</w:t>
      </w:r>
    </w:p>
    <w:p w14:paraId="084CDC0E" w14:textId="0621A3D6" w:rsidR="00B03031" w:rsidRDefault="005F1A10" w:rsidP="00B03031">
      <w:pPr>
        <w:spacing w:before="120" w:after="120" w:line="240" w:lineRule="auto"/>
        <w:jc w:val="both"/>
        <w:rPr>
          <w:rFonts w:cs="Arial"/>
          <w:szCs w:val="21"/>
          <w:shd w:val="clear" w:color="auto" w:fill="FFFFFF"/>
          <w:lang w:val="hy-AM"/>
        </w:rPr>
      </w:pPr>
      <w:r w:rsidRPr="003A1E27">
        <w:rPr>
          <w:rFonts w:cs="Arial"/>
          <w:szCs w:val="21"/>
          <w:shd w:val="clear" w:color="auto" w:fill="FFFFFF"/>
          <w:lang w:val="hy-AM"/>
        </w:rPr>
        <w:t xml:space="preserve">Աղյուսակից պարզ </w:t>
      </w:r>
      <w:proofErr w:type="spellStart"/>
      <w:r w:rsidRPr="003A1E27">
        <w:rPr>
          <w:rFonts w:cs="Arial"/>
          <w:szCs w:val="21"/>
          <w:shd w:val="clear" w:color="auto" w:fill="FFFFFF"/>
          <w:lang w:val="hy-AM"/>
        </w:rPr>
        <w:t>երևում</w:t>
      </w:r>
      <w:proofErr w:type="spellEnd"/>
      <w:r w:rsidRPr="003A1E27">
        <w:rPr>
          <w:rFonts w:cs="Arial"/>
          <w:szCs w:val="21"/>
          <w:shd w:val="clear" w:color="auto" w:fill="FFFFFF"/>
          <w:lang w:val="hy-AM"/>
        </w:rPr>
        <w:t xml:space="preserve"> է</w:t>
      </w:r>
      <w:r w:rsidR="00E8562E">
        <w:rPr>
          <w:rFonts w:cs="Arial"/>
          <w:szCs w:val="21"/>
          <w:shd w:val="clear" w:color="auto" w:fill="FFFFFF"/>
          <w:lang w:val="hy-AM"/>
        </w:rPr>
        <w:t xml:space="preserve"> աճող </w:t>
      </w:r>
      <w:proofErr w:type="spellStart"/>
      <w:r w:rsidR="00E8562E">
        <w:rPr>
          <w:rFonts w:cs="Arial"/>
          <w:szCs w:val="21"/>
          <w:shd w:val="clear" w:color="auto" w:fill="FFFFFF"/>
          <w:lang w:val="hy-AM"/>
        </w:rPr>
        <w:t>բլոկային</w:t>
      </w:r>
      <w:proofErr w:type="spellEnd"/>
      <w:r w:rsidR="00E8562E">
        <w:rPr>
          <w:rFonts w:cs="Arial"/>
          <w:szCs w:val="21"/>
          <w:shd w:val="clear" w:color="auto" w:fill="FFFFFF"/>
          <w:lang w:val="hy-AM"/>
        </w:rPr>
        <w:t xml:space="preserve"> մոդելով </w:t>
      </w:r>
      <w:r w:rsidR="00FB481D">
        <w:rPr>
          <w:rFonts w:cs="Arial"/>
          <w:szCs w:val="21"/>
          <w:shd w:val="clear" w:color="auto" w:fill="FFFFFF"/>
          <w:lang w:val="hy-AM"/>
        </w:rPr>
        <w:t>հնա</w:t>
      </w:r>
      <w:r w:rsidRPr="003A1E27">
        <w:rPr>
          <w:rFonts w:cs="Arial"/>
          <w:szCs w:val="21"/>
          <w:shd w:val="clear" w:color="auto" w:fill="FFFFFF"/>
          <w:lang w:val="hy-AM"/>
        </w:rPr>
        <w:t xml:space="preserve">րավոր է իրագործել քաղաքականության բոլոր նպատակները, սակայն այն </w:t>
      </w:r>
      <w:proofErr w:type="spellStart"/>
      <w:r w:rsidRPr="003A1E27">
        <w:rPr>
          <w:rFonts w:cs="Arial"/>
          <w:szCs w:val="21"/>
          <w:shd w:val="clear" w:color="auto" w:fill="FFFFFF"/>
          <w:lang w:val="hy-AM"/>
        </w:rPr>
        <w:t>ջրառի</w:t>
      </w:r>
      <w:proofErr w:type="spellEnd"/>
      <w:r w:rsidRPr="003A1E27">
        <w:rPr>
          <w:rFonts w:cs="Arial"/>
          <w:szCs w:val="21"/>
          <w:shd w:val="clear" w:color="auto" w:fill="FFFFFF"/>
          <w:lang w:val="hy-AM"/>
        </w:rPr>
        <w:t xml:space="preserve"> նկատմամբ պատշաճ վերահսկում է պահանջում: </w:t>
      </w:r>
      <w:r w:rsidR="00FB481D">
        <w:rPr>
          <w:rFonts w:cs="Arial"/>
          <w:szCs w:val="21"/>
          <w:shd w:val="clear" w:color="auto" w:fill="FFFFFF"/>
          <w:lang w:val="hy-AM"/>
        </w:rPr>
        <w:t xml:space="preserve">Պետք է նշել որ իր առավելությունների </w:t>
      </w:r>
      <w:r w:rsidR="00B03031">
        <w:rPr>
          <w:rFonts w:cs="Arial"/>
          <w:szCs w:val="21"/>
          <w:shd w:val="clear" w:color="auto" w:fill="FFFFFF"/>
          <w:lang w:val="hy-AM"/>
        </w:rPr>
        <w:t xml:space="preserve">պատճառով այս մոդելը </w:t>
      </w:r>
      <w:r w:rsidRPr="003A1E27">
        <w:rPr>
          <w:rFonts w:cs="Arial"/>
          <w:szCs w:val="21"/>
          <w:shd w:val="clear" w:color="auto" w:fill="FFFFFF"/>
          <w:lang w:val="hy-AM"/>
        </w:rPr>
        <w:t xml:space="preserve">լայնորեն կիրառվում </w:t>
      </w:r>
      <w:r w:rsidR="00B03031">
        <w:rPr>
          <w:rFonts w:cs="Arial"/>
          <w:szCs w:val="21"/>
          <w:shd w:val="clear" w:color="auto" w:fill="FFFFFF"/>
          <w:lang w:val="hy-AM"/>
        </w:rPr>
        <w:t xml:space="preserve">աշխարհում։ </w:t>
      </w:r>
      <w:r w:rsidRPr="003A1E27">
        <w:rPr>
          <w:rFonts w:cs="Arial"/>
          <w:szCs w:val="21"/>
          <w:shd w:val="clear" w:color="auto" w:fill="FFFFFF"/>
          <w:lang w:val="hy-AM"/>
        </w:rPr>
        <w:t xml:space="preserve"> </w:t>
      </w:r>
    </w:p>
    <w:p w14:paraId="7451CC0B" w14:textId="0B31C608" w:rsidR="005F1A10" w:rsidRPr="003A1E27" w:rsidRDefault="00386336" w:rsidP="00386336">
      <w:pPr>
        <w:pStyle w:val="Caption"/>
        <w:rPr>
          <w:b w:val="0"/>
          <w:bCs/>
          <w:sz w:val="21"/>
          <w:szCs w:val="21"/>
        </w:rPr>
      </w:pPr>
      <w:bookmarkStart w:id="30" w:name="_Toc469587861"/>
      <w:bookmarkStart w:id="31" w:name="_Toc181309054"/>
      <w:r>
        <w:t xml:space="preserve">Աղյուսակ </w:t>
      </w:r>
      <w:r>
        <w:fldChar w:fldCharType="begin"/>
      </w:r>
      <w:r>
        <w:instrText xml:space="preserve"> SEQ Աղյուսակ \* ARABIC </w:instrText>
      </w:r>
      <w:r>
        <w:fldChar w:fldCharType="separate"/>
      </w:r>
      <w:r w:rsidR="007B7C1A">
        <w:rPr>
          <w:noProof/>
        </w:rPr>
        <w:t>5</w:t>
      </w:r>
      <w:r>
        <w:fldChar w:fldCharType="end"/>
      </w:r>
      <w:r>
        <w:rPr>
          <w:rFonts w:ascii="Cambria Math" w:hAnsi="Cambria Math"/>
        </w:rPr>
        <w:t xml:space="preserve">․ </w:t>
      </w:r>
      <w:r w:rsidR="005F1A10" w:rsidRPr="003A1E27">
        <w:rPr>
          <w:bCs/>
          <w:sz w:val="21"/>
          <w:szCs w:val="21"/>
        </w:rPr>
        <w:t xml:space="preserve">ՏՀԶԿ-ի անդամ երկրներում կիրառվող ջրի վճարի </w:t>
      </w:r>
      <w:bookmarkEnd w:id="30"/>
      <w:r w:rsidR="00B03031" w:rsidRPr="00386336">
        <w:rPr>
          <w:bCs/>
          <w:sz w:val="21"/>
          <w:szCs w:val="21"/>
        </w:rPr>
        <w:t>մոդելները</w:t>
      </w:r>
      <w:r w:rsidR="00470887">
        <w:rPr>
          <w:rStyle w:val="FootnoteReference"/>
          <w:bCs/>
          <w:sz w:val="21"/>
          <w:szCs w:val="21"/>
        </w:rPr>
        <w:footnoteReference w:id="4"/>
      </w:r>
      <w:bookmarkEnd w:id="31"/>
    </w:p>
    <w:tbl>
      <w:tblPr>
        <w:tblpPr w:leftFromText="180" w:rightFromText="180" w:vertAnchor="text" w:tblpX="72" w:tblpY="1"/>
        <w:tblOverlap w:val="neve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E3F3" w:themeFill="accent4"/>
        <w:tblCellMar>
          <w:left w:w="0" w:type="dxa"/>
          <w:right w:w="0" w:type="dxa"/>
        </w:tblCellMar>
        <w:tblLook w:val="0420" w:firstRow="1" w:lastRow="0" w:firstColumn="0" w:lastColumn="0" w:noHBand="0" w:noVBand="1"/>
      </w:tblPr>
      <w:tblGrid>
        <w:gridCol w:w="1796"/>
        <w:gridCol w:w="3238"/>
        <w:gridCol w:w="2552"/>
        <w:gridCol w:w="1828"/>
      </w:tblGrid>
      <w:tr w:rsidR="005F1A10" w:rsidRPr="00B03031" w14:paraId="4CAA7DDF" w14:textId="77777777" w:rsidTr="00B03031">
        <w:trPr>
          <w:trHeight w:val="144"/>
        </w:trPr>
        <w:tc>
          <w:tcPr>
            <w:tcW w:w="1514" w:type="dxa"/>
            <w:shd w:val="clear" w:color="auto" w:fill="DDE3F3" w:themeFill="accent4"/>
            <w:tcMar>
              <w:top w:w="72" w:type="dxa"/>
              <w:left w:w="144" w:type="dxa"/>
              <w:bottom w:w="72" w:type="dxa"/>
              <w:right w:w="144" w:type="dxa"/>
            </w:tcMar>
            <w:vAlign w:val="center"/>
            <w:hideMark/>
          </w:tcPr>
          <w:p w14:paraId="010DBE28" w14:textId="77777777" w:rsidR="005F1A10" w:rsidRPr="00B03031" w:rsidRDefault="005F1A10" w:rsidP="00BB2AD8">
            <w:pPr>
              <w:spacing w:after="0" w:line="240" w:lineRule="auto"/>
              <w:jc w:val="center"/>
              <w:rPr>
                <w:rFonts w:cs="Arial"/>
                <w:sz w:val="20"/>
                <w:szCs w:val="20"/>
                <w:lang w:val="hy-AM"/>
              </w:rPr>
            </w:pPr>
          </w:p>
        </w:tc>
        <w:tc>
          <w:tcPr>
            <w:tcW w:w="3381" w:type="dxa"/>
            <w:shd w:val="clear" w:color="auto" w:fill="DDE3F3" w:themeFill="accent4"/>
            <w:tcMar>
              <w:top w:w="72" w:type="dxa"/>
              <w:left w:w="144" w:type="dxa"/>
              <w:bottom w:w="72" w:type="dxa"/>
              <w:right w:w="144" w:type="dxa"/>
            </w:tcMar>
            <w:vAlign w:val="center"/>
            <w:hideMark/>
          </w:tcPr>
          <w:p w14:paraId="0744B743"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Հաստատուն ամրագրված (միանման) վճար</w:t>
            </w:r>
          </w:p>
        </w:tc>
        <w:tc>
          <w:tcPr>
            <w:tcW w:w="2636" w:type="dxa"/>
            <w:shd w:val="clear" w:color="auto" w:fill="DDE3F3" w:themeFill="accent4"/>
            <w:tcMar>
              <w:top w:w="72" w:type="dxa"/>
              <w:left w:w="144" w:type="dxa"/>
              <w:bottom w:w="72" w:type="dxa"/>
              <w:right w:w="144" w:type="dxa"/>
            </w:tcMar>
            <w:vAlign w:val="center"/>
            <w:hideMark/>
          </w:tcPr>
          <w:p w14:paraId="723737B1" w14:textId="5383850C" w:rsidR="005F1A10" w:rsidRPr="00B03031" w:rsidRDefault="002A304C" w:rsidP="00BB2AD8">
            <w:pPr>
              <w:spacing w:after="0" w:line="240" w:lineRule="auto"/>
              <w:jc w:val="center"/>
              <w:rPr>
                <w:rFonts w:cs="Arial"/>
                <w:sz w:val="20"/>
                <w:szCs w:val="20"/>
                <w:lang w:val="hy-AM"/>
              </w:rPr>
            </w:pPr>
            <w:r>
              <w:rPr>
                <w:rFonts w:cs="Arial"/>
                <w:b/>
                <w:bCs/>
                <w:sz w:val="20"/>
                <w:szCs w:val="20"/>
                <w:lang w:val="hy-AM"/>
              </w:rPr>
              <w:t>հաստատուն</w:t>
            </w:r>
            <w:r w:rsidR="005F1A10" w:rsidRPr="00B03031">
              <w:rPr>
                <w:rFonts w:cs="Arial"/>
                <w:b/>
                <w:bCs/>
                <w:sz w:val="20"/>
                <w:szCs w:val="20"/>
                <w:lang w:val="hy-AM"/>
              </w:rPr>
              <w:t xml:space="preserve"> ծավալային վճար</w:t>
            </w:r>
          </w:p>
        </w:tc>
        <w:tc>
          <w:tcPr>
            <w:tcW w:w="1883" w:type="dxa"/>
            <w:shd w:val="clear" w:color="auto" w:fill="DDE3F3" w:themeFill="accent4"/>
            <w:tcMar>
              <w:top w:w="72" w:type="dxa"/>
              <w:left w:w="144" w:type="dxa"/>
              <w:bottom w:w="72" w:type="dxa"/>
              <w:right w:w="144" w:type="dxa"/>
            </w:tcMar>
            <w:vAlign w:val="center"/>
            <w:hideMark/>
          </w:tcPr>
          <w:p w14:paraId="4B60690A"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 xml:space="preserve">Աճող </w:t>
            </w:r>
            <w:proofErr w:type="spellStart"/>
            <w:r w:rsidRPr="00B03031">
              <w:rPr>
                <w:rFonts w:cs="Arial"/>
                <w:b/>
                <w:bCs/>
                <w:sz w:val="20"/>
                <w:szCs w:val="20"/>
                <w:lang w:val="hy-AM"/>
              </w:rPr>
              <w:t>բլոկային</w:t>
            </w:r>
            <w:proofErr w:type="spellEnd"/>
            <w:r w:rsidRPr="00B03031">
              <w:rPr>
                <w:rFonts w:cs="Arial"/>
                <w:b/>
                <w:bCs/>
                <w:sz w:val="20"/>
                <w:szCs w:val="20"/>
                <w:lang w:val="hy-AM"/>
              </w:rPr>
              <w:t xml:space="preserve"> վճար</w:t>
            </w:r>
          </w:p>
        </w:tc>
      </w:tr>
      <w:tr w:rsidR="005F1A10" w:rsidRPr="00B03031" w14:paraId="781FCFC5"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43ABBAAA"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Ավստրալիա</w:t>
            </w:r>
          </w:p>
        </w:tc>
        <w:tc>
          <w:tcPr>
            <w:tcW w:w="3381" w:type="dxa"/>
            <w:shd w:val="clear" w:color="auto" w:fill="FFFFFF" w:themeFill="background1"/>
            <w:tcMar>
              <w:top w:w="72" w:type="dxa"/>
              <w:left w:w="144" w:type="dxa"/>
              <w:bottom w:w="72" w:type="dxa"/>
              <w:right w:w="144" w:type="dxa"/>
            </w:tcMar>
            <w:vAlign w:val="center"/>
            <w:hideMark/>
          </w:tcPr>
          <w:p w14:paraId="2E24DFC1"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57A8BA57" w14:textId="77777777" w:rsidR="005F1A10" w:rsidRPr="004B5882" w:rsidRDefault="005F1A10" w:rsidP="00BB2AD8">
            <w:pPr>
              <w:spacing w:after="0" w:line="240" w:lineRule="auto"/>
              <w:jc w:val="center"/>
              <w:rPr>
                <w:rFonts w:cs="Arial"/>
                <w:sz w:val="20"/>
                <w:szCs w:val="20"/>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7F018387"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00AFA640"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7772B0F9"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Կանադա</w:t>
            </w:r>
          </w:p>
        </w:tc>
        <w:tc>
          <w:tcPr>
            <w:tcW w:w="3381" w:type="dxa"/>
            <w:shd w:val="clear" w:color="auto" w:fill="FFFFFF" w:themeFill="background1"/>
            <w:tcMar>
              <w:top w:w="72" w:type="dxa"/>
              <w:left w:w="144" w:type="dxa"/>
              <w:bottom w:w="72" w:type="dxa"/>
              <w:right w:w="144" w:type="dxa"/>
            </w:tcMar>
            <w:vAlign w:val="center"/>
            <w:hideMark/>
          </w:tcPr>
          <w:p w14:paraId="05FC3CC4"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38B3EBDE"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696C741F"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16D22333"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6D89A8AF"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Ֆրանսիա</w:t>
            </w:r>
          </w:p>
        </w:tc>
        <w:tc>
          <w:tcPr>
            <w:tcW w:w="3381" w:type="dxa"/>
            <w:shd w:val="clear" w:color="auto" w:fill="FFFFFF" w:themeFill="background1"/>
            <w:tcMar>
              <w:top w:w="72" w:type="dxa"/>
              <w:left w:w="144" w:type="dxa"/>
              <w:bottom w:w="72" w:type="dxa"/>
              <w:right w:w="144" w:type="dxa"/>
            </w:tcMar>
            <w:vAlign w:val="center"/>
            <w:hideMark/>
          </w:tcPr>
          <w:p w14:paraId="55192DB2"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41FAEF3D"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52B8CE60"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2AD92BD7"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169D2BB4"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Հունգարիա</w:t>
            </w:r>
          </w:p>
        </w:tc>
        <w:tc>
          <w:tcPr>
            <w:tcW w:w="3381" w:type="dxa"/>
            <w:shd w:val="clear" w:color="auto" w:fill="FFFFFF" w:themeFill="background1"/>
            <w:tcMar>
              <w:top w:w="72" w:type="dxa"/>
              <w:left w:w="144" w:type="dxa"/>
              <w:bottom w:w="72" w:type="dxa"/>
              <w:right w:w="144" w:type="dxa"/>
            </w:tcMar>
            <w:vAlign w:val="center"/>
            <w:hideMark/>
          </w:tcPr>
          <w:p w14:paraId="26A25981"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3D507DC9"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53F64C47"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3E592A3F"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6873AE18"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Ճապոնիա</w:t>
            </w:r>
          </w:p>
        </w:tc>
        <w:tc>
          <w:tcPr>
            <w:tcW w:w="3381" w:type="dxa"/>
            <w:shd w:val="clear" w:color="auto" w:fill="FFFFFF" w:themeFill="background1"/>
            <w:tcMar>
              <w:top w:w="72" w:type="dxa"/>
              <w:left w:w="144" w:type="dxa"/>
              <w:bottom w:w="72" w:type="dxa"/>
              <w:right w:w="144" w:type="dxa"/>
            </w:tcMar>
            <w:vAlign w:val="center"/>
            <w:hideMark/>
          </w:tcPr>
          <w:p w14:paraId="38EACA80"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22676D0A"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74CED89E"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4591E825"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7DB68EAC"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Նիդեռլանդներ</w:t>
            </w:r>
          </w:p>
        </w:tc>
        <w:tc>
          <w:tcPr>
            <w:tcW w:w="3381" w:type="dxa"/>
            <w:shd w:val="clear" w:color="auto" w:fill="FFFFFF" w:themeFill="background1"/>
            <w:tcMar>
              <w:top w:w="72" w:type="dxa"/>
              <w:left w:w="144" w:type="dxa"/>
              <w:bottom w:w="72" w:type="dxa"/>
              <w:right w:w="144" w:type="dxa"/>
            </w:tcMar>
            <w:vAlign w:val="center"/>
            <w:hideMark/>
          </w:tcPr>
          <w:p w14:paraId="5F8C49E1"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23FB1E12"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73BD7081"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2041173A" w14:textId="77777777" w:rsidTr="00B03031">
        <w:trPr>
          <w:trHeight w:val="176"/>
        </w:trPr>
        <w:tc>
          <w:tcPr>
            <w:tcW w:w="1514" w:type="dxa"/>
            <w:shd w:val="clear" w:color="auto" w:fill="FFFFFF" w:themeFill="background1"/>
            <w:tcMar>
              <w:top w:w="72" w:type="dxa"/>
              <w:left w:w="144" w:type="dxa"/>
              <w:bottom w:w="72" w:type="dxa"/>
              <w:right w:w="144" w:type="dxa"/>
            </w:tcMar>
            <w:vAlign w:val="center"/>
            <w:hideMark/>
          </w:tcPr>
          <w:p w14:paraId="0983A0D9"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Նորվեգիա</w:t>
            </w:r>
          </w:p>
        </w:tc>
        <w:tc>
          <w:tcPr>
            <w:tcW w:w="3381" w:type="dxa"/>
            <w:shd w:val="clear" w:color="auto" w:fill="FFFFFF" w:themeFill="background1"/>
            <w:tcMar>
              <w:top w:w="72" w:type="dxa"/>
              <w:left w:w="144" w:type="dxa"/>
              <w:bottom w:w="72" w:type="dxa"/>
              <w:right w:w="144" w:type="dxa"/>
            </w:tcMar>
            <w:vAlign w:val="center"/>
            <w:hideMark/>
          </w:tcPr>
          <w:p w14:paraId="19BE4A4D"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3435188E"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73FBDC58"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387EF149"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7C24DE43"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Իսպանիա</w:t>
            </w:r>
          </w:p>
        </w:tc>
        <w:tc>
          <w:tcPr>
            <w:tcW w:w="3381" w:type="dxa"/>
            <w:shd w:val="clear" w:color="auto" w:fill="FFFFFF" w:themeFill="background1"/>
            <w:tcMar>
              <w:top w:w="72" w:type="dxa"/>
              <w:left w:w="144" w:type="dxa"/>
              <w:bottom w:w="72" w:type="dxa"/>
              <w:right w:w="144" w:type="dxa"/>
            </w:tcMar>
            <w:vAlign w:val="center"/>
            <w:hideMark/>
          </w:tcPr>
          <w:p w14:paraId="2D6FBA82"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3252E4F8"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3126CC78"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0A1AE0D9"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78FB4140"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Շվեդիա</w:t>
            </w:r>
          </w:p>
        </w:tc>
        <w:tc>
          <w:tcPr>
            <w:tcW w:w="3381" w:type="dxa"/>
            <w:shd w:val="clear" w:color="auto" w:fill="FFFFFF" w:themeFill="background1"/>
            <w:tcMar>
              <w:top w:w="72" w:type="dxa"/>
              <w:left w:w="144" w:type="dxa"/>
              <w:bottom w:w="72" w:type="dxa"/>
              <w:right w:w="144" w:type="dxa"/>
            </w:tcMar>
            <w:vAlign w:val="center"/>
            <w:hideMark/>
          </w:tcPr>
          <w:p w14:paraId="5A033C3E"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492B0A70"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133C4474"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3771A947"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44309BFB"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Թուրքիա</w:t>
            </w:r>
          </w:p>
        </w:tc>
        <w:tc>
          <w:tcPr>
            <w:tcW w:w="3381" w:type="dxa"/>
            <w:shd w:val="clear" w:color="auto" w:fill="FFFFFF" w:themeFill="background1"/>
            <w:tcMar>
              <w:top w:w="72" w:type="dxa"/>
              <w:left w:w="144" w:type="dxa"/>
              <w:bottom w:w="72" w:type="dxa"/>
              <w:right w:w="144" w:type="dxa"/>
            </w:tcMar>
            <w:vAlign w:val="center"/>
            <w:hideMark/>
          </w:tcPr>
          <w:p w14:paraId="17DCBA09"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09D9BA8C"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00D64715"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07A06D50"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1E77C88F"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ՄԹ</w:t>
            </w:r>
            <w:r w:rsidRPr="00B03031">
              <w:rPr>
                <w:rStyle w:val="FootnoteReference"/>
                <w:rFonts w:cs="Arial"/>
                <w:sz w:val="20"/>
                <w:szCs w:val="20"/>
                <w:lang w:val="hy-AM"/>
              </w:rPr>
              <w:footnoteReference w:id="5"/>
            </w:r>
          </w:p>
        </w:tc>
        <w:tc>
          <w:tcPr>
            <w:tcW w:w="3381" w:type="dxa"/>
            <w:shd w:val="clear" w:color="auto" w:fill="FFFFFF" w:themeFill="background1"/>
            <w:tcMar>
              <w:top w:w="72" w:type="dxa"/>
              <w:left w:w="144" w:type="dxa"/>
              <w:bottom w:w="72" w:type="dxa"/>
              <w:right w:w="144" w:type="dxa"/>
            </w:tcMar>
            <w:vAlign w:val="center"/>
            <w:hideMark/>
          </w:tcPr>
          <w:p w14:paraId="7455EAFD"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1F24F255"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67717B9F"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r w:rsidR="005F1A10" w:rsidRPr="00B03031" w14:paraId="4C930FB6" w14:textId="77777777" w:rsidTr="00B03031">
        <w:trPr>
          <w:trHeight w:val="144"/>
        </w:trPr>
        <w:tc>
          <w:tcPr>
            <w:tcW w:w="1514" w:type="dxa"/>
            <w:shd w:val="clear" w:color="auto" w:fill="FFFFFF" w:themeFill="background1"/>
            <w:tcMar>
              <w:top w:w="72" w:type="dxa"/>
              <w:left w:w="144" w:type="dxa"/>
              <w:bottom w:w="72" w:type="dxa"/>
              <w:right w:w="144" w:type="dxa"/>
            </w:tcMar>
            <w:vAlign w:val="center"/>
            <w:hideMark/>
          </w:tcPr>
          <w:p w14:paraId="308E54C7" w14:textId="77777777" w:rsidR="005F1A10" w:rsidRPr="00B03031" w:rsidRDefault="005F1A10" w:rsidP="00BB2AD8">
            <w:pPr>
              <w:spacing w:after="0" w:line="240" w:lineRule="auto"/>
              <w:jc w:val="center"/>
              <w:rPr>
                <w:rFonts w:cs="Arial"/>
                <w:sz w:val="20"/>
                <w:szCs w:val="20"/>
                <w:lang w:val="hy-AM"/>
              </w:rPr>
            </w:pPr>
            <w:r w:rsidRPr="00B03031">
              <w:rPr>
                <w:rFonts w:cs="Arial"/>
                <w:b/>
                <w:bCs/>
                <w:sz w:val="20"/>
                <w:szCs w:val="20"/>
                <w:lang w:val="hy-AM"/>
              </w:rPr>
              <w:t>ԱՄՆ</w:t>
            </w:r>
          </w:p>
        </w:tc>
        <w:tc>
          <w:tcPr>
            <w:tcW w:w="3381" w:type="dxa"/>
            <w:shd w:val="clear" w:color="auto" w:fill="FFFFFF" w:themeFill="background1"/>
            <w:tcMar>
              <w:top w:w="72" w:type="dxa"/>
              <w:left w:w="144" w:type="dxa"/>
              <w:bottom w:w="72" w:type="dxa"/>
              <w:right w:w="144" w:type="dxa"/>
            </w:tcMar>
            <w:vAlign w:val="center"/>
            <w:hideMark/>
          </w:tcPr>
          <w:p w14:paraId="5F573167"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2636" w:type="dxa"/>
            <w:shd w:val="clear" w:color="auto" w:fill="FFFFFF" w:themeFill="background1"/>
            <w:tcMar>
              <w:top w:w="72" w:type="dxa"/>
              <w:left w:w="144" w:type="dxa"/>
              <w:bottom w:w="72" w:type="dxa"/>
              <w:right w:w="144" w:type="dxa"/>
            </w:tcMar>
            <w:vAlign w:val="center"/>
            <w:hideMark/>
          </w:tcPr>
          <w:p w14:paraId="2F0F37D4"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c>
          <w:tcPr>
            <w:tcW w:w="1883" w:type="dxa"/>
            <w:shd w:val="clear" w:color="auto" w:fill="FFFFFF" w:themeFill="background1"/>
            <w:tcMar>
              <w:top w:w="72" w:type="dxa"/>
              <w:left w:w="144" w:type="dxa"/>
              <w:bottom w:w="72" w:type="dxa"/>
              <w:right w:w="144" w:type="dxa"/>
            </w:tcMar>
            <w:vAlign w:val="center"/>
            <w:hideMark/>
          </w:tcPr>
          <w:p w14:paraId="75DD79B5" w14:textId="77777777" w:rsidR="005F1A10" w:rsidRPr="00B03031" w:rsidRDefault="005F1A10" w:rsidP="00BB2AD8">
            <w:pPr>
              <w:spacing w:after="0" w:line="240" w:lineRule="auto"/>
              <w:jc w:val="center"/>
              <w:rPr>
                <w:rFonts w:cs="Arial"/>
                <w:sz w:val="20"/>
                <w:szCs w:val="20"/>
                <w:lang w:val="hy-AM"/>
              </w:rPr>
            </w:pPr>
            <w:r w:rsidRPr="00B03031">
              <w:rPr>
                <w:rFonts w:cs="Arial"/>
                <w:sz w:val="20"/>
                <w:szCs w:val="20"/>
                <w:lang w:val="hy-AM"/>
              </w:rPr>
              <w:t>√√</w:t>
            </w:r>
          </w:p>
        </w:tc>
      </w:tr>
    </w:tbl>
    <w:p w14:paraId="776A38A5" w14:textId="307C2240" w:rsidR="008A63BF" w:rsidRPr="00602558" w:rsidRDefault="005E6B88" w:rsidP="00602558">
      <w:pPr>
        <w:tabs>
          <w:tab w:val="left" w:pos="-567"/>
          <w:tab w:val="left" w:pos="0"/>
        </w:tabs>
        <w:spacing w:before="120" w:after="120" w:line="240" w:lineRule="auto"/>
        <w:jc w:val="both"/>
        <w:rPr>
          <w:i/>
          <w:iCs/>
          <w:szCs w:val="20"/>
          <w:lang w:val="hy-AM"/>
        </w:rPr>
      </w:pPr>
      <w:r>
        <w:rPr>
          <w:rFonts w:cs="Arial"/>
          <w:szCs w:val="21"/>
          <w:shd w:val="clear" w:color="auto" w:fill="FFFFFF"/>
          <w:lang w:val="hy-AM"/>
        </w:rPr>
        <w:t>Աղբյուր</w:t>
      </w:r>
      <w:r w:rsidR="002A304C">
        <w:rPr>
          <w:rFonts w:cs="Arial"/>
          <w:szCs w:val="21"/>
          <w:shd w:val="clear" w:color="auto" w:fill="FFFFFF"/>
          <w:lang w:val="hy-AM"/>
        </w:rPr>
        <w:t>՝</w:t>
      </w:r>
      <w:r w:rsidR="00386336">
        <w:rPr>
          <w:rFonts w:cs="Arial"/>
          <w:szCs w:val="21"/>
          <w:shd w:val="clear" w:color="auto" w:fill="FFFFFF"/>
          <w:lang w:val="hy-AM"/>
        </w:rPr>
        <w:t xml:space="preserve"> </w:t>
      </w:r>
      <w:r w:rsidR="00386336" w:rsidRPr="003A1E27">
        <w:rPr>
          <w:rFonts w:cs="Arial"/>
          <w:i/>
          <w:szCs w:val="21"/>
          <w:lang w:val="hy-AM"/>
        </w:rPr>
        <w:t>ՏՀԶԿ (2009թ.)</w:t>
      </w:r>
      <w:r w:rsidR="00386336">
        <w:rPr>
          <w:rFonts w:cs="Arial"/>
          <w:i/>
          <w:szCs w:val="21"/>
          <w:lang w:val="hy-AM"/>
        </w:rPr>
        <w:t xml:space="preserve">, </w:t>
      </w:r>
      <w:r w:rsidR="00386336" w:rsidRPr="000F783F">
        <w:rPr>
          <w:i/>
          <w:iCs/>
          <w:sz w:val="20"/>
          <w:szCs w:val="20"/>
          <w:lang w:val="hy-AM"/>
        </w:rPr>
        <w:t>Գիտական առաջադեմ տեխնոլոգիաների օգտագործում և համագործակցություն հանուն ռեսուրսների համալիր պահպանության» ծրագիր (ԳԱՏՕ)</w:t>
      </w:r>
    </w:p>
    <w:p w14:paraId="4DA8F3F5" w14:textId="77777777" w:rsidR="008A63BF" w:rsidRPr="000F783F" w:rsidRDefault="008A63BF" w:rsidP="007F7A66">
      <w:pPr>
        <w:spacing w:before="120" w:after="120" w:line="240" w:lineRule="auto"/>
        <w:rPr>
          <w:lang w:val="hy-AM"/>
        </w:rPr>
        <w:sectPr w:rsidR="008A63BF" w:rsidRPr="000F783F" w:rsidSect="008D68D9">
          <w:headerReference w:type="even" r:id="rId30"/>
          <w:headerReference w:type="default" r:id="rId31"/>
          <w:footerReference w:type="default" r:id="rId32"/>
          <w:headerReference w:type="first" r:id="rId33"/>
          <w:pgSz w:w="12240" w:h="15840"/>
          <w:pgMar w:top="1440" w:right="1440" w:bottom="1440" w:left="1440" w:header="720" w:footer="720" w:gutter="0"/>
          <w:cols w:space="720"/>
          <w:docGrid w:linePitch="360"/>
        </w:sectPr>
      </w:pPr>
    </w:p>
    <w:p w14:paraId="4D369558" w14:textId="78C59CEB" w:rsidR="00142C48" w:rsidRDefault="00BB2BDC" w:rsidP="00B42CFA">
      <w:pPr>
        <w:pStyle w:val="Heading1"/>
        <w:spacing w:before="240" w:after="240" w:line="240" w:lineRule="auto"/>
        <w:ind w:left="806" w:hanging="806"/>
        <w:jc w:val="left"/>
      </w:pPr>
      <w:bookmarkStart w:id="32" w:name="_Toc181309322"/>
      <w:r>
        <w:lastRenderedPageBreak/>
        <w:t>Բ</w:t>
      </w:r>
      <w:r w:rsidR="00142C48" w:rsidRPr="000F783F">
        <w:t>նօգտագործման վճարի փոփոխության առաջարկներ</w:t>
      </w:r>
      <w:bookmarkEnd w:id="32"/>
      <w:r w:rsidR="00142C48" w:rsidRPr="000F783F">
        <w:t xml:space="preserve"> </w:t>
      </w:r>
    </w:p>
    <w:p w14:paraId="421124AC" w14:textId="3B03E940" w:rsidR="00B22B83" w:rsidRDefault="00B22B83" w:rsidP="00B22B83">
      <w:pPr>
        <w:pStyle w:val="Heading2"/>
      </w:pPr>
      <w:bookmarkStart w:id="33" w:name="_Toc181309323"/>
      <w:r>
        <w:rPr>
          <w:rStyle w:val="SubtleEmphasis"/>
          <w:i w:val="0"/>
          <w:iCs w:val="0"/>
          <w:color w:val="0252C0" w:themeColor="accent2"/>
        </w:rPr>
        <w:t>Առաջարկվող բնօգտագործման վճարի հիմնական մոդելների համեմատական</w:t>
      </w:r>
      <w:bookmarkEnd w:id="33"/>
    </w:p>
    <w:p w14:paraId="7CB61A34" w14:textId="6631BBDA" w:rsidR="00C0736A" w:rsidRPr="004B508E" w:rsidRDefault="00947783" w:rsidP="00716666">
      <w:pPr>
        <w:spacing w:before="120" w:after="120" w:line="240" w:lineRule="auto"/>
        <w:jc w:val="both"/>
        <w:rPr>
          <w:lang w:val="hy-AM"/>
        </w:rPr>
      </w:pPr>
      <w:r>
        <w:rPr>
          <w:rFonts w:cs="Arial"/>
          <w:szCs w:val="21"/>
          <w:shd w:val="clear" w:color="auto" w:fill="FFFFFF"/>
          <w:lang w:val="hy-AM"/>
        </w:rPr>
        <w:t xml:space="preserve">Հնարավոր մոդելներից </w:t>
      </w:r>
      <w:r w:rsidR="00752DCD">
        <w:rPr>
          <w:rFonts w:cs="Arial"/>
          <w:szCs w:val="21"/>
          <w:shd w:val="clear" w:color="auto" w:fill="FFFFFF"/>
          <w:lang w:val="hy-AM"/>
        </w:rPr>
        <w:t xml:space="preserve">առանձնանում ե Հաստատուն ծավալային մոդելը, որը գործող մոդելն է և Աճող </w:t>
      </w:r>
      <w:proofErr w:type="spellStart"/>
      <w:r w:rsidR="00752DCD">
        <w:rPr>
          <w:rFonts w:cs="Arial"/>
          <w:szCs w:val="21"/>
          <w:shd w:val="clear" w:color="auto" w:fill="FFFFFF"/>
          <w:lang w:val="hy-AM"/>
        </w:rPr>
        <w:t>բլոկային</w:t>
      </w:r>
      <w:proofErr w:type="spellEnd"/>
      <w:r w:rsidR="00752DCD">
        <w:rPr>
          <w:rFonts w:cs="Arial"/>
          <w:szCs w:val="21"/>
          <w:shd w:val="clear" w:color="auto" w:fill="FFFFFF"/>
          <w:lang w:val="hy-AM"/>
        </w:rPr>
        <w:t xml:space="preserve"> </w:t>
      </w:r>
      <w:r w:rsidR="00C0736A">
        <w:rPr>
          <w:rFonts w:cs="Arial"/>
          <w:szCs w:val="21"/>
          <w:shd w:val="clear" w:color="auto" w:fill="FFFFFF"/>
          <w:lang w:val="hy-AM"/>
        </w:rPr>
        <w:t xml:space="preserve">մոդելն է։ </w:t>
      </w:r>
      <w:r w:rsidR="004B508E">
        <w:rPr>
          <w:rFonts w:cs="Arial"/>
          <w:szCs w:val="21"/>
          <w:shd w:val="clear" w:color="auto" w:fill="FFFFFF"/>
          <w:lang w:val="hy-AM"/>
        </w:rPr>
        <w:t xml:space="preserve">Երբ քաղաքականության հիմնական նպատակը ռեսուրսի խնայողության </w:t>
      </w:r>
      <w:proofErr w:type="spellStart"/>
      <w:r w:rsidR="004B508E">
        <w:rPr>
          <w:rFonts w:cs="Arial"/>
          <w:szCs w:val="21"/>
          <w:shd w:val="clear" w:color="auto" w:fill="FFFFFF"/>
          <w:lang w:val="hy-AM"/>
        </w:rPr>
        <w:t>խրախուսումն</w:t>
      </w:r>
      <w:proofErr w:type="spellEnd"/>
      <w:r w:rsidR="004B508E">
        <w:rPr>
          <w:rFonts w:cs="Arial"/>
          <w:szCs w:val="21"/>
          <w:shd w:val="clear" w:color="auto" w:fill="FFFFFF"/>
          <w:lang w:val="hy-AM"/>
        </w:rPr>
        <w:t xml:space="preserve"> է Աճող </w:t>
      </w:r>
      <w:proofErr w:type="spellStart"/>
      <w:r w:rsidR="004B508E">
        <w:rPr>
          <w:rFonts w:cs="Arial"/>
          <w:szCs w:val="21"/>
          <w:shd w:val="clear" w:color="auto" w:fill="FFFFFF"/>
          <w:lang w:val="hy-AM"/>
        </w:rPr>
        <w:t>բլոկային</w:t>
      </w:r>
      <w:proofErr w:type="spellEnd"/>
      <w:r w:rsidR="004B508E">
        <w:rPr>
          <w:rFonts w:cs="Arial"/>
          <w:szCs w:val="21"/>
          <w:shd w:val="clear" w:color="auto" w:fill="FFFFFF"/>
          <w:lang w:val="hy-AM"/>
        </w:rPr>
        <w:t xml:space="preserve"> մոդելը ունի առավելություններ։ </w:t>
      </w:r>
      <w:r w:rsidR="004B508E" w:rsidRPr="003A1E27">
        <w:rPr>
          <w:rFonts w:cs="Arial"/>
          <w:szCs w:val="21"/>
          <w:shd w:val="clear" w:color="auto" w:fill="FFFFFF"/>
          <w:lang w:val="hy-AM"/>
        </w:rPr>
        <w:t xml:space="preserve"> </w:t>
      </w:r>
      <w:r w:rsidR="004B508E">
        <w:rPr>
          <w:rFonts w:cs="Arial"/>
          <w:szCs w:val="21"/>
          <w:shd w:val="clear" w:color="auto" w:fill="FFFFFF"/>
          <w:lang w:val="hy-AM"/>
        </w:rPr>
        <w:t xml:space="preserve">Ստորև ներկայացած է համեմատական </w:t>
      </w:r>
      <w:proofErr w:type="spellStart"/>
      <w:r w:rsidR="004B508E">
        <w:rPr>
          <w:rFonts w:cs="Arial"/>
          <w:szCs w:val="21"/>
          <w:shd w:val="clear" w:color="auto" w:fill="FFFFFF"/>
          <w:lang w:val="hy-AM"/>
        </w:rPr>
        <w:t>աղյուսակտ</w:t>
      </w:r>
      <w:proofErr w:type="spellEnd"/>
      <w:r w:rsidR="004B508E">
        <w:rPr>
          <w:rFonts w:cs="Arial"/>
          <w:szCs w:val="21"/>
          <w:shd w:val="clear" w:color="auto" w:fill="FFFFFF"/>
          <w:lang w:val="hy-AM"/>
        </w:rPr>
        <w:t xml:space="preserve"> ըստ արդյունավետության ցուցանիշների։ </w:t>
      </w:r>
    </w:p>
    <w:p w14:paraId="3AF4F783" w14:textId="45BC3BC3" w:rsidR="00D17AE5" w:rsidRDefault="003A131A" w:rsidP="003A131A">
      <w:pPr>
        <w:pStyle w:val="Caption"/>
        <w:rPr>
          <w:bCs/>
          <w:sz w:val="21"/>
          <w:szCs w:val="21"/>
        </w:rPr>
      </w:pPr>
      <w:bookmarkStart w:id="34" w:name="_Toc469587863"/>
      <w:bookmarkStart w:id="35" w:name="_Toc181309055"/>
      <w:r w:rsidRPr="003A131A">
        <w:rPr>
          <w:bCs/>
          <w:sz w:val="21"/>
          <w:szCs w:val="21"/>
        </w:rPr>
        <w:t xml:space="preserve">Աղյուսակ </w:t>
      </w:r>
      <w:r w:rsidRPr="003A131A">
        <w:rPr>
          <w:bCs/>
          <w:sz w:val="21"/>
          <w:szCs w:val="21"/>
        </w:rPr>
        <w:fldChar w:fldCharType="begin"/>
      </w:r>
      <w:r w:rsidRPr="003A131A">
        <w:rPr>
          <w:bCs/>
          <w:sz w:val="21"/>
          <w:szCs w:val="21"/>
        </w:rPr>
        <w:instrText xml:space="preserve"> SEQ Աղյուսակ \* ARABIC </w:instrText>
      </w:r>
      <w:r w:rsidRPr="003A131A">
        <w:rPr>
          <w:bCs/>
          <w:sz w:val="21"/>
          <w:szCs w:val="21"/>
        </w:rPr>
        <w:fldChar w:fldCharType="separate"/>
      </w:r>
      <w:r w:rsidR="007B7C1A">
        <w:rPr>
          <w:bCs/>
          <w:noProof/>
          <w:sz w:val="21"/>
          <w:szCs w:val="21"/>
        </w:rPr>
        <w:t>6</w:t>
      </w:r>
      <w:r w:rsidRPr="003A131A">
        <w:rPr>
          <w:bCs/>
          <w:sz w:val="21"/>
          <w:szCs w:val="21"/>
        </w:rPr>
        <w:fldChar w:fldCharType="end"/>
      </w:r>
      <w:r w:rsidRPr="003A131A">
        <w:rPr>
          <w:rFonts w:ascii="Cambria Math" w:hAnsi="Cambria Math" w:cs="Cambria Math"/>
          <w:bCs/>
          <w:sz w:val="21"/>
          <w:szCs w:val="21"/>
        </w:rPr>
        <w:t>․</w:t>
      </w:r>
      <w:r>
        <w:rPr>
          <w:rFonts w:ascii="Cambria Math" w:hAnsi="Cambria Math" w:cs="Cambria Math"/>
          <w:bCs/>
          <w:sz w:val="21"/>
          <w:szCs w:val="21"/>
        </w:rPr>
        <w:t xml:space="preserve"> </w:t>
      </w:r>
      <w:r w:rsidRPr="003A131A">
        <w:rPr>
          <w:bCs/>
          <w:sz w:val="21"/>
          <w:szCs w:val="21"/>
        </w:rPr>
        <w:t>Հիմնական առաջարկվող ջ</w:t>
      </w:r>
      <w:r w:rsidR="00D17AE5" w:rsidRPr="003A1E27">
        <w:rPr>
          <w:bCs/>
          <w:sz w:val="21"/>
          <w:szCs w:val="21"/>
        </w:rPr>
        <w:t xml:space="preserve">րի </w:t>
      </w:r>
      <w:r>
        <w:rPr>
          <w:bCs/>
          <w:sz w:val="21"/>
          <w:szCs w:val="21"/>
        </w:rPr>
        <w:t>բնօգտագործման վճարի մոդելների</w:t>
      </w:r>
      <w:r w:rsidR="00D17AE5" w:rsidRPr="003A1E27">
        <w:rPr>
          <w:bCs/>
          <w:sz w:val="21"/>
          <w:szCs w:val="21"/>
        </w:rPr>
        <w:t xml:space="preserve"> համեմատական գնահատում</w:t>
      </w:r>
      <w:bookmarkEnd w:id="34"/>
      <w:bookmarkEnd w:id="35"/>
    </w:p>
    <w:tbl>
      <w:tblPr>
        <w:tblW w:w="9625" w:type="dxa"/>
        <w:tblLayout w:type="fixed"/>
        <w:tblLook w:val="04A0" w:firstRow="1" w:lastRow="0" w:firstColumn="1" w:lastColumn="0" w:noHBand="0" w:noVBand="1"/>
      </w:tblPr>
      <w:tblGrid>
        <w:gridCol w:w="4405"/>
        <w:gridCol w:w="1440"/>
        <w:gridCol w:w="1260"/>
        <w:gridCol w:w="1260"/>
        <w:gridCol w:w="1260"/>
      </w:tblGrid>
      <w:tr w:rsidR="003D6CFC" w:rsidRPr="003D6CFC" w14:paraId="1DBDDAC7" w14:textId="77777777" w:rsidTr="006B16DD">
        <w:trPr>
          <w:trHeight w:val="600"/>
        </w:trPr>
        <w:tc>
          <w:tcPr>
            <w:tcW w:w="4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4B63A" w14:textId="77777777" w:rsidR="003D6CFC" w:rsidRPr="003D6CFC" w:rsidRDefault="003D6CFC" w:rsidP="003D6CFC">
            <w:pPr>
              <w:spacing w:after="0" w:line="240" w:lineRule="auto"/>
              <w:jc w:val="center"/>
              <w:rPr>
                <w:rFonts w:eastAsia="Times New Roman" w:cs="Arial"/>
                <w:b/>
                <w:bCs/>
                <w:color w:val="000000"/>
                <w:sz w:val="20"/>
                <w:szCs w:val="20"/>
              </w:rPr>
            </w:pPr>
            <w:r w:rsidRPr="003D6CFC">
              <w:rPr>
                <w:rFonts w:eastAsia="Times New Roman" w:cs="Arial"/>
                <w:b/>
                <w:bCs/>
                <w:color w:val="000000"/>
                <w:sz w:val="20"/>
                <w:szCs w:val="20"/>
                <w:lang w:val="hy-AM"/>
              </w:rPr>
              <w:t xml:space="preserve">Վճարի </w:t>
            </w:r>
            <w:proofErr w:type="spellStart"/>
            <w:r w:rsidRPr="003D6CFC">
              <w:rPr>
                <w:rFonts w:eastAsia="Times New Roman" w:cs="Arial"/>
                <w:b/>
                <w:bCs/>
                <w:color w:val="000000"/>
                <w:sz w:val="20"/>
                <w:szCs w:val="20"/>
                <w:lang w:val="hy-AM"/>
              </w:rPr>
              <w:t>մոդլեը</w:t>
            </w:r>
            <w:proofErr w:type="spellEnd"/>
          </w:p>
        </w:tc>
        <w:tc>
          <w:tcPr>
            <w:tcW w:w="2700" w:type="dxa"/>
            <w:gridSpan w:val="2"/>
            <w:tcBorders>
              <w:top w:val="single" w:sz="4" w:space="0" w:color="auto"/>
              <w:left w:val="nil"/>
              <w:bottom w:val="single" w:sz="4" w:space="0" w:color="auto"/>
              <w:right w:val="single" w:sz="4" w:space="0" w:color="auto"/>
            </w:tcBorders>
            <w:shd w:val="clear" w:color="auto" w:fill="auto"/>
            <w:vAlign w:val="center"/>
            <w:hideMark/>
          </w:tcPr>
          <w:p w14:paraId="14FF9462" w14:textId="77777777" w:rsidR="003D6CFC" w:rsidRPr="003D6CFC" w:rsidRDefault="003D6CFC" w:rsidP="003D6CFC">
            <w:pPr>
              <w:spacing w:after="0" w:line="240" w:lineRule="auto"/>
              <w:rPr>
                <w:rFonts w:eastAsia="Times New Roman" w:cs="Arial"/>
                <w:b/>
                <w:bCs/>
                <w:color w:val="000000"/>
                <w:sz w:val="20"/>
                <w:szCs w:val="20"/>
              </w:rPr>
            </w:pPr>
            <w:r w:rsidRPr="003D6CFC">
              <w:rPr>
                <w:rFonts w:eastAsia="Times New Roman" w:cs="Arial"/>
                <w:b/>
                <w:bCs/>
                <w:color w:val="000000"/>
                <w:sz w:val="20"/>
                <w:szCs w:val="20"/>
                <w:lang w:val="hy-AM"/>
              </w:rPr>
              <w:t>Հաստատուն ծավալային վճար</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2BEC27C1" w14:textId="77777777" w:rsidR="003D6CFC" w:rsidRPr="003D6CFC" w:rsidRDefault="003D6CFC" w:rsidP="003D6CFC">
            <w:pPr>
              <w:spacing w:after="0" w:line="240" w:lineRule="auto"/>
              <w:rPr>
                <w:rFonts w:eastAsia="Times New Roman" w:cs="Arial"/>
                <w:b/>
                <w:bCs/>
                <w:color w:val="000000"/>
                <w:sz w:val="20"/>
                <w:szCs w:val="20"/>
              </w:rPr>
            </w:pPr>
            <w:r w:rsidRPr="003D6CFC">
              <w:rPr>
                <w:rFonts w:eastAsia="Times New Roman" w:cs="Arial"/>
                <w:b/>
                <w:bCs/>
                <w:color w:val="000000"/>
                <w:sz w:val="20"/>
                <w:szCs w:val="20"/>
                <w:lang w:val="hy-AM"/>
              </w:rPr>
              <w:t>Աճող բլոկ վճար</w:t>
            </w:r>
          </w:p>
        </w:tc>
      </w:tr>
      <w:tr w:rsidR="00CE79E8" w:rsidRPr="003D6CFC" w14:paraId="35EBA25B" w14:textId="77777777" w:rsidTr="006B16DD">
        <w:trPr>
          <w:trHeight w:val="288"/>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177EB899" w14:textId="77777777" w:rsidR="003D6CFC" w:rsidRPr="003D6CFC" w:rsidRDefault="003D6CFC" w:rsidP="003D6CFC">
            <w:pPr>
              <w:spacing w:after="0" w:line="240" w:lineRule="auto"/>
              <w:jc w:val="center"/>
              <w:rPr>
                <w:rFonts w:eastAsia="Times New Roman" w:cs="Arial"/>
                <w:b/>
                <w:bCs/>
                <w:color w:val="0F162A"/>
                <w:sz w:val="20"/>
                <w:szCs w:val="20"/>
              </w:rPr>
            </w:pPr>
            <w:r w:rsidRPr="003D6CFC">
              <w:rPr>
                <w:rFonts w:eastAsia="Times New Roman" w:cs="Arial"/>
                <w:b/>
                <w:bCs/>
                <w:color w:val="0F162A"/>
                <w:sz w:val="20"/>
                <w:szCs w:val="20"/>
                <w:lang w:val="hy-AM"/>
              </w:rPr>
              <w:t> </w:t>
            </w:r>
          </w:p>
        </w:tc>
        <w:tc>
          <w:tcPr>
            <w:tcW w:w="1440" w:type="dxa"/>
            <w:tcBorders>
              <w:top w:val="nil"/>
              <w:left w:val="nil"/>
              <w:bottom w:val="single" w:sz="4" w:space="0" w:color="auto"/>
              <w:right w:val="single" w:sz="4" w:space="0" w:color="auto"/>
            </w:tcBorders>
            <w:shd w:val="clear" w:color="auto" w:fill="auto"/>
            <w:vAlign w:val="center"/>
            <w:hideMark/>
          </w:tcPr>
          <w:p w14:paraId="737C70D0" w14:textId="77777777" w:rsidR="003D6CFC" w:rsidRPr="003D6CFC" w:rsidRDefault="003D6CFC" w:rsidP="003D6CFC">
            <w:pPr>
              <w:spacing w:after="0" w:line="240" w:lineRule="auto"/>
              <w:jc w:val="center"/>
              <w:rPr>
                <w:rFonts w:eastAsia="Times New Roman" w:cs="Arial"/>
                <w:b/>
                <w:bCs/>
                <w:color w:val="0F162A"/>
                <w:sz w:val="20"/>
                <w:szCs w:val="20"/>
              </w:rPr>
            </w:pPr>
            <w:r w:rsidRPr="003D6CFC">
              <w:rPr>
                <w:rFonts w:eastAsia="Times New Roman" w:cs="Arial"/>
                <w:b/>
                <w:bCs/>
                <w:color w:val="0F162A"/>
                <w:sz w:val="20"/>
                <w:szCs w:val="20"/>
                <w:lang w:val="hy-AM"/>
              </w:rPr>
              <w:t>Այո</w:t>
            </w:r>
          </w:p>
        </w:tc>
        <w:tc>
          <w:tcPr>
            <w:tcW w:w="1260" w:type="dxa"/>
            <w:tcBorders>
              <w:top w:val="nil"/>
              <w:left w:val="nil"/>
              <w:bottom w:val="single" w:sz="4" w:space="0" w:color="auto"/>
              <w:right w:val="single" w:sz="4" w:space="0" w:color="auto"/>
            </w:tcBorders>
            <w:shd w:val="clear" w:color="auto" w:fill="auto"/>
            <w:vAlign w:val="center"/>
            <w:hideMark/>
          </w:tcPr>
          <w:p w14:paraId="0800D45A" w14:textId="77777777" w:rsidR="003D6CFC" w:rsidRPr="003D6CFC" w:rsidRDefault="003D6CFC" w:rsidP="003D6CFC">
            <w:pPr>
              <w:spacing w:after="0" w:line="240" w:lineRule="auto"/>
              <w:jc w:val="center"/>
              <w:rPr>
                <w:rFonts w:eastAsia="Times New Roman" w:cs="Arial"/>
                <w:b/>
                <w:bCs/>
                <w:color w:val="0F162A"/>
                <w:sz w:val="20"/>
                <w:szCs w:val="20"/>
              </w:rPr>
            </w:pPr>
            <w:r w:rsidRPr="003D6CFC">
              <w:rPr>
                <w:rFonts w:eastAsia="Times New Roman" w:cs="Arial"/>
                <w:b/>
                <w:bCs/>
                <w:color w:val="0F162A"/>
                <w:sz w:val="20"/>
                <w:szCs w:val="20"/>
                <w:lang w:val="hy-AM"/>
              </w:rPr>
              <w:t>Ոչ</w:t>
            </w:r>
          </w:p>
        </w:tc>
        <w:tc>
          <w:tcPr>
            <w:tcW w:w="1260" w:type="dxa"/>
            <w:tcBorders>
              <w:top w:val="nil"/>
              <w:left w:val="nil"/>
              <w:bottom w:val="single" w:sz="4" w:space="0" w:color="auto"/>
              <w:right w:val="single" w:sz="4" w:space="0" w:color="auto"/>
            </w:tcBorders>
            <w:shd w:val="clear" w:color="auto" w:fill="auto"/>
            <w:vAlign w:val="center"/>
            <w:hideMark/>
          </w:tcPr>
          <w:p w14:paraId="22DF2CAE" w14:textId="77777777" w:rsidR="003D6CFC" w:rsidRPr="003D6CFC" w:rsidRDefault="003D6CFC" w:rsidP="003D6CFC">
            <w:pPr>
              <w:spacing w:after="0" w:line="240" w:lineRule="auto"/>
              <w:jc w:val="center"/>
              <w:rPr>
                <w:rFonts w:eastAsia="Times New Roman" w:cs="Arial"/>
                <w:b/>
                <w:bCs/>
                <w:color w:val="0F162A"/>
                <w:sz w:val="20"/>
                <w:szCs w:val="20"/>
              </w:rPr>
            </w:pPr>
            <w:r w:rsidRPr="003D6CFC">
              <w:rPr>
                <w:rFonts w:eastAsia="Times New Roman" w:cs="Arial"/>
                <w:b/>
                <w:bCs/>
                <w:color w:val="0F162A"/>
                <w:sz w:val="20"/>
                <w:szCs w:val="20"/>
                <w:lang w:val="hy-AM"/>
              </w:rPr>
              <w:t>Այո</w:t>
            </w:r>
          </w:p>
        </w:tc>
        <w:tc>
          <w:tcPr>
            <w:tcW w:w="1260" w:type="dxa"/>
            <w:tcBorders>
              <w:top w:val="nil"/>
              <w:left w:val="nil"/>
              <w:bottom w:val="single" w:sz="4" w:space="0" w:color="auto"/>
              <w:right w:val="single" w:sz="4" w:space="0" w:color="auto"/>
            </w:tcBorders>
            <w:shd w:val="clear" w:color="auto" w:fill="auto"/>
            <w:vAlign w:val="center"/>
            <w:hideMark/>
          </w:tcPr>
          <w:p w14:paraId="66C1DA96" w14:textId="77777777" w:rsidR="003D6CFC" w:rsidRPr="003D6CFC" w:rsidRDefault="003D6CFC" w:rsidP="003D6CFC">
            <w:pPr>
              <w:spacing w:after="0" w:line="240" w:lineRule="auto"/>
              <w:jc w:val="center"/>
              <w:rPr>
                <w:rFonts w:eastAsia="Times New Roman" w:cs="Arial"/>
                <w:b/>
                <w:bCs/>
                <w:color w:val="0F162A"/>
                <w:sz w:val="20"/>
                <w:szCs w:val="20"/>
              </w:rPr>
            </w:pPr>
            <w:r w:rsidRPr="003D6CFC">
              <w:rPr>
                <w:rFonts w:eastAsia="Times New Roman" w:cs="Arial"/>
                <w:b/>
                <w:bCs/>
                <w:color w:val="0F162A"/>
                <w:sz w:val="20"/>
                <w:szCs w:val="20"/>
                <w:lang w:val="hy-AM"/>
              </w:rPr>
              <w:t>Ոչ</w:t>
            </w:r>
          </w:p>
        </w:tc>
      </w:tr>
      <w:tr w:rsidR="006B16DD" w:rsidRPr="003D6CFC" w14:paraId="2371F051" w14:textId="77777777" w:rsidTr="000B4B30">
        <w:trPr>
          <w:trHeight w:val="350"/>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2BC04C2F" w14:textId="77777777" w:rsidR="003D6CFC" w:rsidRPr="003D6CFC" w:rsidRDefault="003D6CFC" w:rsidP="003D6CFC">
            <w:pPr>
              <w:spacing w:after="0" w:line="240" w:lineRule="auto"/>
              <w:rPr>
                <w:rFonts w:eastAsia="Times New Roman" w:cs="Arial"/>
                <w:color w:val="000000"/>
                <w:sz w:val="20"/>
                <w:szCs w:val="20"/>
              </w:rPr>
            </w:pPr>
            <w:r w:rsidRPr="003D6CFC">
              <w:rPr>
                <w:rFonts w:eastAsia="Times New Roman" w:cs="Arial"/>
                <w:color w:val="000000"/>
                <w:sz w:val="20"/>
                <w:szCs w:val="20"/>
                <w:lang w:val="hy-AM"/>
              </w:rPr>
              <w:t>Էկոլոգիական կայունություն</w:t>
            </w:r>
          </w:p>
        </w:tc>
        <w:tc>
          <w:tcPr>
            <w:tcW w:w="1440" w:type="dxa"/>
            <w:tcBorders>
              <w:top w:val="nil"/>
              <w:left w:val="nil"/>
              <w:bottom w:val="single" w:sz="4" w:space="0" w:color="auto"/>
              <w:right w:val="single" w:sz="4" w:space="0" w:color="auto"/>
            </w:tcBorders>
            <w:shd w:val="clear" w:color="auto" w:fill="92D050"/>
            <w:vAlign w:val="center"/>
            <w:hideMark/>
          </w:tcPr>
          <w:p w14:paraId="0B3779B9" w14:textId="77777777" w:rsidR="003D6CFC" w:rsidRPr="003D6CFC" w:rsidRDefault="003D6CFC" w:rsidP="003D6CFC">
            <w:pPr>
              <w:spacing w:after="0" w:line="240" w:lineRule="auto"/>
              <w:jc w:val="center"/>
              <w:rPr>
                <w:rFonts w:eastAsia="Times New Roman" w:cs="Arial"/>
                <w:color w:val="000000"/>
                <w:sz w:val="20"/>
                <w:szCs w:val="20"/>
              </w:rPr>
            </w:pPr>
            <w:r w:rsidRPr="003D6CFC">
              <w:rPr>
                <w:rFonts w:eastAsia="Times New Roman" w:cs="Arial"/>
                <w:color w:val="000000"/>
                <w:sz w:val="20"/>
                <w:szCs w:val="20"/>
                <w:lang w:val="hy-AM"/>
              </w:rPr>
              <w:t>√√</w:t>
            </w:r>
          </w:p>
        </w:tc>
        <w:tc>
          <w:tcPr>
            <w:tcW w:w="1260" w:type="dxa"/>
            <w:tcBorders>
              <w:top w:val="nil"/>
              <w:left w:val="nil"/>
              <w:bottom w:val="single" w:sz="4" w:space="0" w:color="auto"/>
              <w:right w:val="single" w:sz="4" w:space="0" w:color="auto"/>
            </w:tcBorders>
            <w:shd w:val="clear" w:color="auto" w:fill="auto"/>
            <w:vAlign w:val="center"/>
            <w:hideMark/>
          </w:tcPr>
          <w:p w14:paraId="6A456F18"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c>
          <w:tcPr>
            <w:tcW w:w="1260" w:type="dxa"/>
            <w:tcBorders>
              <w:top w:val="nil"/>
              <w:left w:val="nil"/>
              <w:bottom w:val="single" w:sz="4" w:space="0" w:color="auto"/>
              <w:right w:val="single" w:sz="4" w:space="0" w:color="auto"/>
            </w:tcBorders>
            <w:shd w:val="clear" w:color="auto" w:fill="92D050"/>
            <w:vAlign w:val="center"/>
            <w:hideMark/>
          </w:tcPr>
          <w:p w14:paraId="04C3D11A" w14:textId="77777777" w:rsidR="003D6CFC" w:rsidRPr="003D6CFC" w:rsidRDefault="003D6CFC" w:rsidP="003D6CFC">
            <w:pPr>
              <w:spacing w:after="0" w:line="240" w:lineRule="auto"/>
              <w:jc w:val="center"/>
              <w:rPr>
                <w:rFonts w:eastAsia="Times New Roman" w:cs="Arial"/>
                <w:color w:val="000000"/>
                <w:sz w:val="20"/>
                <w:szCs w:val="20"/>
              </w:rPr>
            </w:pPr>
            <w:r w:rsidRPr="003D6CFC">
              <w:rPr>
                <w:rFonts w:eastAsia="Times New Roman" w:cs="Arial"/>
                <w:color w:val="000000"/>
                <w:sz w:val="20"/>
                <w:szCs w:val="20"/>
                <w:lang w:val="hy-AM"/>
              </w:rPr>
              <w:t>√√√</w:t>
            </w:r>
          </w:p>
        </w:tc>
        <w:tc>
          <w:tcPr>
            <w:tcW w:w="1260" w:type="dxa"/>
            <w:tcBorders>
              <w:top w:val="nil"/>
              <w:left w:val="nil"/>
              <w:bottom w:val="single" w:sz="4" w:space="0" w:color="auto"/>
              <w:right w:val="single" w:sz="4" w:space="0" w:color="auto"/>
            </w:tcBorders>
            <w:shd w:val="clear" w:color="auto" w:fill="auto"/>
            <w:vAlign w:val="center"/>
            <w:hideMark/>
          </w:tcPr>
          <w:p w14:paraId="67397CB4"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r>
      <w:tr w:rsidR="006B16DD" w:rsidRPr="003D6CFC" w14:paraId="4373E839" w14:textId="77777777" w:rsidTr="000B4B30">
        <w:trPr>
          <w:trHeight w:val="440"/>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651D0E9E" w14:textId="77777777" w:rsidR="003D6CFC" w:rsidRPr="003D6CFC" w:rsidRDefault="003D6CFC" w:rsidP="003D6CFC">
            <w:pPr>
              <w:spacing w:after="0" w:line="240" w:lineRule="auto"/>
              <w:rPr>
                <w:rFonts w:eastAsia="Times New Roman" w:cs="Arial"/>
                <w:color w:val="000000"/>
                <w:sz w:val="20"/>
                <w:szCs w:val="20"/>
              </w:rPr>
            </w:pPr>
            <w:r w:rsidRPr="003D6CFC">
              <w:rPr>
                <w:rFonts w:eastAsia="Times New Roman" w:cs="Arial"/>
                <w:color w:val="000000"/>
                <w:sz w:val="20"/>
                <w:szCs w:val="20"/>
                <w:lang w:val="hy-AM"/>
              </w:rPr>
              <w:t>Տնտեսական արդյունավետություն</w:t>
            </w:r>
          </w:p>
        </w:tc>
        <w:tc>
          <w:tcPr>
            <w:tcW w:w="1440" w:type="dxa"/>
            <w:tcBorders>
              <w:top w:val="nil"/>
              <w:left w:val="nil"/>
              <w:bottom w:val="single" w:sz="4" w:space="0" w:color="auto"/>
              <w:right w:val="single" w:sz="4" w:space="0" w:color="auto"/>
            </w:tcBorders>
            <w:shd w:val="clear" w:color="auto" w:fill="92D050"/>
            <w:vAlign w:val="center"/>
            <w:hideMark/>
          </w:tcPr>
          <w:p w14:paraId="26C6B045" w14:textId="77777777" w:rsidR="003D6CFC" w:rsidRPr="003D6CFC" w:rsidRDefault="003D6CFC" w:rsidP="003D6CFC">
            <w:pPr>
              <w:spacing w:after="0" w:line="240" w:lineRule="auto"/>
              <w:jc w:val="center"/>
              <w:rPr>
                <w:rFonts w:eastAsia="Times New Roman" w:cs="Arial"/>
                <w:color w:val="000000"/>
                <w:sz w:val="20"/>
                <w:szCs w:val="20"/>
              </w:rPr>
            </w:pPr>
            <w:r w:rsidRPr="003D6CFC">
              <w:rPr>
                <w:rFonts w:eastAsia="Times New Roman" w:cs="Arial"/>
                <w:color w:val="000000"/>
                <w:sz w:val="20"/>
                <w:szCs w:val="20"/>
                <w:lang w:val="hy-AM"/>
              </w:rPr>
              <w:t>√√</w:t>
            </w:r>
          </w:p>
        </w:tc>
        <w:tc>
          <w:tcPr>
            <w:tcW w:w="1260" w:type="dxa"/>
            <w:tcBorders>
              <w:top w:val="nil"/>
              <w:left w:val="nil"/>
              <w:bottom w:val="single" w:sz="4" w:space="0" w:color="auto"/>
              <w:right w:val="single" w:sz="4" w:space="0" w:color="auto"/>
            </w:tcBorders>
            <w:shd w:val="clear" w:color="auto" w:fill="auto"/>
            <w:vAlign w:val="center"/>
            <w:hideMark/>
          </w:tcPr>
          <w:p w14:paraId="2F651DFC"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c>
          <w:tcPr>
            <w:tcW w:w="1260" w:type="dxa"/>
            <w:tcBorders>
              <w:top w:val="nil"/>
              <w:left w:val="nil"/>
              <w:bottom w:val="single" w:sz="4" w:space="0" w:color="auto"/>
              <w:right w:val="single" w:sz="4" w:space="0" w:color="auto"/>
            </w:tcBorders>
            <w:shd w:val="clear" w:color="auto" w:fill="92D050"/>
            <w:vAlign w:val="center"/>
            <w:hideMark/>
          </w:tcPr>
          <w:p w14:paraId="553C1AFF" w14:textId="77777777" w:rsidR="003D6CFC" w:rsidRPr="003D6CFC" w:rsidRDefault="003D6CFC" w:rsidP="003D6CFC">
            <w:pPr>
              <w:spacing w:after="0" w:line="240" w:lineRule="auto"/>
              <w:jc w:val="center"/>
              <w:rPr>
                <w:rFonts w:eastAsia="Times New Roman" w:cs="Arial"/>
                <w:color w:val="000000"/>
                <w:sz w:val="20"/>
                <w:szCs w:val="20"/>
              </w:rPr>
            </w:pPr>
            <w:r w:rsidRPr="003D6CFC">
              <w:rPr>
                <w:rFonts w:eastAsia="Times New Roman" w:cs="Arial"/>
                <w:color w:val="000000"/>
                <w:sz w:val="20"/>
                <w:szCs w:val="20"/>
                <w:lang w:val="hy-AM"/>
              </w:rPr>
              <w:t>√√</w:t>
            </w:r>
          </w:p>
        </w:tc>
        <w:tc>
          <w:tcPr>
            <w:tcW w:w="1260" w:type="dxa"/>
            <w:tcBorders>
              <w:top w:val="nil"/>
              <w:left w:val="nil"/>
              <w:bottom w:val="single" w:sz="4" w:space="0" w:color="auto"/>
              <w:right w:val="single" w:sz="4" w:space="0" w:color="auto"/>
            </w:tcBorders>
            <w:shd w:val="clear" w:color="auto" w:fill="auto"/>
            <w:vAlign w:val="center"/>
            <w:hideMark/>
          </w:tcPr>
          <w:p w14:paraId="7DE4894A"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r>
      <w:tr w:rsidR="00FD77AC" w:rsidRPr="003D6CFC" w14:paraId="6FEB4252" w14:textId="77777777" w:rsidTr="000B4B30">
        <w:trPr>
          <w:trHeight w:val="440"/>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50A0B4CA" w14:textId="77777777" w:rsidR="003D6CFC" w:rsidRPr="003D6CFC" w:rsidRDefault="003D6CFC" w:rsidP="003D6CFC">
            <w:pPr>
              <w:spacing w:after="0" w:line="240" w:lineRule="auto"/>
              <w:rPr>
                <w:rFonts w:eastAsia="Times New Roman" w:cs="Arial"/>
                <w:color w:val="000000"/>
                <w:sz w:val="20"/>
                <w:szCs w:val="20"/>
              </w:rPr>
            </w:pPr>
            <w:r w:rsidRPr="003D6CFC">
              <w:rPr>
                <w:rFonts w:eastAsia="Times New Roman" w:cs="Arial"/>
                <w:color w:val="000000"/>
                <w:sz w:val="20"/>
                <w:szCs w:val="20"/>
                <w:lang w:val="hy-AM"/>
              </w:rPr>
              <w:t>Ֆինանսական կայունություն</w:t>
            </w:r>
          </w:p>
        </w:tc>
        <w:tc>
          <w:tcPr>
            <w:tcW w:w="1440" w:type="dxa"/>
            <w:tcBorders>
              <w:top w:val="nil"/>
              <w:left w:val="nil"/>
              <w:bottom w:val="single" w:sz="4" w:space="0" w:color="auto"/>
              <w:right w:val="single" w:sz="4" w:space="0" w:color="auto"/>
            </w:tcBorders>
            <w:shd w:val="clear" w:color="auto" w:fill="92D050"/>
            <w:vAlign w:val="center"/>
            <w:hideMark/>
          </w:tcPr>
          <w:p w14:paraId="40447A4E"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w:t>
            </w:r>
          </w:p>
        </w:tc>
        <w:tc>
          <w:tcPr>
            <w:tcW w:w="1260" w:type="dxa"/>
            <w:tcBorders>
              <w:top w:val="nil"/>
              <w:left w:val="nil"/>
              <w:bottom w:val="single" w:sz="4" w:space="0" w:color="auto"/>
              <w:right w:val="single" w:sz="4" w:space="0" w:color="auto"/>
            </w:tcBorders>
            <w:shd w:val="clear" w:color="auto" w:fill="auto"/>
            <w:vAlign w:val="center"/>
            <w:hideMark/>
          </w:tcPr>
          <w:p w14:paraId="1E14E2C5"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c>
          <w:tcPr>
            <w:tcW w:w="1260" w:type="dxa"/>
            <w:tcBorders>
              <w:top w:val="nil"/>
              <w:left w:val="nil"/>
              <w:bottom w:val="single" w:sz="4" w:space="0" w:color="auto"/>
              <w:right w:val="single" w:sz="4" w:space="0" w:color="auto"/>
            </w:tcBorders>
            <w:shd w:val="clear" w:color="auto" w:fill="92D050"/>
            <w:vAlign w:val="center"/>
            <w:hideMark/>
          </w:tcPr>
          <w:p w14:paraId="224C70A4"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w:t>
            </w:r>
          </w:p>
        </w:tc>
        <w:tc>
          <w:tcPr>
            <w:tcW w:w="1260" w:type="dxa"/>
            <w:tcBorders>
              <w:top w:val="nil"/>
              <w:left w:val="nil"/>
              <w:bottom w:val="single" w:sz="4" w:space="0" w:color="auto"/>
              <w:right w:val="single" w:sz="4" w:space="0" w:color="auto"/>
            </w:tcBorders>
            <w:shd w:val="clear" w:color="auto" w:fill="auto"/>
            <w:vAlign w:val="center"/>
            <w:hideMark/>
          </w:tcPr>
          <w:p w14:paraId="698A0B95"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r>
      <w:tr w:rsidR="006B16DD" w:rsidRPr="003D6CFC" w14:paraId="147383A3" w14:textId="77777777" w:rsidTr="000B4B30">
        <w:trPr>
          <w:trHeight w:val="350"/>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2F5C32E9" w14:textId="77777777" w:rsidR="003D6CFC" w:rsidRPr="003D6CFC" w:rsidRDefault="003D6CFC" w:rsidP="003D6CFC">
            <w:pPr>
              <w:spacing w:after="0" w:line="240" w:lineRule="auto"/>
              <w:rPr>
                <w:rFonts w:eastAsia="Times New Roman" w:cs="Arial"/>
                <w:color w:val="000000"/>
                <w:sz w:val="20"/>
                <w:szCs w:val="20"/>
              </w:rPr>
            </w:pPr>
            <w:r w:rsidRPr="003D6CFC">
              <w:rPr>
                <w:rFonts w:eastAsia="Times New Roman" w:cs="Arial"/>
                <w:color w:val="000000"/>
                <w:sz w:val="20"/>
                <w:szCs w:val="20"/>
                <w:lang w:val="hy-AM"/>
              </w:rPr>
              <w:t xml:space="preserve">Արդարություն </w:t>
            </w:r>
          </w:p>
        </w:tc>
        <w:tc>
          <w:tcPr>
            <w:tcW w:w="1440" w:type="dxa"/>
            <w:tcBorders>
              <w:top w:val="nil"/>
              <w:left w:val="nil"/>
              <w:bottom w:val="single" w:sz="4" w:space="0" w:color="auto"/>
              <w:right w:val="single" w:sz="4" w:space="0" w:color="auto"/>
            </w:tcBorders>
            <w:shd w:val="clear" w:color="auto" w:fill="auto"/>
            <w:vAlign w:val="center"/>
            <w:hideMark/>
          </w:tcPr>
          <w:p w14:paraId="7F19D681"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c>
          <w:tcPr>
            <w:tcW w:w="1260" w:type="dxa"/>
            <w:tcBorders>
              <w:top w:val="nil"/>
              <w:left w:val="nil"/>
              <w:bottom w:val="single" w:sz="4" w:space="0" w:color="auto"/>
              <w:right w:val="single" w:sz="4" w:space="0" w:color="auto"/>
            </w:tcBorders>
            <w:shd w:val="clear" w:color="auto" w:fill="FFC000"/>
            <w:vAlign w:val="center"/>
            <w:hideMark/>
          </w:tcPr>
          <w:p w14:paraId="1D47061B" w14:textId="77777777" w:rsidR="003D6CFC" w:rsidRPr="003D6CFC" w:rsidRDefault="003D6CFC" w:rsidP="003D6CFC">
            <w:pPr>
              <w:spacing w:after="0" w:line="240" w:lineRule="auto"/>
              <w:jc w:val="center"/>
              <w:rPr>
                <w:rFonts w:eastAsia="Times New Roman" w:cs="Arial"/>
                <w:color w:val="000000"/>
                <w:sz w:val="20"/>
                <w:szCs w:val="20"/>
              </w:rPr>
            </w:pPr>
            <w:r w:rsidRPr="003D6CFC">
              <w:rPr>
                <w:rFonts w:eastAsia="Times New Roman" w:cs="Arial"/>
                <w:color w:val="000000"/>
                <w:sz w:val="20"/>
                <w:szCs w:val="20"/>
                <w:lang w:val="hy-AM"/>
              </w:rPr>
              <w:t>X</w:t>
            </w:r>
          </w:p>
        </w:tc>
        <w:tc>
          <w:tcPr>
            <w:tcW w:w="1260" w:type="dxa"/>
            <w:tcBorders>
              <w:top w:val="nil"/>
              <w:left w:val="nil"/>
              <w:bottom w:val="single" w:sz="4" w:space="0" w:color="auto"/>
              <w:right w:val="single" w:sz="4" w:space="0" w:color="auto"/>
            </w:tcBorders>
            <w:shd w:val="clear" w:color="auto" w:fill="92D050"/>
            <w:vAlign w:val="center"/>
            <w:hideMark/>
          </w:tcPr>
          <w:p w14:paraId="48C1FB5F" w14:textId="77777777" w:rsidR="003D6CFC" w:rsidRPr="003D6CFC" w:rsidRDefault="003D6CFC" w:rsidP="003D6CFC">
            <w:pPr>
              <w:spacing w:after="0" w:line="240" w:lineRule="auto"/>
              <w:jc w:val="center"/>
              <w:rPr>
                <w:rFonts w:eastAsia="Times New Roman" w:cs="Arial"/>
                <w:color w:val="000000"/>
                <w:sz w:val="20"/>
                <w:szCs w:val="20"/>
              </w:rPr>
            </w:pPr>
            <w:r w:rsidRPr="003D6CFC">
              <w:rPr>
                <w:rFonts w:eastAsia="Times New Roman" w:cs="Arial"/>
                <w:color w:val="000000"/>
                <w:sz w:val="20"/>
                <w:szCs w:val="20"/>
                <w:lang w:val="hy-AM"/>
              </w:rPr>
              <w:t>√√</w:t>
            </w:r>
          </w:p>
        </w:tc>
        <w:tc>
          <w:tcPr>
            <w:tcW w:w="1260" w:type="dxa"/>
            <w:tcBorders>
              <w:top w:val="nil"/>
              <w:left w:val="nil"/>
              <w:bottom w:val="single" w:sz="4" w:space="0" w:color="auto"/>
              <w:right w:val="single" w:sz="4" w:space="0" w:color="auto"/>
            </w:tcBorders>
            <w:shd w:val="clear" w:color="auto" w:fill="auto"/>
            <w:vAlign w:val="center"/>
            <w:hideMark/>
          </w:tcPr>
          <w:p w14:paraId="54D542E1"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r>
      <w:tr w:rsidR="006B16DD" w:rsidRPr="003D6CFC" w14:paraId="09D05954" w14:textId="77777777" w:rsidTr="000B4B30">
        <w:trPr>
          <w:trHeight w:val="332"/>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2E8DCC26" w14:textId="14965DC6" w:rsidR="003D6CFC" w:rsidRPr="003D6CFC" w:rsidRDefault="003D6CFC" w:rsidP="003D6CFC">
            <w:pPr>
              <w:spacing w:after="0" w:line="240" w:lineRule="auto"/>
              <w:rPr>
                <w:rFonts w:eastAsia="Times New Roman" w:cs="Arial"/>
                <w:color w:val="000000"/>
                <w:sz w:val="20"/>
                <w:szCs w:val="20"/>
              </w:rPr>
            </w:pPr>
            <w:r w:rsidRPr="003D6CFC">
              <w:rPr>
                <w:rFonts w:eastAsia="Times New Roman" w:cs="Arial"/>
                <w:color w:val="000000"/>
                <w:sz w:val="20"/>
                <w:szCs w:val="20"/>
                <w:lang w:val="hy-AM"/>
              </w:rPr>
              <w:t xml:space="preserve">Իրականացման </w:t>
            </w:r>
            <w:r w:rsidR="00FD77AC" w:rsidRPr="003D6CFC">
              <w:rPr>
                <w:rFonts w:eastAsia="Times New Roman" w:cs="Arial"/>
                <w:color w:val="000000"/>
                <w:sz w:val="20"/>
                <w:szCs w:val="20"/>
                <w:lang w:val="hy-AM"/>
              </w:rPr>
              <w:t>դյուրությունը</w:t>
            </w:r>
          </w:p>
        </w:tc>
        <w:tc>
          <w:tcPr>
            <w:tcW w:w="1440" w:type="dxa"/>
            <w:tcBorders>
              <w:top w:val="nil"/>
              <w:left w:val="nil"/>
              <w:bottom w:val="single" w:sz="4" w:space="0" w:color="auto"/>
              <w:right w:val="single" w:sz="4" w:space="0" w:color="auto"/>
            </w:tcBorders>
            <w:shd w:val="clear" w:color="auto" w:fill="auto"/>
            <w:vAlign w:val="center"/>
            <w:hideMark/>
          </w:tcPr>
          <w:p w14:paraId="10DD8FAB"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c>
          <w:tcPr>
            <w:tcW w:w="1260" w:type="dxa"/>
            <w:tcBorders>
              <w:top w:val="nil"/>
              <w:left w:val="nil"/>
              <w:bottom w:val="single" w:sz="4" w:space="0" w:color="auto"/>
              <w:right w:val="single" w:sz="4" w:space="0" w:color="auto"/>
            </w:tcBorders>
            <w:shd w:val="clear" w:color="auto" w:fill="FFC000"/>
            <w:vAlign w:val="center"/>
            <w:hideMark/>
          </w:tcPr>
          <w:p w14:paraId="1EDD6000" w14:textId="77777777" w:rsidR="003D6CFC" w:rsidRPr="003D6CFC" w:rsidRDefault="003D6CFC" w:rsidP="003D6CFC">
            <w:pPr>
              <w:spacing w:after="0" w:line="240" w:lineRule="auto"/>
              <w:jc w:val="center"/>
              <w:rPr>
                <w:rFonts w:eastAsia="Times New Roman" w:cs="Arial"/>
                <w:color w:val="000000"/>
                <w:sz w:val="20"/>
                <w:szCs w:val="20"/>
              </w:rPr>
            </w:pPr>
            <w:r w:rsidRPr="003D6CFC">
              <w:rPr>
                <w:rFonts w:eastAsia="Times New Roman" w:cs="Arial"/>
                <w:color w:val="000000"/>
                <w:sz w:val="20"/>
                <w:szCs w:val="20"/>
                <w:lang w:val="hy-AM"/>
              </w:rPr>
              <w:t>X</w:t>
            </w:r>
          </w:p>
        </w:tc>
        <w:tc>
          <w:tcPr>
            <w:tcW w:w="1260" w:type="dxa"/>
            <w:tcBorders>
              <w:top w:val="nil"/>
              <w:left w:val="nil"/>
              <w:bottom w:val="single" w:sz="4" w:space="0" w:color="auto"/>
              <w:right w:val="single" w:sz="4" w:space="0" w:color="auto"/>
            </w:tcBorders>
            <w:shd w:val="clear" w:color="auto" w:fill="auto"/>
            <w:vAlign w:val="center"/>
            <w:hideMark/>
          </w:tcPr>
          <w:p w14:paraId="2DB8A16A" w14:textId="77777777" w:rsidR="003D6CFC" w:rsidRPr="003D6CFC" w:rsidRDefault="003D6CFC" w:rsidP="003D6CFC">
            <w:pPr>
              <w:spacing w:after="0" w:line="240" w:lineRule="auto"/>
              <w:jc w:val="center"/>
              <w:rPr>
                <w:rFonts w:eastAsia="Times New Roman" w:cs="Arial"/>
                <w:color w:val="0F162A"/>
                <w:sz w:val="20"/>
                <w:szCs w:val="20"/>
              </w:rPr>
            </w:pPr>
            <w:r w:rsidRPr="003D6CFC">
              <w:rPr>
                <w:rFonts w:eastAsia="Times New Roman" w:cs="Arial"/>
                <w:color w:val="0F162A"/>
                <w:sz w:val="20"/>
                <w:szCs w:val="20"/>
                <w:lang w:val="hy-AM"/>
              </w:rPr>
              <w:t> </w:t>
            </w:r>
          </w:p>
        </w:tc>
        <w:tc>
          <w:tcPr>
            <w:tcW w:w="1260" w:type="dxa"/>
            <w:tcBorders>
              <w:top w:val="nil"/>
              <w:left w:val="nil"/>
              <w:bottom w:val="single" w:sz="4" w:space="0" w:color="auto"/>
              <w:right w:val="single" w:sz="4" w:space="0" w:color="auto"/>
            </w:tcBorders>
            <w:shd w:val="clear" w:color="auto" w:fill="FFC000"/>
            <w:vAlign w:val="center"/>
            <w:hideMark/>
          </w:tcPr>
          <w:p w14:paraId="1F1528F1" w14:textId="77777777" w:rsidR="003D6CFC" w:rsidRPr="003D6CFC" w:rsidRDefault="003D6CFC" w:rsidP="003D6CFC">
            <w:pPr>
              <w:spacing w:after="0" w:line="240" w:lineRule="auto"/>
              <w:jc w:val="center"/>
              <w:rPr>
                <w:rFonts w:eastAsia="Times New Roman" w:cs="Arial"/>
                <w:color w:val="000000"/>
                <w:sz w:val="20"/>
                <w:szCs w:val="20"/>
              </w:rPr>
            </w:pPr>
            <w:r w:rsidRPr="003D6CFC">
              <w:rPr>
                <w:rFonts w:eastAsia="Times New Roman" w:cs="Arial"/>
                <w:color w:val="000000"/>
                <w:sz w:val="20"/>
                <w:szCs w:val="20"/>
                <w:lang w:val="hy-AM"/>
              </w:rPr>
              <w:t>X</w:t>
            </w:r>
          </w:p>
        </w:tc>
      </w:tr>
    </w:tbl>
    <w:p w14:paraId="6E911E6D" w14:textId="77777777" w:rsidR="00716666" w:rsidRDefault="00716666" w:rsidP="00716666">
      <w:pPr>
        <w:tabs>
          <w:tab w:val="left" w:pos="-567"/>
          <w:tab w:val="left" w:pos="0"/>
        </w:tabs>
        <w:spacing w:before="120" w:after="120" w:line="240" w:lineRule="auto"/>
        <w:jc w:val="both"/>
        <w:rPr>
          <w:i/>
          <w:iCs/>
          <w:sz w:val="20"/>
          <w:szCs w:val="20"/>
          <w:lang w:val="hy-AM"/>
        </w:rPr>
      </w:pPr>
      <w:r>
        <w:rPr>
          <w:rFonts w:cs="Arial"/>
          <w:szCs w:val="21"/>
          <w:shd w:val="clear" w:color="auto" w:fill="FFFFFF"/>
          <w:lang w:val="hy-AM"/>
        </w:rPr>
        <w:t xml:space="preserve">Աղբյուր՝ </w:t>
      </w:r>
      <w:r w:rsidRPr="003A1E27">
        <w:rPr>
          <w:rFonts w:cs="Arial"/>
          <w:i/>
          <w:szCs w:val="21"/>
          <w:lang w:val="hy-AM"/>
        </w:rPr>
        <w:t>ՏՀԶԿ (2009թ.)</w:t>
      </w:r>
      <w:r>
        <w:rPr>
          <w:rFonts w:cs="Arial"/>
          <w:i/>
          <w:szCs w:val="21"/>
          <w:lang w:val="hy-AM"/>
        </w:rPr>
        <w:t xml:space="preserve">, </w:t>
      </w:r>
      <w:r w:rsidRPr="000F783F">
        <w:rPr>
          <w:i/>
          <w:iCs/>
          <w:sz w:val="20"/>
          <w:szCs w:val="20"/>
          <w:lang w:val="hy-AM"/>
        </w:rPr>
        <w:t>Գիտական առաջադեմ տեխնոլոգիաների օգտագործում և համագործակցություն հանուն ռեսուրսների համալիր պահպանության» ծրագիր (ԳԱՏՕ)</w:t>
      </w:r>
    </w:p>
    <w:p w14:paraId="487399AB" w14:textId="636AE381" w:rsidR="00056EF6" w:rsidRDefault="00056EF6" w:rsidP="00716666">
      <w:pPr>
        <w:tabs>
          <w:tab w:val="left" w:pos="-567"/>
          <w:tab w:val="left" w:pos="0"/>
        </w:tabs>
        <w:spacing w:before="120" w:after="120" w:line="240" w:lineRule="auto"/>
        <w:jc w:val="both"/>
        <w:rPr>
          <w:szCs w:val="21"/>
          <w:lang w:val="hy-AM"/>
        </w:rPr>
      </w:pPr>
      <w:r w:rsidRPr="00056EF6">
        <w:rPr>
          <w:szCs w:val="21"/>
          <w:lang w:val="hy-AM"/>
        </w:rPr>
        <w:t xml:space="preserve">Հաշվի </w:t>
      </w:r>
      <w:r>
        <w:rPr>
          <w:szCs w:val="21"/>
          <w:lang w:val="hy-AM"/>
        </w:rPr>
        <w:t xml:space="preserve">առնելով վերը նշված վերլուծությունը սույն </w:t>
      </w:r>
      <w:proofErr w:type="spellStart"/>
      <w:r>
        <w:rPr>
          <w:szCs w:val="21"/>
          <w:lang w:val="hy-AM"/>
        </w:rPr>
        <w:t>հաշվետվությունով</w:t>
      </w:r>
      <w:proofErr w:type="spellEnd"/>
      <w:r>
        <w:rPr>
          <w:szCs w:val="21"/>
          <w:lang w:val="hy-AM"/>
        </w:rPr>
        <w:t xml:space="preserve"> ա</w:t>
      </w:r>
      <w:r w:rsidR="00BB7501">
        <w:rPr>
          <w:szCs w:val="21"/>
          <w:lang w:val="hy-AM"/>
        </w:rPr>
        <w:t>ռաջարկվում է երեք սցենար՝</w:t>
      </w:r>
    </w:p>
    <w:p w14:paraId="1506FB59" w14:textId="12516EFD" w:rsidR="00BB7501" w:rsidRDefault="00BB7501" w:rsidP="00BB7501">
      <w:pPr>
        <w:pStyle w:val="ListParagraph"/>
        <w:numPr>
          <w:ilvl w:val="0"/>
          <w:numId w:val="32"/>
        </w:numPr>
        <w:tabs>
          <w:tab w:val="left" w:pos="-567"/>
          <w:tab w:val="left" w:pos="0"/>
        </w:tabs>
        <w:spacing w:before="120" w:after="120" w:line="240" w:lineRule="auto"/>
        <w:jc w:val="both"/>
        <w:rPr>
          <w:szCs w:val="21"/>
          <w:lang w:val="hy-AM"/>
        </w:rPr>
      </w:pPr>
      <w:r>
        <w:rPr>
          <w:szCs w:val="21"/>
          <w:lang w:val="hy-AM"/>
        </w:rPr>
        <w:t>Հաստատուն ծավալային մոդելի պահպանմամբ բնօգտագործման վճարի վերանայում։</w:t>
      </w:r>
    </w:p>
    <w:p w14:paraId="2A06653D" w14:textId="77777777" w:rsidR="002E467A" w:rsidRDefault="00590869" w:rsidP="00BB7501">
      <w:pPr>
        <w:pStyle w:val="ListParagraph"/>
        <w:numPr>
          <w:ilvl w:val="0"/>
          <w:numId w:val="32"/>
        </w:numPr>
        <w:tabs>
          <w:tab w:val="left" w:pos="-567"/>
          <w:tab w:val="left" w:pos="0"/>
        </w:tabs>
        <w:spacing w:before="120" w:after="120" w:line="240" w:lineRule="auto"/>
        <w:jc w:val="both"/>
        <w:rPr>
          <w:szCs w:val="21"/>
          <w:lang w:val="hy-AM"/>
        </w:rPr>
      </w:pPr>
      <w:r>
        <w:rPr>
          <w:szCs w:val="21"/>
          <w:lang w:val="hy-AM"/>
        </w:rPr>
        <w:t xml:space="preserve">Աճող </w:t>
      </w:r>
      <w:proofErr w:type="spellStart"/>
      <w:r>
        <w:rPr>
          <w:szCs w:val="21"/>
          <w:lang w:val="hy-AM"/>
        </w:rPr>
        <w:t>բլոկային</w:t>
      </w:r>
      <w:proofErr w:type="spellEnd"/>
      <w:r>
        <w:rPr>
          <w:szCs w:val="21"/>
          <w:lang w:val="hy-AM"/>
        </w:rPr>
        <w:t xml:space="preserve"> մոդելի անցում</w:t>
      </w:r>
      <w:r w:rsidR="002E467A">
        <w:rPr>
          <w:szCs w:val="21"/>
          <w:lang w:val="hy-AM"/>
        </w:rPr>
        <w:t>՝</w:t>
      </w:r>
      <w:r>
        <w:rPr>
          <w:szCs w:val="21"/>
          <w:lang w:val="hy-AM"/>
        </w:rPr>
        <w:t xml:space="preserve"> առաջին բլոկում պահպանելով</w:t>
      </w:r>
      <w:r w:rsidR="002E467A">
        <w:rPr>
          <w:szCs w:val="21"/>
          <w:lang w:val="hy-AM"/>
        </w:rPr>
        <w:t xml:space="preserve"> գործող վճարի դրույքը։</w:t>
      </w:r>
    </w:p>
    <w:p w14:paraId="11A19243" w14:textId="154427A7" w:rsidR="00BB7501" w:rsidRPr="00187984" w:rsidRDefault="00590869" w:rsidP="00187984">
      <w:pPr>
        <w:pStyle w:val="ListParagraph"/>
        <w:numPr>
          <w:ilvl w:val="0"/>
          <w:numId w:val="32"/>
        </w:numPr>
        <w:tabs>
          <w:tab w:val="left" w:pos="-567"/>
          <w:tab w:val="left" w:pos="0"/>
        </w:tabs>
        <w:spacing w:before="120" w:after="120" w:line="240" w:lineRule="auto"/>
        <w:jc w:val="both"/>
        <w:rPr>
          <w:szCs w:val="21"/>
          <w:lang w:val="hy-AM"/>
        </w:rPr>
      </w:pPr>
      <w:r>
        <w:rPr>
          <w:szCs w:val="21"/>
          <w:lang w:val="hy-AM"/>
        </w:rPr>
        <w:t xml:space="preserve"> </w:t>
      </w:r>
      <w:r w:rsidR="002E467A">
        <w:rPr>
          <w:szCs w:val="21"/>
          <w:lang w:val="hy-AM"/>
        </w:rPr>
        <w:t xml:space="preserve">Աճող </w:t>
      </w:r>
      <w:proofErr w:type="spellStart"/>
      <w:r w:rsidR="002E467A">
        <w:rPr>
          <w:szCs w:val="21"/>
          <w:lang w:val="hy-AM"/>
        </w:rPr>
        <w:t>բլոկային</w:t>
      </w:r>
      <w:proofErr w:type="spellEnd"/>
      <w:r w:rsidR="002E467A">
        <w:rPr>
          <w:szCs w:val="21"/>
          <w:lang w:val="hy-AM"/>
        </w:rPr>
        <w:t xml:space="preserve"> մոդելի անցում՝ բոլոր </w:t>
      </w:r>
      <w:proofErr w:type="spellStart"/>
      <w:r w:rsidR="002E467A">
        <w:rPr>
          <w:szCs w:val="21"/>
          <w:lang w:val="hy-AM"/>
        </w:rPr>
        <w:t>բլոկներում</w:t>
      </w:r>
      <w:proofErr w:type="spellEnd"/>
      <w:r w:rsidR="00187984">
        <w:rPr>
          <w:szCs w:val="21"/>
          <w:lang w:val="hy-AM"/>
        </w:rPr>
        <w:t xml:space="preserve"> բարձրացնելով</w:t>
      </w:r>
      <w:r w:rsidR="002E467A">
        <w:rPr>
          <w:szCs w:val="21"/>
          <w:lang w:val="hy-AM"/>
        </w:rPr>
        <w:t xml:space="preserve"> գործող վճարի դրույքը։</w:t>
      </w:r>
    </w:p>
    <w:p w14:paraId="05757012" w14:textId="25DACE97" w:rsidR="00497372" w:rsidRDefault="00FB6D42" w:rsidP="00B42CFA">
      <w:pPr>
        <w:pStyle w:val="Heading2"/>
        <w:spacing w:before="240" w:after="240" w:line="240" w:lineRule="auto"/>
        <w:ind w:left="806" w:hanging="806"/>
      </w:pPr>
      <w:bookmarkStart w:id="36" w:name="_Toc181309324"/>
      <w:r>
        <w:t xml:space="preserve">Գործող </w:t>
      </w:r>
      <w:r w:rsidRPr="000F783F">
        <w:t>հաստատուն ծավալային մոդել</w:t>
      </w:r>
      <w:r w:rsidR="00497372">
        <w:t>ի բարելավում</w:t>
      </w:r>
      <w:bookmarkEnd w:id="36"/>
      <w:r w:rsidR="00497372">
        <w:t xml:space="preserve"> </w:t>
      </w:r>
    </w:p>
    <w:p w14:paraId="4C28624C" w14:textId="0D07C2C1" w:rsidR="00F2054E" w:rsidRPr="00653185" w:rsidRDefault="00187984" w:rsidP="00D02759">
      <w:pPr>
        <w:autoSpaceDE w:val="0"/>
        <w:autoSpaceDN w:val="0"/>
        <w:adjustRightInd w:val="0"/>
        <w:spacing w:before="120" w:after="120" w:line="240" w:lineRule="auto"/>
        <w:rPr>
          <w:rFonts w:cs="Arial"/>
          <w:lang w:val="hy-AM"/>
        </w:rPr>
      </w:pPr>
      <w:r w:rsidRPr="00F2054E">
        <w:rPr>
          <w:lang w:val="hy-AM"/>
        </w:rPr>
        <w:t xml:space="preserve">Առաջին սցենարի պարագայում առաջարկվում է վերանայել </w:t>
      </w:r>
      <w:r w:rsidR="00F2054E" w:rsidRPr="00F2054E">
        <w:rPr>
          <w:lang w:val="hy-AM"/>
        </w:rPr>
        <w:t xml:space="preserve">ՀՀ հարկային օրենսգիրք, հաշվարկված </w:t>
      </w:r>
      <w:r w:rsidR="00F2054E">
        <w:rPr>
          <w:lang w:val="hy-AM"/>
        </w:rPr>
        <w:t xml:space="preserve">այն դրույթը, որը նախատեսում է՝  </w:t>
      </w:r>
      <w:r w:rsidR="00F2054E" w:rsidRPr="00D02759">
        <w:rPr>
          <w:b/>
          <w:bCs/>
          <w:lang w:val="hy-AM"/>
        </w:rPr>
        <w:t>ձ</w:t>
      </w:r>
      <w:r w:rsidR="00F2054E" w:rsidRPr="00D02759">
        <w:rPr>
          <w:rFonts w:cs="Arial"/>
          <w:b/>
          <w:bCs/>
          <w:lang w:val="hy-AM"/>
        </w:rPr>
        <w:t xml:space="preserve">կնաբուծական և </w:t>
      </w:r>
      <w:proofErr w:type="spellStart"/>
      <w:r w:rsidR="00F2054E" w:rsidRPr="00D02759">
        <w:rPr>
          <w:rFonts w:cs="Arial"/>
          <w:b/>
          <w:bCs/>
          <w:lang w:val="hy-AM"/>
        </w:rPr>
        <w:t>խեցգետնաբուծական</w:t>
      </w:r>
      <w:proofErr w:type="spellEnd"/>
      <w:r w:rsidR="00F2054E" w:rsidRPr="00D02759">
        <w:rPr>
          <w:rFonts w:cs="Arial"/>
          <w:b/>
          <w:bCs/>
          <w:lang w:val="hy-AM"/>
        </w:rPr>
        <w:t xml:space="preserve"> գործունեություն իրականացնող բնօգտագործման վճար վճարողները ջրօգտագործման համար պետական բյուջե վճարման ենթակա բնօգտագործման վճարի հաշվարկն իրականացնում են</w:t>
      </w:r>
      <w:r w:rsidR="00D02759" w:rsidRPr="00D02759">
        <w:rPr>
          <w:rFonts w:cs="Arial"/>
          <w:b/>
          <w:bCs/>
          <w:lang w:val="hy-AM"/>
        </w:rPr>
        <w:t xml:space="preserve"> </w:t>
      </w:r>
      <w:r w:rsidR="00F2054E" w:rsidRPr="00D02759">
        <w:rPr>
          <w:rFonts w:cs="Arial"/>
          <w:b/>
          <w:bCs/>
          <w:lang w:val="hy-AM"/>
        </w:rPr>
        <w:t>ՀՀ Արարատի և Արմավիրի մարզերում ստորերկրյա ջրերի արդյունահանված պաշարի ընդհանուր ծավալի 50 տոկոսի հիման վրա,</w:t>
      </w:r>
    </w:p>
    <w:p w14:paraId="3E3D1D4A" w14:textId="1B5C6DEF" w:rsidR="00EF3855" w:rsidRDefault="00D02759" w:rsidP="00EF3855">
      <w:pPr>
        <w:rPr>
          <w:lang w:val="hy-AM"/>
        </w:rPr>
      </w:pPr>
      <w:r>
        <w:rPr>
          <w:lang w:val="hy-AM"/>
        </w:rPr>
        <w:t xml:space="preserve">Այս փոփոխության արդյունքում փաստացի արդյունավետ </w:t>
      </w:r>
      <w:r w:rsidR="00E2242E">
        <w:rPr>
          <w:lang w:val="hy-AM"/>
        </w:rPr>
        <w:t xml:space="preserve">բնօգտագործման վճարը Արարատի և Արմավիրի մարզերում </w:t>
      </w:r>
      <w:proofErr w:type="spellStart"/>
      <w:r w:rsidR="00E2242E">
        <w:rPr>
          <w:lang w:val="hy-AM"/>
        </w:rPr>
        <w:t>ձկնատնտեսությունների</w:t>
      </w:r>
      <w:proofErr w:type="spellEnd"/>
      <w:r w:rsidR="00E2242E">
        <w:rPr>
          <w:lang w:val="hy-AM"/>
        </w:rPr>
        <w:t xml:space="preserve"> համար որոնք </w:t>
      </w:r>
      <w:r w:rsidR="00CF5741">
        <w:rPr>
          <w:lang w:val="hy-AM"/>
        </w:rPr>
        <w:t xml:space="preserve">օգտագործում են ստորերկրյա ջրային աղբյուրից ջուր </w:t>
      </w:r>
      <w:r w:rsidR="000577AC">
        <w:rPr>
          <w:lang w:val="hy-AM"/>
        </w:rPr>
        <w:t xml:space="preserve">կկազմի </w:t>
      </w:r>
      <w:r w:rsidR="000577AC" w:rsidRPr="00AC6F06">
        <w:rPr>
          <w:lang w:val="hy-AM"/>
        </w:rPr>
        <w:t xml:space="preserve">1.3 </w:t>
      </w:r>
      <w:r w:rsidR="000577AC">
        <w:rPr>
          <w:lang w:val="hy-AM"/>
        </w:rPr>
        <w:t xml:space="preserve">դրամ </w:t>
      </w:r>
      <w:r w:rsidR="00484094">
        <w:rPr>
          <w:lang w:val="hy-AM"/>
        </w:rPr>
        <w:t xml:space="preserve">մեկ խորհանարդ մետրի համար։ </w:t>
      </w:r>
    </w:p>
    <w:p w14:paraId="3C3AEF0C" w14:textId="6C632BD8" w:rsidR="00484094" w:rsidRDefault="00484094" w:rsidP="00EF3855">
      <w:pPr>
        <w:rPr>
          <w:lang w:val="hy-AM"/>
        </w:rPr>
      </w:pPr>
      <w:r>
        <w:rPr>
          <w:lang w:val="hy-AM"/>
        </w:rPr>
        <w:t xml:space="preserve">Ստորև ներկայացված աղյուսակը ցույց է տալիս նման փոփոխության </w:t>
      </w:r>
      <w:r w:rsidR="003538D2">
        <w:rPr>
          <w:lang w:val="hy-AM"/>
        </w:rPr>
        <w:t>ազդեցությունը՝</w:t>
      </w:r>
    </w:p>
    <w:p w14:paraId="17DED319" w14:textId="2C3D9149" w:rsidR="003538D2" w:rsidRDefault="003538D2" w:rsidP="00900614">
      <w:pPr>
        <w:pStyle w:val="ListParagraph"/>
        <w:numPr>
          <w:ilvl w:val="0"/>
          <w:numId w:val="34"/>
        </w:numPr>
        <w:rPr>
          <w:lang w:val="hy-AM"/>
        </w:rPr>
      </w:pPr>
      <w:r w:rsidRPr="00900614">
        <w:rPr>
          <w:lang w:val="hy-AM"/>
        </w:rPr>
        <w:t>Ֆիսկալ եկամուտների վրա</w:t>
      </w:r>
      <w:r w:rsidR="00900614">
        <w:rPr>
          <w:lang w:val="hy-AM"/>
        </w:rPr>
        <w:t>,</w:t>
      </w:r>
    </w:p>
    <w:p w14:paraId="4088BFCE" w14:textId="19C81796" w:rsidR="003538D2" w:rsidRDefault="003538D2" w:rsidP="00900614">
      <w:pPr>
        <w:pStyle w:val="ListParagraph"/>
        <w:numPr>
          <w:ilvl w:val="0"/>
          <w:numId w:val="34"/>
        </w:numPr>
        <w:rPr>
          <w:lang w:val="hy-AM"/>
        </w:rPr>
      </w:pPr>
      <w:proofErr w:type="spellStart"/>
      <w:r w:rsidRPr="00900614">
        <w:rPr>
          <w:lang w:val="hy-AM"/>
        </w:rPr>
        <w:lastRenderedPageBreak/>
        <w:t>Ձկնատնտեսությունների</w:t>
      </w:r>
      <w:proofErr w:type="spellEnd"/>
      <w:r w:rsidRPr="00900614">
        <w:rPr>
          <w:lang w:val="hy-AM"/>
        </w:rPr>
        <w:t xml:space="preserve"> վրա</w:t>
      </w:r>
      <w:r w:rsidR="00900614">
        <w:rPr>
          <w:lang w:val="hy-AM"/>
        </w:rPr>
        <w:t>։</w:t>
      </w:r>
    </w:p>
    <w:p w14:paraId="1E9DBF74" w14:textId="216BFCD8" w:rsidR="002564B2" w:rsidRPr="00AC6F06" w:rsidRDefault="002564B2" w:rsidP="002564B2">
      <w:pPr>
        <w:rPr>
          <w:lang w:val="hy-AM"/>
        </w:rPr>
      </w:pPr>
      <w:r>
        <w:rPr>
          <w:lang w:val="hy-AM"/>
        </w:rPr>
        <w:t xml:space="preserve">Գնահատումը իրականացվել է թվով </w:t>
      </w:r>
      <w:r w:rsidRPr="00AC6F06">
        <w:rPr>
          <w:lang w:val="hy-AM"/>
        </w:rPr>
        <w:t>6</w:t>
      </w:r>
      <w:r w:rsidR="00A4484F" w:rsidRPr="00AC6F06">
        <w:rPr>
          <w:lang w:val="hy-AM"/>
        </w:rPr>
        <w:t>9</w:t>
      </w:r>
      <w:r w:rsidRPr="00AC6F06">
        <w:rPr>
          <w:lang w:val="hy-AM"/>
        </w:rPr>
        <w:t xml:space="preserve"> </w:t>
      </w:r>
      <w:proofErr w:type="spellStart"/>
      <w:r>
        <w:rPr>
          <w:lang w:val="hy-AM"/>
        </w:rPr>
        <w:t>ձկնատնտեսությունների</w:t>
      </w:r>
      <w:proofErr w:type="spellEnd"/>
      <w:r w:rsidR="003562FD">
        <w:rPr>
          <w:lang w:val="hy-AM"/>
        </w:rPr>
        <w:t xml:space="preserve"> ՋԹ տվյալների հիման վրա, սահմանված առավելագույն ծավալի օգտագործման պարագայում։ </w:t>
      </w:r>
    </w:p>
    <w:p w14:paraId="23F6399C" w14:textId="543583D4" w:rsidR="00900614" w:rsidRPr="00900614" w:rsidRDefault="00900614" w:rsidP="00900614">
      <w:pPr>
        <w:pStyle w:val="Caption"/>
      </w:pPr>
      <w:bookmarkStart w:id="37" w:name="_Toc181309056"/>
      <w:r>
        <w:t xml:space="preserve">Աղյուսակ </w:t>
      </w:r>
      <w:r>
        <w:fldChar w:fldCharType="begin"/>
      </w:r>
      <w:r>
        <w:instrText xml:space="preserve"> SEQ Աղյուսակ \* ARABIC </w:instrText>
      </w:r>
      <w:r>
        <w:fldChar w:fldCharType="separate"/>
      </w:r>
      <w:r w:rsidR="007B7C1A">
        <w:rPr>
          <w:noProof/>
        </w:rPr>
        <w:t>7</w:t>
      </w:r>
      <w:r>
        <w:fldChar w:fldCharType="end"/>
      </w:r>
      <w:r w:rsidRPr="00900614">
        <w:rPr>
          <w:rFonts w:ascii="Cambria Math" w:hAnsi="Cambria Math" w:cs="Cambria Math"/>
        </w:rPr>
        <w:t>․</w:t>
      </w:r>
      <w:r w:rsidRPr="00900614">
        <w:t xml:space="preserve"> Սցենար 1 - Հաստատուն ծավալային մոդելի փոփոխության ազդեցության գնահատում</w:t>
      </w:r>
      <w:bookmarkEnd w:id="37"/>
    </w:p>
    <w:tbl>
      <w:tblPr>
        <w:tblStyle w:val="PlainTable1"/>
        <w:tblW w:w="9180" w:type="dxa"/>
        <w:tblLook w:val="04A0" w:firstRow="1" w:lastRow="0" w:firstColumn="1" w:lastColumn="0" w:noHBand="0" w:noVBand="1"/>
      </w:tblPr>
      <w:tblGrid>
        <w:gridCol w:w="4590"/>
        <w:gridCol w:w="2660"/>
        <w:gridCol w:w="35"/>
        <w:gridCol w:w="1895"/>
      </w:tblGrid>
      <w:tr w:rsidR="00CE79E8" w:rsidRPr="00854E8D" w14:paraId="218F6954" w14:textId="77777777" w:rsidTr="00003C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541DA9F8" w14:textId="77777777" w:rsidR="00854E8D" w:rsidRPr="00AC6F06" w:rsidRDefault="00854E8D" w:rsidP="00854E8D">
            <w:pPr>
              <w:spacing w:after="0" w:line="240" w:lineRule="auto"/>
              <w:rPr>
                <w:rFonts w:eastAsia="Times New Roman" w:cs="Arial"/>
                <w:color w:val="0F162A"/>
                <w:sz w:val="20"/>
                <w:szCs w:val="20"/>
                <w:lang w:val="hy-AM"/>
              </w:rPr>
            </w:pPr>
            <w:r w:rsidRPr="00AC6F06">
              <w:rPr>
                <w:rFonts w:eastAsia="Times New Roman" w:cs="Arial"/>
                <w:color w:val="0F162A"/>
                <w:sz w:val="20"/>
                <w:szCs w:val="20"/>
                <w:lang w:val="hy-AM"/>
              </w:rPr>
              <w:t> </w:t>
            </w:r>
          </w:p>
        </w:tc>
        <w:tc>
          <w:tcPr>
            <w:tcW w:w="2660" w:type="dxa"/>
            <w:hideMark/>
          </w:tcPr>
          <w:p w14:paraId="110E6E8E" w14:textId="77777777" w:rsidR="00854E8D" w:rsidRPr="00854E8D" w:rsidRDefault="00854E8D" w:rsidP="00854E8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F162A"/>
                <w:sz w:val="20"/>
                <w:szCs w:val="20"/>
              </w:rPr>
            </w:pPr>
            <w:proofErr w:type="spellStart"/>
            <w:r w:rsidRPr="00854E8D">
              <w:rPr>
                <w:rFonts w:eastAsia="Times New Roman" w:cs="Arial"/>
                <w:color w:val="0F162A"/>
                <w:sz w:val="20"/>
                <w:szCs w:val="20"/>
              </w:rPr>
              <w:t>Գործող</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մոդել</w:t>
            </w:r>
            <w:proofErr w:type="spellEnd"/>
            <w:r w:rsidRPr="00854E8D">
              <w:rPr>
                <w:rFonts w:eastAsia="Times New Roman" w:cs="Arial"/>
                <w:color w:val="0F162A"/>
                <w:sz w:val="20"/>
                <w:szCs w:val="20"/>
              </w:rPr>
              <w:t xml:space="preserve"> </w:t>
            </w:r>
          </w:p>
        </w:tc>
        <w:tc>
          <w:tcPr>
            <w:tcW w:w="1930" w:type="dxa"/>
            <w:gridSpan w:val="2"/>
            <w:noWrap/>
            <w:hideMark/>
          </w:tcPr>
          <w:p w14:paraId="71B400CB" w14:textId="77777777" w:rsidR="00854E8D" w:rsidRPr="00854E8D" w:rsidRDefault="00854E8D" w:rsidP="00854E8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F162A"/>
                <w:sz w:val="20"/>
                <w:szCs w:val="20"/>
              </w:rPr>
            </w:pPr>
            <w:proofErr w:type="spellStart"/>
            <w:r w:rsidRPr="00854E8D">
              <w:rPr>
                <w:rFonts w:eastAsia="Times New Roman" w:cs="Arial"/>
                <w:color w:val="0F162A"/>
                <w:sz w:val="20"/>
                <w:szCs w:val="20"/>
              </w:rPr>
              <w:t>Սցենար</w:t>
            </w:r>
            <w:proofErr w:type="spellEnd"/>
            <w:r w:rsidRPr="00854E8D">
              <w:rPr>
                <w:rFonts w:eastAsia="Times New Roman" w:cs="Arial"/>
                <w:color w:val="0F162A"/>
                <w:sz w:val="20"/>
                <w:szCs w:val="20"/>
              </w:rPr>
              <w:t xml:space="preserve"> 1, </w:t>
            </w:r>
          </w:p>
        </w:tc>
      </w:tr>
      <w:tr w:rsidR="00003C68" w:rsidRPr="00854E8D" w14:paraId="12BCC32C" w14:textId="77777777" w:rsidTr="00003C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15C87F7A" w14:textId="77777777" w:rsidR="00854E8D" w:rsidRPr="00854E8D" w:rsidRDefault="00854E8D" w:rsidP="00854E8D">
            <w:pPr>
              <w:spacing w:after="0" w:line="240" w:lineRule="auto"/>
              <w:rPr>
                <w:rFonts w:eastAsia="Times New Roman" w:cs="Arial"/>
                <w:color w:val="0F162A"/>
                <w:sz w:val="20"/>
                <w:szCs w:val="20"/>
              </w:rPr>
            </w:pPr>
            <w:r w:rsidRPr="00854E8D">
              <w:rPr>
                <w:rFonts w:eastAsia="Times New Roman" w:cs="Arial"/>
                <w:color w:val="0F162A"/>
                <w:sz w:val="20"/>
                <w:szCs w:val="20"/>
              </w:rPr>
              <w:t> </w:t>
            </w:r>
          </w:p>
        </w:tc>
        <w:tc>
          <w:tcPr>
            <w:tcW w:w="2660" w:type="dxa"/>
            <w:noWrap/>
            <w:hideMark/>
          </w:tcPr>
          <w:p w14:paraId="47CF3B7E" w14:textId="77777777" w:rsidR="00854E8D" w:rsidRPr="00854E8D" w:rsidRDefault="00854E8D" w:rsidP="00854E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 </w:t>
            </w:r>
          </w:p>
        </w:tc>
        <w:tc>
          <w:tcPr>
            <w:tcW w:w="1930" w:type="dxa"/>
            <w:gridSpan w:val="2"/>
            <w:noWrap/>
            <w:hideMark/>
          </w:tcPr>
          <w:p w14:paraId="742A383F" w14:textId="77777777" w:rsidR="00854E8D" w:rsidRPr="00854E8D" w:rsidRDefault="00854E8D" w:rsidP="00854E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 </w:t>
            </w:r>
          </w:p>
        </w:tc>
      </w:tr>
      <w:tr w:rsidR="00CE79E8" w:rsidRPr="00854E8D" w14:paraId="2C200511" w14:textId="77777777" w:rsidTr="00003C68">
        <w:trPr>
          <w:trHeight w:val="576"/>
        </w:trPr>
        <w:tc>
          <w:tcPr>
            <w:cnfStyle w:val="001000000000" w:firstRow="0" w:lastRow="0" w:firstColumn="1" w:lastColumn="0" w:oddVBand="0" w:evenVBand="0" w:oddHBand="0" w:evenHBand="0" w:firstRowFirstColumn="0" w:firstRowLastColumn="0" w:lastRowFirstColumn="0" w:lastRowLastColumn="0"/>
            <w:tcW w:w="4590" w:type="dxa"/>
            <w:hideMark/>
          </w:tcPr>
          <w:p w14:paraId="6E98333E" w14:textId="77777777" w:rsidR="00854E8D" w:rsidRPr="00854E8D" w:rsidRDefault="00854E8D" w:rsidP="00854E8D">
            <w:pPr>
              <w:spacing w:after="0" w:line="240" w:lineRule="auto"/>
              <w:rPr>
                <w:rFonts w:eastAsia="Times New Roman" w:cs="Arial"/>
                <w:color w:val="0F162A"/>
                <w:sz w:val="20"/>
                <w:szCs w:val="20"/>
              </w:rPr>
            </w:pPr>
            <w:proofErr w:type="spellStart"/>
            <w:r w:rsidRPr="00854E8D">
              <w:rPr>
                <w:rFonts w:eastAsia="Times New Roman" w:cs="Arial"/>
                <w:color w:val="0F162A"/>
                <w:sz w:val="20"/>
                <w:szCs w:val="20"/>
              </w:rPr>
              <w:t>Ֆիսկալ</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եկամուտներ</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Բնօգտագործման</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վճարներ</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մլն</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դրամ</w:t>
            </w:r>
            <w:proofErr w:type="spellEnd"/>
          </w:p>
        </w:tc>
        <w:tc>
          <w:tcPr>
            <w:tcW w:w="2695" w:type="dxa"/>
            <w:gridSpan w:val="2"/>
            <w:noWrap/>
            <w:hideMark/>
          </w:tcPr>
          <w:p w14:paraId="5FF2BD92" w14:textId="77777777" w:rsidR="00854E8D" w:rsidRPr="00854E8D" w:rsidRDefault="00854E8D" w:rsidP="00854E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 xml:space="preserve">271 </w:t>
            </w:r>
          </w:p>
        </w:tc>
        <w:tc>
          <w:tcPr>
            <w:tcW w:w="1895" w:type="dxa"/>
            <w:noWrap/>
            <w:hideMark/>
          </w:tcPr>
          <w:p w14:paraId="7E5F612D" w14:textId="77777777" w:rsidR="00854E8D" w:rsidRPr="00854E8D" w:rsidRDefault="00854E8D" w:rsidP="00854E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 xml:space="preserve">541 </w:t>
            </w:r>
          </w:p>
        </w:tc>
      </w:tr>
      <w:tr w:rsidR="00854E8D" w:rsidRPr="00854E8D" w14:paraId="3BCF6F70" w14:textId="77777777" w:rsidTr="00003C6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180" w:type="dxa"/>
            <w:gridSpan w:val="4"/>
            <w:hideMark/>
          </w:tcPr>
          <w:p w14:paraId="636F319E" w14:textId="77777777" w:rsidR="00854E8D" w:rsidRPr="00854E8D" w:rsidRDefault="00854E8D" w:rsidP="00854E8D">
            <w:pPr>
              <w:spacing w:after="0" w:line="240" w:lineRule="auto"/>
              <w:rPr>
                <w:rFonts w:eastAsia="Times New Roman" w:cs="Arial"/>
                <w:color w:val="0F162A"/>
                <w:sz w:val="20"/>
                <w:szCs w:val="20"/>
              </w:rPr>
            </w:pPr>
            <w:proofErr w:type="spellStart"/>
            <w:r w:rsidRPr="00854E8D">
              <w:rPr>
                <w:rFonts w:eastAsia="Times New Roman" w:cs="Arial"/>
                <w:color w:val="0F162A"/>
                <w:sz w:val="20"/>
                <w:szCs w:val="20"/>
              </w:rPr>
              <w:t>Բնօգտագործման</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վճարը</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ինքնարժեքի</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մեջ</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դրամ</w:t>
            </w:r>
            <w:proofErr w:type="spellEnd"/>
            <w:r w:rsidRPr="00854E8D">
              <w:rPr>
                <w:rFonts w:eastAsia="Times New Roman" w:cs="Arial"/>
                <w:color w:val="0F162A"/>
                <w:sz w:val="20"/>
                <w:szCs w:val="20"/>
              </w:rPr>
              <w:t>/</w:t>
            </w:r>
            <w:proofErr w:type="spellStart"/>
            <w:r w:rsidRPr="00854E8D">
              <w:rPr>
                <w:rFonts w:eastAsia="Times New Roman" w:cs="Arial"/>
                <w:color w:val="0F162A"/>
                <w:sz w:val="20"/>
                <w:szCs w:val="20"/>
              </w:rPr>
              <w:t>կգ</w:t>
            </w:r>
            <w:proofErr w:type="spellEnd"/>
          </w:p>
        </w:tc>
      </w:tr>
      <w:tr w:rsidR="00CE79E8" w:rsidRPr="00854E8D" w14:paraId="23AE0272" w14:textId="77777777" w:rsidTr="00003C68">
        <w:trPr>
          <w:trHeight w:val="288"/>
        </w:trPr>
        <w:tc>
          <w:tcPr>
            <w:cnfStyle w:val="001000000000" w:firstRow="0" w:lastRow="0" w:firstColumn="1" w:lastColumn="0" w:oddVBand="0" w:evenVBand="0" w:oddHBand="0" w:evenHBand="0" w:firstRowFirstColumn="0" w:firstRowLastColumn="0" w:lastRowFirstColumn="0" w:lastRowLastColumn="0"/>
            <w:tcW w:w="4590" w:type="dxa"/>
            <w:hideMark/>
          </w:tcPr>
          <w:p w14:paraId="1FF2EAE4" w14:textId="77777777" w:rsidR="00854E8D" w:rsidRPr="00854E8D" w:rsidRDefault="00854E8D" w:rsidP="00854E8D">
            <w:pPr>
              <w:spacing w:after="0" w:line="240" w:lineRule="auto"/>
              <w:rPr>
                <w:rFonts w:eastAsia="Times New Roman" w:cs="Arial"/>
                <w:b w:val="0"/>
                <w:bCs w:val="0"/>
                <w:color w:val="0F162A"/>
                <w:sz w:val="20"/>
                <w:szCs w:val="20"/>
              </w:rPr>
            </w:pPr>
            <w:proofErr w:type="spellStart"/>
            <w:r w:rsidRPr="00854E8D">
              <w:rPr>
                <w:rFonts w:eastAsia="Times New Roman" w:cs="Arial"/>
                <w:b w:val="0"/>
                <w:bCs w:val="0"/>
                <w:color w:val="0F162A"/>
                <w:sz w:val="20"/>
                <w:szCs w:val="20"/>
              </w:rPr>
              <w:t>Թառափ</w:t>
            </w:r>
            <w:proofErr w:type="spellEnd"/>
          </w:p>
        </w:tc>
        <w:tc>
          <w:tcPr>
            <w:tcW w:w="2695" w:type="dxa"/>
            <w:gridSpan w:val="2"/>
            <w:noWrap/>
            <w:hideMark/>
          </w:tcPr>
          <w:p w14:paraId="4529E014" w14:textId="77777777" w:rsidR="00854E8D" w:rsidRPr="00854E8D" w:rsidRDefault="00854E8D" w:rsidP="00854E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52</w:t>
            </w:r>
          </w:p>
        </w:tc>
        <w:tc>
          <w:tcPr>
            <w:tcW w:w="1895" w:type="dxa"/>
            <w:noWrap/>
            <w:hideMark/>
          </w:tcPr>
          <w:p w14:paraId="72864265" w14:textId="77777777" w:rsidR="00854E8D" w:rsidRPr="00854E8D" w:rsidRDefault="00854E8D" w:rsidP="00854E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104</w:t>
            </w:r>
          </w:p>
        </w:tc>
      </w:tr>
      <w:tr w:rsidR="00003C68" w:rsidRPr="00854E8D" w14:paraId="3909AFCE" w14:textId="77777777" w:rsidTr="00003C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65A09CAA" w14:textId="77777777" w:rsidR="00854E8D" w:rsidRPr="00854E8D" w:rsidRDefault="00854E8D" w:rsidP="00854E8D">
            <w:pPr>
              <w:spacing w:after="0" w:line="240" w:lineRule="auto"/>
              <w:rPr>
                <w:rFonts w:eastAsia="Times New Roman" w:cs="Arial"/>
                <w:b w:val="0"/>
                <w:bCs w:val="0"/>
                <w:color w:val="0F162A"/>
                <w:sz w:val="20"/>
                <w:szCs w:val="20"/>
              </w:rPr>
            </w:pPr>
            <w:proofErr w:type="spellStart"/>
            <w:r w:rsidRPr="00854E8D">
              <w:rPr>
                <w:rFonts w:eastAsia="Times New Roman" w:cs="Arial"/>
                <w:b w:val="0"/>
                <w:bCs w:val="0"/>
                <w:color w:val="0F162A"/>
                <w:sz w:val="20"/>
                <w:szCs w:val="20"/>
              </w:rPr>
              <w:t>Իշխան</w:t>
            </w:r>
            <w:proofErr w:type="spellEnd"/>
          </w:p>
        </w:tc>
        <w:tc>
          <w:tcPr>
            <w:tcW w:w="2695" w:type="dxa"/>
            <w:gridSpan w:val="2"/>
            <w:noWrap/>
            <w:hideMark/>
          </w:tcPr>
          <w:p w14:paraId="5DA70A03" w14:textId="77777777" w:rsidR="00854E8D" w:rsidRPr="00854E8D" w:rsidRDefault="00854E8D" w:rsidP="00854E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26</w:t>
            </w:r>
          </w:p>
        </w:tc>
        <w:tc>
          <w:tcPr>
            <w:tcW w:w="1895" w:type="dxa"/>
            <w:noWrap/>
            <w:hideMark/>
          </w:tcPr>
          <w:p w14:paraId="6C37F046" w14:textId="77777777" w:rsidR="00854E8D" w:rsidRPr="00854E8D" w:rsidRDefault="00854E8D" w:rsidP="00854E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52</w:t>
            </w:r>
          </w:p>
        </w:tc>
      </w:tr>
      <w:tr w:rsidR="00CE79E8" w:rsidRPr="00854E8D" w14:paraId="0B8FA3BC" w14:textId="77777777" w:rsidTr="00003C68">
        <w:trPr>
          <w:trHeight w:val="63"/>
        </w:trPr>
        <w:tc>
          <w:tcPr>
            <w:cnfStyle w:val="001000000000" w:firstRow="0" w:lastRow="0" w:firstColumn="1" w:lastColumn="0" w:oddVBand="0" w:evenVBand="0" w:oddHBand="0" w:evenHBand="0" w:firstRowFirstColumn="0" w:firstRowLastColumn="0" w:lastRowFirstColumn="0" w:lastRowLastColumn="0"/>
            <w:tcW w:w="4590" w:type="dxa"/>
            <w:noWrap/>
            <w:hideMark/>
          </w:tcPr>
          <w:p w14:paraId="43AA4DC6" w14:textId="77777777" w:rsidR="00854E8D" w:rsidRPr="00854E8D" w:rsidRDefault="00854E8D" w:rsidP="00854E8D">
            <w:pPr>
              <w:spacing w:after="0" w:line="240" w:lineRule="auto"/>
              <w:rPr>
                <w:rFonts w:eastAsia="Times New Roman" w:cs="Arial"/>
                <w:color w:val="0F162A"/>
                <w:sz w:val="20"/>
                <w:szCs w:val="20"/>
              </w:rPr>
            </w:pPr>
            <w:r w:rsidRPr="00854E8D">
              <w:rPr>
                <w:rFonts w:eastAsia="Times New Roman" w:cs="Arial"/>
                <w:color w:val="0F162A"/>
                <w:sz w:val="20"/>
                <w:szCs w:val="20"/>
              </w:rPr>
              <w:t> </w:t>
            </w:r>
          </w:p>
        </w:tc>
        <w:tc>
          <w:tcPr>
            <w:tcW w:w="2695" w:type="dxa"/>
            <w:gridSpan w:val="2"/>
            <w:noWrap/>
            <w:hideMark/>
          </w:tcPr>
          <w:p w14:paraId="777679E5" w14:textId="77777777" w:rsidR="00854E8D" w:rsidRPr="00854E8D" w:rsidRDefault="00854E8D" w:rsidP="00854E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 </w:t>
            </w:r>
          </w:p>
        </w:tc>
        <w:tc>
          <w:tcPr>
            <w:tcW w:w="1895" w:type="dxa"/>
            <w:noWrap/>
            <w:hideMark/>
          </w:tcPr>
          <w:p w14:paraId="172F45A6" w14:textId="77777777" w:rsidR="00854E8D" w:rsidRPr="00854E8D" w:rsidRDefault="00854E8D" w:rsidP="00854E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 </w:t>
            </w:r>
          </w:p>
        </w:tc>
      </w:tr>
      <w:tr w:rsidR="00854E8D" w:rsidRPr="00854E8D" w14:paraId="47A2CB70" w14:textId="77777777" w:rsidTr="00003C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80" w:type="dxa"/>
            <w:gridSpan w:val="4"/>
            <w:hideMark/>
          </w:tcPr>
          <w:p w14:paraId="20892024" w14:textId="77777777" w:rsidR="00854E8D" w:rsidRPr="00854E8D" w:rsidRDefault="00854E8D" w:rsidP="00854E8D">
            <w:pPr>
              <w:spacing w:after="0" w:line="240" w:lineRule="auto"/>
              <w:rPr>
                <w:rFonts w:eastAsia="Times New Roman" w:cs="Arial"/>
                <w:color w:val="0F162A"/>
                <w:sz w:val="20"/>
                <w:szCs w:val="20"/>
              </w:rPr>
            </w:pPr>
            <w:proofErr w:type="spellStart"/>
            <w:r w:rsidRPr="00854E8D">
              <w:rPr>
                <w:rFonts w:eastAsia="Times New Roman" w:cs="Arial"/>
                <w:color w:val="0F162A"/>
                <w:sz w:val="20"/>
                <w:szCs w:val="20"/>
              </w:rPr>
              <w:t>Բնօգտագործման</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վճարը</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որպես</w:t>
            </w:r>
            <w:proofErr w:type="spellEnd"/>
            <w:r w:rsidRPr="00854E8D">
              <w:rPr>
                <w:rFonts w:eastAsia="Times New Roman" w:cs="Arial"/>
                <w:color w:val="0F162A"/>
                <w:sz w:val="20"/>
                <w:szCs w:val="20"/>
              </w:rPr>
              <w:t xml:space="preserve"> % </w:t>
            </w:r>
            <w:proofErr w:type="spellStart"/>
            <w:r w:rsidRPr="00854E8D">
              <w:rPr>
                <w:rFonts w:eastAsia="Times New Roman" w:cs="Arial"/>
                <w:color w:val="0F162A"/>
                <w:sz w:val="20"/>
                <w:szCs w:val="20"/>
              </w:rPr>
              <w:t>միջին</w:t>
            </w:r>
            <w:proofErr w:type="spellEnd"/>
            <w:r w:rsidRPr="00854E8D">
              <w:rPr>
                <w:rFonts w:eastAsia="Times New Roman" w:cs="Arial"/>
                <w:color w:val="0F162A"/>
                <w:sz w:val="20"/>
                <w:szCs w:val="20"/>
              </w:rPr>
              <w:t xml:space="preserve"> </w:t>
            </w:r>
            <w:proofErr w:type="spellStart"/>
            <w:r w:rsidRPr="00854E8D">
              <w:rPr>
                <w:rFonts w:eastAsia="Times New Roman" w:cs="Arial"/>
                <w:color w:val="0F162A"/>
                <w:sz w:val="20"/>
                <w:szCs w:val="20"/>
              </w:rPr>
              <w:t>հասույթից</w:t>
            </w:r>
            <w:proofErr w:type="spellEnd"/>
            <w:r w:rsidRPr="00854E8D">
              <w:rPr>
                <w:rFonts w:eastAsia="Times New Roman" w:cs="Arial"/>
                <w:color w:val="0F162A"/>
                <w:sz w:val="20"/>
                <w:szCs w:val="20"/>
              </w:rPr>
              <w:t xml:space="preserve"> </w:t>
            </w:r>
          </w:p>
        </w:tc>
      </w:tr>
      <w:tr w:rsidR="00CE79E8" w:rsidRPr="00854E8D" w14:paraId="43821D9D" w14:textId="77777777" w:rsidTr="00003C68">
        <w:trPr>
          <w:trHeight w:val="288"/>
        </w:trPr>
        <w:tc>
          <w:tcPr>
            <w:cnfStyle w:val="001000000000" w:firstRow="0" w:lastRow="0" w:firstColumn="1" w:lastColumn="0" w:oddVBand="0" w:evenVBand="0" w:oddHBand="0" w:evenHBand="0" w:firstRowFirstColumn="0" w:firstRowLastColumn="0" w:lastRowFirstColumn="0" w:lastRowLastColumn="0"/>
            <w:tcW w:w="4590" w:type="dxa"/>
            <w:hideMark/>
          </w:tcPr>
          <w:p w14:paraId="4B6350AB" w14:textId="77777777" w:rsidR="00854E8D" w:rsidRPr="00854E8D" w:rsidRDefault="00854E8D" w:rsidP="00854E8D">
            <w:pPr>
              <w:spacing w:after="0" w:line="240" w:lineRule="auto"/>
              <w:rPr>
                <w:rFonts w:eastAsia="Times New Roman" w:cs="Arial"/>
                <w:b w:val="0"/>
                <w:bCs w:val="0"/>
                <w:color w:val="0F162A"/>
                <w:sz w:val="20"/>
                <w:szCs w:val="20"/>
              </w:rPr>
            </w:pPr>
            <w:proofErr w:type="spellStart"/>
            <w:r w:rsidRPr="00854E8D">
              <w:rPr>
                <w:rFonts w:eastAsia="Times New Roman" w:cs="Arial"/>
                <w:b w:val="0"/>
                <w:bCs w:val="0"/>
                <w:color w:val="0F162A"/>
                <w:sz w:val="20"/>
                <w:szCs w:val="20"/>
              </w:rPr>
              <w:t>Թառափ</w:t>
            </w:r>
            <w:proofErr w:type="spellEnd"/>
          </w:p>
        </w:tc>
        <w:tc>
          <w:tcPr>
            <w:tcW w:w="2695" w:type="dxa"/>
            <w:gridSpan w:val="2"/>
            <w:noWrap/>
            <w:hideMark/>
          </w:tcPr>
          <w:p w14:paraId="3C1A86D0" w14:textId="77777777" w:rsidR="00854E8D" w:rsidRPr="00854E8D" w:rsidRDefault="00854E8D" w:rsidP="00854E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1.5%</w:t>
            </w:r>
          </w:p>
        </w:tc>
        <w:tc>
          <w:tcPr>
            <w:tcW w:w="1895" w:type="dxa"/>
            <w:noWrap/>
            <w:hideMark/>
          </w:tcPr>
          <w:p w14:paraId="60B2B978" w14:textId="77777777" w:rsidR="00854E8D" w:rsidRPr="00854E8D" w:rsidRDefault="00854E8D" w:rsidP="00854E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3.0%</w:t>
            </w:r>
          </w:p>
        </w:tc>
      </w:tr>
      <w:tr w:rsidR="00003C68" w:rsidRPr="00854E8D" w14:paraId="1DEBBAA8" w14:textId="77777777" w:rsidTr="00003C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1B6F4E3" w14:textId="77777777" w:rsidR="00854E8D" w:rsidRPr="00854E8D" w:rsidRDefault="00854E8D" w:rsidP="00854E8D">
            <w:pPr>
              <w:spacing w:after="0" w:line="240" w:lineRule="auto"/>
              <w:rPr>
                <w:rFonts w:eastAsia="Times New Roman" w:cs="Arial"/>
                <w:b w:val="0"/>
                <w:bCs w:val="0"/>
                <w:color w:val="0F162A"/>
                <w:sz w:val="20"/>
                <w:szCs w:val="20"/>
              </w:rPr>
            </w:pPr>
            <w:proofErr w:type="spellStart"/>
            <w:r w:rsidRPr="00854E8D">
              <w:rPr>
                <w:rFonts w:eastAsia="Times New Roman" w:cs="Arial"/>
                <w:b w:val="0"/>
                <w:bCs w:val="0"/>
                <w:color w:val="0F162A"/>
                <w:sz w:val="20"/>
                <w:szCs w:val="20"/>
              </w:rPr>
              <w:t>Իշխան</w:t>
            </w:r>
            <w:proofErr w:type="spellEnd"/>
          </w:p>
        </w:tc>
        <w:tc>
          <w:tcPr>
            <w:tcW w:w="2695" w:type="dxa"/>
            <w:gridSpan w:val="2"/>
            <w:noWrap/>
            <w:hideMark/>
          </w:tcPr>
          <w:p w14:paraId="12DD950A" w14:textId="77777777" w:rsidR="00854E8D" w:rsidRPr="00854E8D" w:rsidRDefault="00854E8D" w:rsidP="00854E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1.3%</w:t>
            </w:r>
          </w:p>
        </w:tc>
        <w:tc>
          <w:tcPr>
            <w:tcW w:w="1895" w:type="dxa"/>
            <w:noWrap/>
            <w:hideMark/>
          </w:tcPr>
          <w:p w14:paraId="59AB5BC0" w14:textId="77777777" w:rsidR="00854E8D" w:rsidRPr="00854E8D" w:rsidRDefault="00854E8D" w:rsidP="00854E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rPr>
            </w:pPr>
            <w:r w:rsidRPr="00854E8D">
              <w:rPr>
                <w:rFonts w:eastAsia="Times New Roman" w:cs="Arial"/>
                <w:color w:val="0F162A"/>
                <w:sz w:val="20"/>
                <w:szCs w:val="20"/>
              </w:rPr>
              <w:t>2.5%</w:t>
            </w:r>
          </w:p>
        </w:tc>
      </w:tr>
    </w:tbl>
    <w:p w14:paraId="0AA37991" w14:textId="77777777" w:rsidR="00900614" w:rsidRDefault="00900614" w:rsidP="00900614">
      <w:pPr>
        <w:rPr>
          <w:lang w:val="hy-AM"/>
        </w:rPr>
      </w:pPr>
    </w:p>
    <w:p w14:paraId="3CBD82BB" w14:textId="0AE6DE8B" w:rsidR="00D76C0E" w:rsidRPr="00900614" w:rsidRDefault="00D76C0E" w:rsidP="00900614">
      <w:pPr>
        <w:rPr>
          <w:lang w:val="hy-AM"/>
        </w:rPr>
      </w:pPr>
      <w:r>
        <w:rPr>
          <w:lang w:val="hy-AM"/>
        </w:rPr>
        <w:t xml:space="preserve">Այս առաջարկի արդյունքում և ֆիսկալ եկամուտները կկրկնապատկվեն և </w:t>
      </w:r>
      <w:proofErr w:type="spellStart"/>
      <w:r>
        <w:rPr>
          <w:lang w:val="hy-AM"/>
        </w:rPr>
        <w:t>տնտեսվարողների</w:t>
      </w:r>
      <w:proofErr w:type="spellEnd"/>
      <w:r>
        <w:rPr>
          <w:lang w:val="hy-AM"/>
        </w:rPr>
        <w:t xml:space="preserve"> բեռը։ </w:t>
      </w:r>
    </w:p>
    <w:p w14:paraId="1D879009" w14:textId="27E63648" w:rsidR="00DA68BF" w:rsidRDefault="00497372" w:rsidP="00B42CFA">
      <w:pPr>
        <w:pStyle w:val="Heading2"/>
        <w:spacing w:before="240" w:after="240" w:line="240" w:lineRule="auto"/>
        <w:ind w:left="806" w:hanging="806"/>
      </w:pPr>
      <w:bookmarkStart w:id="38" w:name="_Toc181309325"/>
      <w:r w:rsidRPr="00497372">
        <w:t>Աճող բլոկ վճա</w:t>
      </w:r>
      <w:r>
        <w:t>րի անցում</w:t>
      </w:r>
      <w:bookmarkEnd w:id="38"/>
      <w:r>
        <w:t xml:space="preserve"> </w:t>
      </w:r>
    </w:p>
    <w:p w14:paraId="21D6E607" w14:textId="20CB2870" w:rsidR="00CE3F6F" w:rsidRPr="00747A28" w:rsidRDefault="00CE3F6F" w:rsidP="00CE3F6F">
      <w:pPr>
        <w:tabs>
          <w:tab w:val="left" w:pos="-567"/>
          <w:tab w:val="left" w:pos="0"/>
        </w:tabs>
        <w:spacing w:before="120" w:after="120" w:line="240" w:lineRule="auto"/>
        <w:jc w:val="both"/>
        <w:rPr>
          <w:i/>
          <w:iCs/>
          <w:szCs w:val="20"/>
          <w:lang w:val="hy-AM"/>
        </w:rPr>
      </w:pPr>
      <w:r w:rsidRPr="003A1E27">
        <w:rPr>
          <w:rFonts w:cs="Arial"/>
          <w:szCs w:val="21"/>
          <w:shd w:val="clear" w:color="auto" w:fill="FFFFFF"/>
          <w:lang w:val="hy-AM"/>
        </w:rPr>
        <w:t xml:space="preserve">Ջրօգտագործման վճարի </w:t>
      </w:r>
      <w:proofErr w:type="spellStart"/>
      <w:r w:rsidRPr="003A1E27">
        <w:rPr>
          <w:rFonts w:cs="Arial"/>
          <w:szCs w:val="21"/>
          <w:shd w:val="clear" w:color="auto" w:fill="FFFFFF"/>
          <w:lang w:val="hy-AM"/>
        </w:rPr>
        <w:t>ձևավորման</w:t>
      </w:r>
      <w:proofErr w:type="spellEnd"/>
      <w:r w:rsidRPr="003A1E27">
        <w:rPr>
          <w:rFonts w:cs="Arial"/>
          <w:szCs w:val="21"/>
          <w:shd w:val="clear" w:color="auto" w:fill="FFFFFF"/>
          <w:lang w:val="hy-AM"/>
        </w:rPr>
        <w:t xml:space="preserve"> սկզբունքների և միջազգային փորձի ուսումնասիրությունից կարելի է եզրակացնել, որ Արարատյան դաշտի ջրօգտագործման վճարների հարցում առաջնորդվելու համար ամենահարմարը </w:t>
      </w:r>
      <w:r w:rsidR="00A4484F">
        <w:rPr>
          <w:rFonts w:cs="Arial"/>
          <w:szCs w:val="21"/>
          <w:shd w:val="clear" w:color="auto" w:fill="FFFFFF"/>
          <w:lang w:val="hy-AM"/>
        </w:rPr>
        <w:t>բնօգտագործման վճար</w:t>
      </w:r>
      <w:r w:rsidRPr="003A1E27">
        <w:rPr>
          <w:rFonts w:cs="Arial"/>
          <w:szCs w:val="21"/>
          <w:shd w:val="clear" w:color="auto" w:fill="FFFFFF"/>
          <w:lang w:val="hy-AM"/>
        </w:rPr>
        <w:t xml:space="preserve">ի աճող </w:t>
      </w:r>
      <w:proofErr w:type="spellStart"/>
      <w:r w:rsidRPr="003A1E27">
        <w:rPr>
          <w:rFonts w:cs="Arial"/>
          <w:szCs w:val="21"/>
          <w:shd w:val="clear" w:color="auto" w:fill="FFFFFF"/>
          <w:lang w:val="hy-AM"/>
        </w:rPr>
        <w:t>բլոկային</w:t>
      </w:r>
      <w:proofErr w:type="spellEnd"/>
      <w:r w:rsidRPr="003A1E27">
        <w:rPr>
          <w:rFonts w:cs="Arial"/>
          <w:szCs w:val="21"/>
          <w:shd w:val="clear" w:color="auto" w:fill="FFFFFF"/>
          <w:lang w:val="hy-AM"/>
        </w:rPr>
        <w:t xml:space="preserve"> կառուցվածքն է, որ կարող է կիրառվել երկու մասից կազմված սակագնային կառուցվածքի տեսքով </w:t>
      </w:r>
    </w:p>
    <w:p w14:paraId="47365C88" w14:textId="1393A874" w:rsidR="007E0582" w:rsidRPr="00863CFB" w:rsidRDefault="00863CFB" w:rsidP="00863CFB">
      <w:pPr>
        <w:pStyle w:val="Caption"/>
        <w:rPr>
          <w:rFonts w:ascii="Cambria Math" w:hAnsi="Cambria Math"/>
          <w:szCs w:val="21"/>
        </w:rPr>
      </w:pPr>
      <w:bookmarkStart w:id="39" w:name="_Toc181309100"/>
      <w:r>
        <w:t xml:space="preserve">Գծապատկեր </w:t>
      </w:r>
      <w:r>
        <w:fldChar w:fldCharType="begin"/>
      </w:r>
      <w:r>
        <w:instrText xml:space="preserve"> SEQ Գծապատկեր \* ARABIC </w:instrText>
      </w:r>
      <w:r>
        <w:fldChar w:fldCharType="separate"/>
      </w:r>
      <w:r w:rsidR="007B7C1A">
        <w:rPr>
          <w:noProof/>
        </w:rPr>
        <w:t>9</w:t>
      </w:r>
      <w:r>
        <w:fldChar w:fldCharType="end"/>
      </w:r>
      <w:r>
        <w:rPr>
          <w:rFonts w:ascii="Cambria Math" w:hAnsi="Cambria Math"/>
        </w:rPr>
        <w:t xml:space="preserve">․ </w:t>
      </w:r>
      <w:r w:rsidR="007F6DFA">
        <w:t xml:space="preserve">Բնօգտագործման </w:t>
      </w:r>
      <w:r w:rsidRPr="00863CFB">
        <w:t xml:space="preserve">աճող </w:t>
      </w:r>
      <w:proofErr w:type="spellStart"/>
      <w:r w:rsidRPr="00863CFB">
        <w:t>բլոկային</w:t>
      </w:r>
      <w:proofErr w:type="spellEnd"/>
      <w:r w:rsidRPr="00863CFB">
        <w:t xml:space="preserve"> կառուցվածքը</w:t>
      </w:r>
      <w:bookmarkEnd w:id="39"/>
    </w:p>
    <w:p w14:paraId="0B889604" w14:textId="6CD6AABF" w:rsidR="007E0582" w:rsidRPr="003A1E27" w:rsidRDefault="00BB2BDC" w:rsidP="007E0582">
      <w:pPr>
        <w:spacing w:before="120" w:after="120" w:line="240" w:lineRule="auto"/>
        <w:ind w:left="360"/>
        <w:rPr>
          <w:rFonts w:cs="Arial"/>
          <w:szCs w:val="21"/>
          <w:lang w:val="hy-AM"/>
        </w:rPr>
      </w:pPr>
      <w:r w:rsidRPr="003A1E27">
        <w:rPr>
          <w:rFonts w:cs="Arial"/>
          <w:noProof/>
          <w:szCs w:val="21"/>
          <w:lang w:val="hy-AM"/>
        </w:rPr>
        <mc:AlternateContent>
          <mc:Choice Requires="wpg">
            <w:drawing>
              <wp:anchor distT="0" distB="0" distL="114300" distR="114300" simplePos="0" relativeHeight="251675650" behindDoc="0" locked="0" layoutInCell="1" allowOverlap="1" wp14:anchorId="613A0C77" wp14:editId="1880B9F1">
                <wp:simplePos x="0" y="0"/>
                <wp:positionH relativeFrom="column">
                  <wp:posOffset>-58366</wp:posOffset>
                </wp:positionH>
                <wp:positionV relativeFrom="paragraph">
                  <wp:posOffset>149468</wp:posOffset>
                </wp:positionV>
                <wp:extent cx="6263005" cy="2267585"/>
                <wp:effectExtent l="0" t="0" r="4445" b="0"/>
                <wp:wrapNone/>
                <wp:docPr id="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005" cy="2267585"/>
                          <a:chOff x="-2065" y="2476"/>
                          <a:chExt cx="63095" cy="26385"/>
                        </a:xfrm>
                      </wpg:grpSpPr>
                      <wps:wsp>
                        <wps:cNvPr id="8" name="Text Box 20"/>
                        <wps:cNvSpPr txBox="1">
                          <a:spLocks noChangeArrowheads="1"/>
                        </wps:cNvSpPr>
                        <wps:spPr bwMode="auto">
                          <a:xfrm>
                            <a:off x="43122" y="5855"/>
                            <a:ext cx="17908" cy="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55546" w14:textId="2B983CB1" w:rsidR="007E0582" w:rsidRPr="00340BE6" w:rsidRDefault="007E0582" w:rsidP="007E0582">
                              <w:pPr>
                                <w:spacing w:after="0" w:line="240" w:lineRule="auto"/>
                                <w:rPr>
                                  <w:rFonts w:ascii="Sylfaen" w:hAnsi="Sylfaen" w:cs="Times New Roman"/>
                                  <w:sz w:val="18"/>
                                  <w:szCs w:val="18"/>
                                </w:rPr>
                              </w:pPr>
                              <w:r w:rsidRPr="00340BE6">
                                <w:rPr>
                                  <w:rFonts w:ascii="Sylfaen" w:hAnsi="Sylfaen" w:cs="Times New Roman"/>
                                  <w:sz w:val="18"/>
                                  <w:szCs w:val="18"/>
                                </w:rPr>
                                <w:t xml:space="preserve">… և </w:t>
                              </w:r>
                              <w:proofErr w:type="spellStart"/>
                              <w:r w:rsidRPr="00340BE6">
                                <w:rPr>
                                  <w:rFonts w:ascii="Sylfaen" w:hAnsi="Sylfaen" w:cs="Times New Roman"/>
                                  <w:sz w:val="18"/>
                                  <w:szCs w:val="18"/>
                                </w:rPr>
                                <w:t>եթե</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բլոկ</w:t>
                              </w:r>
                              <w:proofErr w:type="spellEnd"/>
                              <w:r w:rsidRPr="00340BE6">
                                <w:rPr>
                                  <w:rFonts w:ascii="Sylfaen" w:hAnsi="Sylfaen" w:cs="Times New Roman"/>
                                  <w:sz w:val="18"/>
                                  <w:szCs w:val="18"/>
                                </w:rPr>
                                <w:t xml:space="preserve"> 1, 2–ի </w:t>
                              </w:r>
                              <w:proofErr w:type="spellStart"/>
                              <w:r w:rsidRPr="00340BE6">
                                <w:rPr>
                                  <w:rFonts w:ascii="Sylfaen" w:hAnsi="Sylfaen" w:cs="Times New Roman"/>
                                  <w:sz w:val="18"/>
                                  <w:szCs w:val="18"/>
                                </w:rPr>
                                <w:t>համար</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համապատասխանաբ</w:t>
                              </w:r>
                              <w:r>
                                <w:rPr>
                                  <w:rFonts w:ascii="Sylfaen" w:hAnsi="Sylfaen" w:cs="Times New Roman"/>
                                  <w:sz w:val="18"/>
                                  <w:szCs w:val="18"/>
                                </w:rPr>
                                <w:t>ա</w:t>
                              </w:r>
                              <w:r w:rsidRPr="00340BE6">
                                <w:rPr>
                                  <w:rFonts w:ascii="Sylfaen" w:hAnsi="Sylfaen" w:cs="Times New Roman"/>
                                  <w:sz w:val="18"/>
                                  <w:szCs w:val="18"/>
                                </w:rPr>
                                <w:t>ր</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կիրառվում</w:t>
                              </w:r>
                              <w:proofErr w:type="spellEnd"/>
                              <w:r w:rsidRPr="00340BE6">
                                <w:rPr>
                                  <w:rFonts w:ascii="Sylfaen" w:hAnsi="Sylfaen" w:cs="Times New Roman"/>
                                  <w:sz w:val="18"/>
                                  <w:szCs w:val="18"/>
                                </w:rPr>
                                <w:t xml:space="preserve"> </w:t>
                              </w:r>
                              <w:proofErr w:type="spellStart"/>
                              <w:proofErr w:type="gramStart"/>
                              <w:r w:rsidRPr="00340BE6">
                                <w:rPr>
                                  <w:rFonts w:ascii="Sylfaen" w:hAnsi="Sylfaen" w:cs="Times New Roman"/>
                                  <w:sz w:val="18"/>
                                  <w:szCs w:val="18"/>
                                </w:rPr>
                                <w:t>են</w:t>
                              </w:r>
                              <w:proofErr w:type="spellEnd"/>
                              <w:r w:rsidRPr="00340BE6">
                                <w:rPr>
                                  <w:rFonts w:ascii="Sylfaen" w:hAnsi="Sylfaen" w:cs="Times New Roman"/>
                                  <w:sz w:val="18"/>
                                  <w:szCs w:val="18"/>
                                </w:rPr>
                                <w:t xml:space="preserve">  F</w:t>
                              </w:r>
                              <w:proofErr w:type="gramEnd"/>
                              <w:r w:rsidRPr="00340BE6">
                                <w:rPr>
                                  <w:rFonts w:ascii="Sylfaen" w:hAnsi="Sylfaen" w:cs="Times New Roman"/>
                                  <w:sz w:val="18"/>
                                  <w:szCs w:val="18"/>
                                </w:rPr>
                                <w:t>1, F2</w:t>
                              </w:r>
                              <w:r w:rsidR="00783E4A">
                                <w:rPr>
                                  <w:rFonts w:ascii="Sylfaen" w:hAnsi="Sylfaen" w:cs="Times New Roman"/>
                                  <w:sz w:val="18"/>
                                  <w:szCs w:val="18"/>
                                </w:rPr>
                                <w:t xml:space="preserve"> </w:t>
                              </w:r>
                              <w:proofErr w:type="spellStart"/>
                              <w:r w:rsidRPr="00340BE6">
                                <w:rPr>
                                  <w:rFonts w:ascii="Sylfaen" w:hAnsi="Sylfaen" w:cs="Times New Roman"/>
                                  <w:sz w:val="18"/>
                                  <w:szCs w:val="18"/>
                                </w:rPr>
                                <w:t>վճարները</w:t>
                              </w:r>
                              <w:proofErr w:type="spellEnd"/>
                              <w:r w:rsidRPr="00340BE6">
                                <w:rPr>
                                  <w:rFonts w:ascii="Sylfaen" w:hAnsi="Sylfaen" w:cs="Times New Roman"/>
                                  <w:sz w:val="18"/>
                                  <w:szCs w:val="18"/>
                                </w:rPr>
                                <w:t>,</w:t>
                              </w:r>
                              <w:r w:rsidRPr="00340BE6">
                                <w:rPr>
                                  <w:rFonts w:ascii="Sylfaen" w:hAnsi="Sylfaen" w:cs="Times New Roman"/>
                                  <w:sz w:val="18"/>
                                  <w:szCs w:val="18"/>
                                </w:rPr>
                                <w:br/>
                                <w:t xml:space="preserve"> </w:t>
                              </w:r>
                              <w:proofErr w:type="spellStart"/>
                              <w:r w:rsidRPr="00340BE6">
                                <w:rPr>
                                  <w:rFonts w:ascii="Sylfaen" w:hAnsi="Sylfaen" w:cs="Times New Roman"/>
                                  <w:sz w:val="18"/>
                                  <w:szCs w:val="18"/>
                                </w:rPr>
                                <w:t>ապա</w:t>
                              </w:r>
                              <w:proofErr w:type="spellEnd"/>
                              <w:r w:rsidRPr="00340BE6">
                                <w:rPr>
                                  <w:rFonts w:ascii="Sylfaen" w:hAnsi="Sylfaen" w:cs="Times New Roman"/>
                                  <w:sz w:val="18"/>
                                  <w:szCs w:val="18"/>
                                </w:rPr>
                                <w:t>…</w:t>
                              </w:r>
                            </w:p>
                          </w:txbxContent>
                        </wps:txbx>
                        <wps:bodyPr rot="0" vert="horz" wrap="square" lIns="91440" tIns="45720" rIns="91440" bIns="45720" anchor="t" anchorCtr="0" upright="1">
                          <a:noAutofit/>
                        </wps:bodyPr>
                      </wps:wsp>
                      <wps:wsp>
                        <wps:cNvPr id="17" name="Straight Connector 312"/>
                        <wps:cNvCnPr/>
                        <wps:spPr bwMode="auto">
                          <a:xfrm>
                            <a:off x="13779" y="14287"/>
                            <a:ext cx="64" cy="11684"/>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Text Box 23"/>
                        <wps:cNvSpPr txBox="1">
                          <a:spLocks noChangeArrowheads="1"/>
                        </wps:cNvSpPr>
                        <wps:spPr bwMode="auto">
                          <a:xfrm>
                            <a:off x="-2065" y="16446"/>
                            <a:ext cx="8350" cy="6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8E26C" w14:textId="77777777" w:rsidR="007E0582" w:rsidRPr="00340BE6" w:rsidRDefault="007E0582" w:rsidP="007E0582">
                              <w:pPr>
                                <w:spacing w:after="0" w:line="240" w:lineRule="auto"/>
                                <w:rPr>
                                  <w:rFonts w:ascii="Sylfaen" w:hAnsi="Sylfaen" w:cs="Arial"/>
                                  <w:sz w:val="18"/>
                                  <w:szCs w:val="18"/>
                                </w:rPr>
                              </w:pPr>
                              <w:proofErr w:type="spellStart"/>
                              <w:r w:rsidRPr="00340BE6">
                                <w:rPr>
                                  <w:rFonts w:ascii="Sylfaen" w:hAnsi="Sylfaen" w:cs="Arial"/>
                                  <w:sz w:val="18"/>
                                  <w:szCs w:val="18"/>
                                </w:rPr>
                                <w:t>Մեկ</w:t>
                              </w:r>
                              <w:proofErr w:type="spellEnd"/>
                              <w:r w:rsidRPr="00340BE6">
                                <w:rPr>
                                  <w:rFonts w:ascii="Sylfaen" w:hAnsi="Sylfaen" w:cs="Arial"/>
                                  <w:sz w:val="18"/>
                                  <w:szCs w:val="18"/>
                                </w:rPr>
                                <w:t xml:space="preserve"> մ</w:t>
                              </w:r>
                              <w:r w:rsidRPr="00340BE6">
                                <w:rPr>
                                  <w:rFonts w:ascii="Sylfaen" w:hAnsi="Sylfaen" w:cs="Arial"/>
                                  <w:sz w:val="18"/>
                                  <w:szCs w:val="18"/>
                                  <w:vertAlign w:val="superscript"/>
                                </w:rPr>
                                <w:t xml:space="preserve">3 </w:t>
                              </w:r>
                              <w:r w:rsidRPr="00340BE6">
                                <w:rPr>
                                  <w:rFonts w:ascii="Sylfaen" w:hAnsi="Sylfaen" w:cs="Arial"/>
                                  <w:sz w:val="18"/>
                                  <w:szCs w:val="18"/>
                                </w:rPr>
                                <w:t xml:space="preserve">–ի </w:t>
                              </w:r>
                              <w:proofErr w:type="spellStart"/>
                              <w:r w:rsidRPr="00340BE6">
                                <w:rPr>
                                  <w:rFonts w:ascii="Sylfaen" w:hAnsi="Sylfaen" w:cs="Arial"/>
                                  <w:sz w:val="18"/>
                                  <w:szCs w:val="18"/>
                                </w:rPr>
                                <w:t>դիմաց</w:t>
                              </w:r>
                              <w:proofErr w:type="spellEnd"/>
                              <w:r w:rsidRPr="00340BE6">
                                <w:rPr>
                                  <w:rFonts w:ascii="Sylfaen" w:hAnsi="Sylfaen" w:cs="Arial"/>
                                  <w:sz w:val="18"/>
                                  <w:szCs w:val="18"/>
                                </w:rPr>
                                <w:t xml:space="preserve"> F1</w:t>
                              </w:r>
                            </w:p>
                            <w:p w14:paraId="6CC334FB" w14:textId="77777777" w:rsidR="007E0582" w:rsidRPr="00340BE6" w:rsidRDefault="007E0582" w:rsidP="007E0582">
                              <w:pPr>
                                <w:spacing w:after="0" w:line="240" w:lineRule="auto"/>
                                <w:rPr>
                                  <w:rFonts w:ascii="Sylfaen" w:hAnsi="Sylfaen" w:cs="Arial"/>
                                  <w:sz w:val="18"/>
                                  <w:szCs w:val="18"/>
                                </w:rPr>
                              </w:pP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30089" y="2476"/>
                            <a:ext cx="23377" cy="3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462AB" w14:textId="77777777" w:rsidR="007E0582" w:rsidRPr="00340BE6" w:rsidRDefault="007E0582" w:rsidP="007E0582">
                              <w:pPr>
                                <w:spacing w:after="0" w:line="240" w:lineRule="auto"/>
                                <w:rPr>
                                  <w:rFonts w:ascii="Sylfaen" w:hAnsi="Sylfaen" w:cs="Times New Roman"/>
                                  <w:sz w:val="18"/>
                                  <w:szCs w:val="18"/>
                                </w:rPr>
                              </w:pPr>
                              <w:proofErr w:type="spellStart"/>
                              <w:r w:rsidRPr="00340BE6">
                                <w:rPr>
                                  <w:rFonts w:ascii="Sylfaen" w:hAnsi="Sylfaen" w:cs="Times New Roman"/>
                                  <w:sz w:val="18"/>
                                  <w:szCs w:val="18"/>
                                </w:rPr>
                                <w:t>Եթե</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ջրառի</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ծավալը</w:t>
                              </w:r>
                              <w:proofErr w:type="spellEnd"/>
                              <w:r w:rsidRPr="00340BE6">
                                <w:rPr>
                                  <w:rFonts w:ascii="Sylfaen" w:hAnsi="Sylfaen" w:cs="Times New Roman"/>
                                  <w:sz w:val="18"/>
                                  <w:szCs w:val="18"/>
                                </w:rPr>
                                <w:t xml:space="preserve"> A1 է, …</w:t>
                              </w:r>
                            </w:p>
                          </w:txbxContent>
                        </wps:txbx>
                        <wps:bodyPr rot="0" vert="horz" wrap="square" lIns="91440" tIns="45720" rIns="91440" bIns="45720" anchor="t" anchorCtr="0" upright="1">
                          <a:noAutofit/>
                        </wps:bodyPr>
                      </wps:wsp>
                      <wps:wsp>
                        <wps:cNvPr id="27" name="Rectangle 316"/>
                        <wps:cNvSpPr>
                          <a:spLocks noChangeArrowheads="1"/>
                        </wps:cNvSpPr>
                        <wps:spPr bwMode="auto">
                          <a:xfrm>
                            <a:off x="6823" y="20193"/>
                            <a:ext cx="6829" cy="5651"/>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8" name="Text Box 27"/>
                        <wps:cNvSpPr txBox="1">
                          <a:spLocks noChangeArrowheads="1"/>
                        </wps:cNvSpPr>
                        <wps:spPr bwMode="auto">
                          <a:xfrm>
                            <a:off x="34096" y="26141"/>
                            <a:ext cx="12192" cy="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9F9BC" w14:textId="77777777" w:rsidR="007E0582" w:rsidRPr="00340BE6" w:rsidRDefault="007E0582" w:rsidP="007E0582">
                              <w:pPr>
                                <w:spacing w:after="0" w:line="240" w:lineRule="auto"/>
                                <w:rPr>
                                  <w:rFonts w:ascii="Sylfaen" w:hAnsi="Sylfaen" w:cs="Arial"/>
                                  <w:sz w:val="18"/>
                                  <w:szCs w:val="18"/>
                                </w:rPr>
                              </w:pPr>
                              <w:proofErr w:type="spellStart"/>
                              <w:r>
                                <w:rPr>
                                  <w:rFonts w:ascii="Sylfaen" w:hAnsi="Sylfaen" w:cs="Arial"/>
                                  <w:sz w:val="18"/>
                                  <w:szCs w:val="18"/>
                                </w:rPr>
                                <w:t>Ջրառի</w:t>
                              </w:r>
                              <w:proofErr w:type="spellEnd"/>
                              <w:r>
                                <w:rPr>
                                  <w:rFonts w:ascii="Sylfaen" w:hAnsi="Sylfaen" w:cs="Arial"/>
                                  <w:sz w:val="18"/>
                                  <w:szCs w:val="18"/>
                                </w:rPr>
                                <w:t xml:space="preserve"> </w:t>
                              </w:r>
                              <w:proofErr w:type="spellStart"/>
                              <w:r>
                                <w:rPr>
                                  <w:rFonts w:ascii="Sylfaen" w:hAnsi="Sylfaen" w:cs="Arial"/>
                                  <w:sz w:val="18"/>
                                  <w:szCs w:val="18"/>
                                </w:rPr>
                                <w:t>ծավալը</w:t>
                              </w:r>
                              <w:proofErr w:type="spellEnd"/>
                              <w:r>
                                <w:rPr>
                                  <w:rFonts w:ascii="Sylfaen" w:hAnsi="Sylfaen" w:cs="Arial"/>
                                  <w:sz w:val="18"/>
                                  <w:szCs w:val="18"/>
                                </w:rPr>
                                <w:t xml:space="preserve"> (մ</w:t>
                              </w:r>
                              <w:r>
                                <w:rPr>
                                  <w:rFonts w:ascii="Sylfaen" w:hAnsi="Sylfaen" w:cs="Arial"/>
                                  <w:sz w:val="18"/>
                                  <w:szCs w:val="18"/>
                                  <w:vertAlign w:val="superscript"/>
                                </w:rPr>
                                <w:t>3</w:t>
                              </w:r>
                              <w:r w:rsidRPr="00340BE6">
                                <w:rPr>
                                  <w:rFonts w:ascii="Sylfaen" w:hAnsi="Sylfaen" w:cs="Arial"/>
                                  <w:sz w:val="18"/>
                                  <w:szCs w:val="18"/>
                                </w:rPr>
                                <w:t>)</w:t>
                              </w:r>
                            </w:p>
                          </w:txbxContent>
                        </wps:txbx>
                        <wps:bodyPr rot="0" vert="horz" wrap="square" lIns="91440" tIns="45720" rIns="91440" bIns="45720" anchor="t" anchorCtr="0" upright="1">
                          <a:noAutofit/>
                        </wps:bodyPr>
                      </wps:wsp>
                      <wps:wsp>
                        <wps:cNvPr id="31" name="Text Box 28"/>
                        <wps:cNvSpPr txBox="1">
                          <a:spLocks noChangeArrowheads="1"/>
                        </wps:cNvSpPr>
                        <wps:spPr bwMode="auto">
                          <a:xfrm>
                            <a:off x="12065" y="26225"/>
                            <a:ext cx="4000" cy="2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E834E" w14:textId="77777777" w:rsidR="007E0582" w:rsidRPr="00340BE6" w:rsidRDefault="007E0582" w:rsidP="007E0582">
                              <w:pPr>
                                <w:spacing w:after="0" w:line="240" w:lineRule="auto"/>
                                <w:jc w:val="center"/>
                                <w:rPr>
                                  <w:rFonts w:ascii="Sylfaen" w:hAnsi="Sylfaen" w:cs="Arial"/>
                                  <w:sz w:val="18"/>
                                  <w:szCs w:val="18"/>
                                </w:rPr>
                              </w:pPr>
                              <w:r w:rsidRPr="00340BE6">
                                <w:rPr>
                                  <w:rFonts w:ascii="Sylfaen" w:hAnsi="Sylfaen" w:cs="Arial"/>
                                  <w:sz w:val="18"/>
                                  <w:szCs w:val="18"/>
                                </w:rPr>
                                <w:t>B1</w:t>
                              </w:r>
                            </w:p>
                          </w:txbxContent>
                        </wps:txbx>
                        <wps:bodyPr rot="0" vert="horz" wrap="square" lIns="91440" tIns="45720" rIns="91440" bIns="45720" anchor="t" anchorCtr="0" upright="1">
                          <a:noAutofit/>
                        </wps:bodyPr>
                      </wps:wsp>
                      <wps:wsp>
                        <wps:cNvPr id="32" name="Straight Connector 319"/>
                        <wps:cNvCnPr/>
                        <wps:spPr bwMode="auto">
                          <a:xfrm flipV="1">
                            <a:off x="6096" y="25971"/>
                            <a:ext cx="36385" cy="127"/>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 name="Text Box 32"/>
                        <wps:cNvSpPr txBox="1">
                          <a:spLocks noChangeArrowheads="1"/>
                        </wps:cNvSpPr>
                        <wps:spPr bwMode="auto">
                          <a:xfrm>
                            <a:off x="-2065" y="11670"/>
                            <a:ext cx="7652" cy="4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42870" w14:textId="77777777" w:rsidR="007E0582" w:rsidRPr="00340BE6" w:rsidRDefault="007E0582" w:rsidP="007E0582">
                              <w:pPr>
                                <w:spacing w:after="0" w:line="240" w:lineRule="auto"/>
                                <w:rPr>
                                  <w:rFonts w:ascii="Sylfaen" w:hAnsi="Sylfaen" w:cs="Arial"/>
                                  <w:sz w:val="18"/>
                                  <w:szCs w:val="18"/>
                                </w:rPr>
                              </w:pPr>
                              <w:proofErr w:type="spellStart"/>
                              <w:r w:rsidRPr="00340BE6">
                                <w:rPr>
                                  <w:rFonts w:ascii="Sylfaen" w:hAnsi="Sylfaen" w:cs="Arial"/>
                                  <w:sz w:val="18"/>
                                  <w:szCs w:val="18"/>
                                </w:rPr>
                                <w:t>Մեկ</w:t>
                              </w:r>
                              <w:proofErr w:type="spellEnd"/>
                              <w:r w:rsidRPr="00340BE6">
                                <w:rPr>
                                  <w:rFonts w:ascii="Sylfaen" w:hAnsi="Sylfaen" w:cs="Arial"/>
                                  <w:sz w:val="18"/>
                                  <w:szCs w:val="18"/>
                                </w:rPr>
                                <w:t xml:space="preserve"> մ</w:t>
                              </w:r>
                              <w:r w:rsidRPr="00340BE6">
                                <w:rPr>
                                  <w:rFonts w:ascii="Sylfaen" w:hAnsi="Sylfaen" w:cs="Arial"/>
                                  <w:sz w:val="18"/>
                                  <w:szCs w:val="18"/>
                                  <w:vertAlign w:val="superscript"/>
                                </w:rPr>
                                <w:t xml:space="preserve">3 </w:t>
                              </w:r>
                              <w:r w:rsidRPr="00340BE6">
                                <w:rPr>
                                  <w:rFonts w:ascii="Sylfaen" w:hAnsi="Sylfaen" w:cs="Arial"/>
                                  <w:sz w:val="18"/>
                                  <w:szCs w:val="18"/>
                                </w:rPr>
                                <w:t xml:space="preserve">–ի </w:t>
                              </w:r>
                              <w:proofErr w:type="spellStart"/>
                              <w:r w:rsidRPr="00340BE6">
                                <w:rPr>
                                  <w:rFonts w:ascii="Sylfaen" w:hAnsi="Sylfaen" w:cs="Arial"/>
                                  <w:sz w:val="18"/>
                                  <w:szCs w:val="18"/>
                                </w:rPr>
                                <w:t>դիմաց</w:t>
                              </w:r>
                              <w:proofErr w:type="spellEnd"/>
                              <w:r w:rsidRPr="00340BE6">
                                <w:rPr>
                                  <w:rFonts w:ascii="Sylfaen" w:hAnsi="Sylfaen" w:cs="Arial"/>
                                  <w:sz w:val="18"/>
                                  <w:szCs w:val="18"/>
                                </w:rPr>
                                <w:t xml:space="preserve"> F2</w:t>
                              </w:r>
                            </w:p>
                          </w:txbxContent>
                        </wps:txbx>
                        <wps:bodyPr rot="0" vert="horz" wrap="square" lIns="91440" tIns="45720" rIns="91440" bIns="45720" anchor="t" anchorCtr="0" upright="1">
                          <a:noAutofit/>
                        </wps:bodyPr>
                      </wps:wsp>
                      <wps:wsp>
                        <wps:cNvPr id="36" name="Straight Connector 197"/>
                        <wps:cNvCnPr/>
                        <wps:spPr bwMode="auto">
                          <a:xfrm>
                            <a:off x="6096" y="14287"/>
                            <a:ext cx="23469"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 name="Rectangle 200"/>
                        <wps:cNvSpPr>
                          <a:spLocks noChangeArrowheads="1"/>
                        </wps:cNvSpPr>
                        <wps:spPr bwMode="auto">
                          <a:xfrm>
                            <a:off x="14033" y="14414"/>
                            <a:ext cx="16056" cy="1143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9" name="Straight Connector 201"/>
                        <wps:cNvCnPr/>
                        <wps:spPr bwMode="auto">
                          <a:xfrm>
                            <a:off x="30089" y="14160"/>
                            <a:ext cx="137" cy="11875"/>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1" name="Text Box 39"/>
                        <wps:cNvSpPr txBox="1">
                          <a:spLocks noChangeArrowheads="1"/>
                        </wps:cNvSpPr>
                        <wps:spPr bwMode="auto">
                          <a:xfrm>
                            <a:off x="28194" y="26162"/>
                            <a:ext cx="4000" cy="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D9E7D" w14:textId="77777777" w:rsidR="007E0582" w:rsidRPr="00340BE6" w:rsidRDefault="007E0582" w:rsidP="007E0582">
                              <w:pPr>
                                <w:spacing w:after="0" w:line="240" w:lineRule="auto"/>
                                <w:jc w:val="center"/>
                                <w:rPr>
                                  <w:rFonts w:ascii="Sylfaen" w:hAnsi="Sylfaen" w:cs="Arial"/>
                                  <w:sz w:val="18"/>
                                  <w:szCs w:val="18"/>
                                </w:rPr>
                              </w:pPr>
                              <w:r w:rsidRPr="00340BE6">
                                <w:rPr>
                                  <w:rFonts w:ascii="Sylfaen" w:hAnsi="Sylfaen" w:cs="Arial"/>
                                  <w:sz w:val="18"/>
                                  <w:szCs w:val="18"/>
                                </w:rPr>
                                <w:t>A1</w:t>
                              </w:r>
                            </w:p>
                          </w:txbxContent>
                        </wps:txbx>
                        <wps:bodyPr rot="0" vert="horz" wrap="square" lIns="91440" tIns="45720" rIns="91440" bIns="45720" anchor="t" anchorCtr="0" upright="1">
                          <a:noAutofit/>
                        </wps:bodyPr>
                      </wps:wsp>
                      <wps:wsp>
                        <wps:cNvPr id="52" name="Text Box 40"/>
                        <wps:cNvSpPr txBox="1">
                          <a:spLocks noChangeArrowheads="1"/>
                        </wps:cNvSpPr>
                        <wps:spPr bwMode="auto">
                          <a:xfrm>
                            <a:off x="31390" y="16192"/>
                            <a:ext cx="22076" cy="4877"/>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62536" w14:textId="31628A42" w:rsidR="007E0582" w:rsidRPr="00340BE6" w:rsidRDefault="007E0582" w:rsidP="007E0582">
                              <w:pPr>
                                <w:spacing w:after="0" w:line="240" w:lineRule="auto"/>
                                <w:rPr>
                                  <w:rFonts w:ascii="Sylfaen" w:hAnsi="Sylfaen" w:cs="Times New Roman"/>
                                  <w:b/>
                                  <w:sz w:val="18"/>
                                  <w:szCs w:val="18"/>
                                </w:rPr>
                              </w:pPr>
                              <w:proofErr w:type="spellStart"/>
                              <w:r w:rsidRPr="00340BE6">
                                <w:rPr>
                                  <w:rFonts w:ascii="Sylfaen" w:hAnsi="Sylfaen" w:cs="Times New Roman"/>
                                  <w:b/>
                                  <w:sz w:val="18"/>
                                  <w:szCs w:val="18"/>
                                </w:rPr>
                                <w:t>ընդհանուր</w:t>
                              </w:r>
                              <w:proofErr w:type="spellEnd"/>
                              <w:r w:rsidRPr="00340BE6">
                                <w:rPr>
                                  <w:rFonts w:ascii="Sylfaen" w:hAnsi="Sylfaen" w:cs="Times New Roman"/>
                                  <w:b/>
                                  <w:sz w:val="18"/>
                                  <w:szCs w:val="18"/>
                                </w:rPr>
                                <w:t xml:space="preserve"> </w:t>
                              </w:r>
                              <w:proofErr w:type="spellStart"/>
                              <w:r w:rsidRPr="00340BE6">
                                <w:rPr>
                                  <w:rFonts w:ascii="Sylfaen" w:hAnsi="Sylfaen" w:cs="Times New Roman"/>
                                  <w:b/>
                                  <w:sz w:val="18"/>
                                  <w:szCs w:val="18"/>
                                </w:rPr>
                                <w:t>վճարը</w:t>
                              </w:r>
                              <w:proofErr w:type="spellEnd"/>
                              <w:r w:rsidRPr="00340BE6">
                                <w:rPr>
                                  <w:rFonts w:ascii="Sylfaen" w:hAnsi="Sylfaen" w:cs="Times New Roman"/>
                                  <w:b/>
                                  <w:sz w:val="18"/>
                                  <w:szCs w:val="18"/>
                                </w:rPr>
                                <w:t xml:space="preserve"> = </w:t>
                              </w:r>
                            </w:p>
                            <w:p w14:paraId="768E4F92" w14:textId="6ECA79DE" w:rsidR="007E0582" w:rsidRPr="00783E4A" w:rsidRDefault="007E0582" w:rsidP="007E0582">
                              <w:pPr>
                                <w:spacing w:after="0" w:line="240" w:lineRule="auto"/>
                                <w:rPr>
                                  <w:rFonts w:ascii="Sylfaen" w:hAnsi="Sylfaen" w:cs="Times New Roman"/>
                                  <w:b/>
                                  <w:sz w:val="18"/>
                                  <w:szCs w:val="18"/>
                                  <w:lang w:val="ru-RU"/>
                                </w:rPr>
                              </w:pPr>
                              <w:r w:rsidRPr="00340BE6">
                                <w:rPr>
                                  <w:rFonts w:ascii="Sylfaen" w:hAnsi="Sylfaen" w:cs="Times New Roman"/>
                                  <w:b/>
                                  <w:sz w:val="18"/>
                                  <w:szCs w:val="18"/>
                                </w:rPr>
                                <w:t>B1 x F1 + (A1-B</w:t>
                              </w:r>
                              <w:r w:rsidR="00783E4A">
                                <w:rPr>
                                  <w:rFonts w:ascii="Sylfaen" w:hAnsi="Sylfaen" w:cs="Times New Roman"/>
                                  <w:b/>
                                  <w:sz w:val="18"/>
                                  <w:szCs w:val="18"/>
                                  <w:lang w:val="ru-RU"/>
                                </w:rPr>
                                <w:t>1</w:t>
                              </w:r>
                              <w:r w:rsidRPr="00340BE6">
                                <w:rPr>
                                  <w:rFonts w:ascii="Sylfaen" w:hAnsi="Sylfaen" w:cs="Times New Roman"/>
                                  <w:b/>
                                  <w:sz w:val="18"/>
                                  <w:szCs w:val="18"/>
                                </w:rPr>
                                <w:t>) x F</w:t>
                              </w:r>
                              <w:r w:rsidR="00783E4A">
                                <w:rPr>
                                  <w:rFonts w:ascii="Sylfaen" w:hAnsi="Sylfaen" w:cs="Times New Roman"/>
                                  <w:b/>
                                  <w:sz w:val="18"/>
                                  <w:szCs w:val="18"/>
                                  <w:lang w:val="ru-RU"/>
                                </w:rPr>
                                <w:t>2</w:t>
                              </w:r>
                            </w:p>
                          </w:txbxContent>
                        </wps:txbx>
                        <wps:bodyPr rot="0" vert="horz" wrap="square" lIns="91440" tIns="45720" rIns="91440" bIns="45720" anchor="t" anchorCtr="0" upright="1">
                          <a:noAutofit/>
                        </wps:bodyPr>
                      </wps:wsp>
                      <wps:wsp>
                        <wps:cNvPr id="26" name="Straight Connector 315"/>
                        <wps:cNvCnPr/>
                        <wps:spPr bwMode="auto">
                          <a:xfrm>
                            <a:off x="6823" y="19939"/>
                            <a:ext cx="22743"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3A0C77" id="Group 308" o:spid="_x0000_s1026" style="position:absolute;left:0;text-align:left;margin-left:-4.6pt;margin-top:11.75pt;width:493.15pt;height:178.55pt;z-index:251675650;mso-width-relative:margin;mso-height-relative:margin" coordorigin="-2065,2476" coordsize="63095,2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">
                <v:shapetype id="_x0000_t202" coordsize="21600,21600" o:spt="202" path="m,l,21600r21600,l21600,xe">
                  <v:stroke joinstyle="miter"/>
                  <v:path gradientshapeok="t" o:connecttype="rect"/>
                </v:shapetype>
                <v:shape id="Text Box 20" o:spid="_x0000_s1027" type="#_x0000_t202" style="position:absolute;left:43122;top:5855;width:17908;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8155546" w14:textId="2B983CB1" w:rsidR="007E0582" w:rsidRPr="00340BE6" w:rsidRDefault="007E0582" w:rsidP="007E0582">
                        <w:pPr>
                          <w:spacing w:after="0" w:line="240" w:lineRule="auto"/>
                          <w:rPr>
                            <w:rFonts w:ascii="Sylfaen" w:hAnsi="Sylfaen" w:cs="Times New Roman"/>
                            <w:sz w:val="18"/>
                            <w:szCs w:val="18"/>
                          </w:rPr>
                        </w:pPr>
                        <w:r w:rsidRPr="00340BE6">
                          <w:rPr>
                            <w:rFonts w:ascii="Sylfaen" w:hAnsi="Sylfaen" w:cs="Times New Roman"/>
                            <w:sz w:val="18"/>
                            <w:szCs w:val="18"/>
                          </w:rPr>
                          <w:t xml:space="preserve">… և </w:t>
                        </w:r>
                        <w:proofErr w:type="spellStart"/>
                        <w:r w:rsidRPr="00340BE6">
                          <w:rPr>
                            <w:rFonts w:ascii="Sylfaen" w:hAnsi="Sylfaen" w:cs="Times New Roman"/>
                            <w:sz w:val="18"/>
                            <w:szCs w:val="18"/>
                          </w:rPr>
                          <w:t>եթե</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բլոկ</w:t>
                        </w:r>
                        <w:proofErr w:type="spellEnd"/>
                        <w:r w:rsidRPr="00340BE6">
                          <w:rPr>
                            <w:rFonts w:ascii="Sylfaen" w:hAnsi="Sylfaen" w:cs="Times New Roman"/>
                            <w:sz w:val="18"/>
                            <w:szCs w:val="18"/>
                          </w:rPr>
                          <w:t xml:space="preserve"> 1, 2–ի </w:t>
                        </w:r>
                        <w:proofErr w:type="spellStart"/>
                        <w:r w:rsidRPr="00340BE6">
                          <w:rPr>
                            <w:rFonts w:ascii="Sylfaen" w:hAnsi="Sylfaen" w:cs="Times New Roman"/>
                            <w:sz w:val="18"/>
                            <w:szCs w:val="18"/>
                          </w:rPr>
                          <w:t>համար</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համապատասխանաբ</w:t>
                        </w:r>
                        <w:r>
                          <w:rPr>
                            <w:rFonts w:ascii="Sylfaen" w:hAnsi="Sylfaen" w:cs="Times New Roman"/>
                            <w:sz w:val="18"/>
                            <w:szCs w:val="18"/>
                          </w:rPr>
                          <w:t>ա</w:t>
                        </w:r>
                        <w:r w:rsidRPr="00340BE6">
                          <w:rPr>
                            <w:rFonts w:ascii="Sylfaen" w:hAnsi="Sylfaen" w:cs="Times New Roman"/>
                            <w:sz w:val="18"/>
                            <w:szCs w:val="18"/>
                          </w:rPr>
                          <w:t>ր</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կիրառվում</w:t>
                        </w:r>
                        <w:proofErr w:type="spellEnd"/>
                        <w:r w:rsidRPr="00340BE6">
                          <w:rPr>
                            <w:rFonts w:ascii="Sylfaen" w:hAnsi="Sylfaen" w:cs="Times New Roman"/>
                            <w:sz w:val="18"/>
                            <w:szCs w:val="18"/>
                          </w:rPr>
                          <w:t xml:space="preserve"> </w:t>
                        </w:r>
                        <w:proofErr w:type="spellStart"/>
                        <w:proofErr w:type="gramStart"/>
                        <w:r w:rsidRPr="00340BE6">
                          <w:rPr>
                            <w:rFonts w:ascii="Sylfaen" w:hAnsi="Sylfaen" w:cs="Times New Roman"/>
                            <w:sz w:val="18"/>
                            <w:szCs w:val="18"/>
                          </w:rPr>
                          <w:t>են</w:t>
                        </w:r>
                        <w:proofErr w:type="spellEnd"/>
                        <w:r w:rsidRPr="00340BE6">
                          <w:rPr>
                            <w:rFonts w:ascii="Sylfaen" w:hAnsi="Sylfaen" w:cs="Times New Roman"/>
                            <w:sz w:val="18"/>
                            <w:szCs w:val="18"/>
                          </w:rPr>
                          <w:t xml:space="preserve">  F</w:t>
                        </w:r>
                        <w:proofErr w:type="gramEnd"/>
                        <w:r w:rsidRPr="00340BE6">
                          <w:rPr>
                            <w:rFonts w:ascii="Sylfaen" w:hAnsi="Sylfaen" w:cs="Times New Roman"/>
                            <w:sz w:val="18"/>
                            <w:szCs w:val="18"/>
                          </w:rPr>
                          <w:t>1, F2</w:t>
                        </w:r>
                        <w:r w:rsidR="00783E4A">
                          <w:rPr>
                            <w:rFonts w:ascii="Sylfaen" w:hAnsi="Sylfaen" w:cs="Times New Roman"/>
                            <w:sz w:val="18"/>
                            <w:szCs w:val="18"/>
                          </w:rPr>
                          <w:t xml:space="preserve"> </w:t>
                        </w:r>
                        <w:proofErr w:type="spellStart"/>
                        <w:r w:rsidRPr="00340BE6">
                          <w:rPr>
                            <w:rFonts w:ascii="Sylfaen" w:hAnsi="Sylfaen" w:cs="Times New Roman"/>
                            <w:sz w:val="18"/>
                            <w:szCs w:val="18"/>
                          </w:rPr>
                          <w:t>վճարները</w:t>
                        </w:r>
                        <w:proofErr w:type="spellEnd"/>
                        <w:r w:rsidRPr="00340BE6">
                          <w:rPr>
                            <w:rFonts w:ascii="Sylfaen" w:hAnsi="Sylfaen" w:cs="Times New Roman"/>
                            <w:sz w:val="18"/>
                            <w:szCs w:val="18"/>
                          </w:rPr>
                          <w:t>,</w:t>
                        </w:r>
                        <w:r w:rsidRPr="00340BE6">
                          <w:rPr>
                            <w:rFonts w:ascii="Sylfaen" w:hAnsi="Sylfaen" w:cs="Times New Roman"/>
                            <w:sz w:val="18"/>
                            <w:szCs w:val="18"/>
                          </w:rPr>
                          <w:br/>
                          <w:t xml:space="preserve"> </w:t>
                        </w:r>
                        <w:proofErr w:type="spellStart"/>
                        <w:r w:rsidRPr="00340BE6">
                          <w:rPr>
                            <w:rFonts w:ascii="Sylfaen" w:hAnsi="Sylfaen" w:cs="Times New Roman"/>
                            <w:sz w:val="18"/>
                            <w:szCs w:val="18"/>
                          </w:rPr>
                          <w:t>ապա</w:t>
                        </w:r>
                        <w:proofErr w:type="spellEnd"/>
                        <w:r w:rsidRPr="00340BE6">
                          <w:rPr>
                            <w:rFonts w:ascii="Sylfaen" w:hAnsi="Sylfaen" w:cs="Times New Roman"/>
                            <w:sz w:val="18"/>
                            <w:szCs w:val="18"/>
                          </w:rPr>
                          <w:t>…</w:t>
                        </w:r>
                      </w:p>
                    </w:txbxContent>
                  </v:textbox>
                </v:shape>
                <v:line id="Straight Connector 312" o:spid="_x0000_s1028" style="position:absolute;visibility:visible;mso-wrap-style:square" from="13779,14287" to="13843,2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" strokecolor="#0f162a [3213]" strokeweight="1pt"/>
                <v:shape id="Text Box 23" o:spid="_x0000_s1029" type="#_x0000_t202" style="position:absolute;left:-2065;top:16446;width:8350;height: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268E26C" w14:textId="77777777" w:rsidR="007E0582" w:rsidRPr="00340BE6" w:rsidRDefault="007E0582" w:rsidP="007E0582">
                        <w:pPr>
                          <w:spacing w:after="0" w:line="240" w:lineRule="auto"/>
                          <w:rPr>
                            <w:rFonts w:ascii="Sylfaen" w:hAnsi="Sylfaen" w:cs="Arial"/>
                            <w:sz w:val="18"/>
                            <w:szCs w:val="18"/>
                          </w:rPr>
                        </w:pPr>
                        <w:proofErr w:type="spellStart"/>
                        <w:r w:rsidRPr="00340BE6">
                          <w:rPr>
                            <w:rFonts w:ascii="Sylfaen" w:hAnsi="Sylfaen" w:cs="Arial"/>
                            <w:sz w:val="18"/>
                            <w:szCs w:val="18"/>
                          </w:rPr>
                          <w:t>Մեկ</w:t>
                        </w:r>
                        <w:proofErr w:type="spellEnd"/>
                        <w:r w:rsidRPr="00340BE6">
                          <w:rPr>
                            <w:rFonts w:ascii="Sylfaen" w:hAnsi="Sylfaen" w:cs="Arial"/>
                            <w:sz w:val="18"/>
                            <w:szCs w:val="18"/>
                          </w:rPr>
                          <w:t xml:space="preserve"> մ</w:t>
                        </w:r>
                        <w:r w:rsidRPr="00340BE6">
                          <w:rPr>
                            <w:rFonts w:ascii="Sylfaen" w:hAnsi="Sylfaen" w:cs="Arial"/>
                            <w:sz w:val="18"/>
                            <w:szCs w:val="18"/>
                            <w:vertAlign w:val="superscript"/>
                          </w:rPr>
                          <w:t xml:space="preserve">3 </w:t>
                        </w:r>
                        <w:r w:rsidRPr="00340BE6">
                          <w:rPr>
                            <w:rFonts w:ascii="Sylfaen" w:hAnsi="Sylfaen" w:cs="Arial"/>
                            <w:sz w:val="18"/>
                            <w:szCs w:val="18"/>
                          </w:rPr>
                          <w:t xml:space="preserve">–ի </w:t>
                        </w:r>
                        <w:proofErr w:type="spellStart"/>
                        <w:r w:rsidRPr="00340BE6">
                          <w:rPr>
                            <w:rFonts w:ascii="Sylfaen" w:hAnsi="Sylfaen" w:cs="Arial"/>
                            <w:sz w:val="18"/>
                            <w:szCs w:val="18"/>
                          </w:rPr>
                          <w:t>դիմաց</w:t>
                        </w:r>
                        <w:proofErr w:type="spellEnd"/>
                        <w:r w:rsidRPr="00340BE6">
                          <w:rPr>
                            <w:rFonts w:ascii="Sylfaen" w:hAnsi="Sylfaen" w:cs="Arial"/>
                            <w:sz w:val="18"/>
                            <w:szCs w:val="18"/>
                          </w:rPr>
                          <w:t xml:space="preserve"> F1</w:t>
                        </w:r>
                      </w:p>
                      <w:p w14:paraId="6CC334FB" w14:textId="77777777" w:rsidR="007E0582" w:rsidRPr="00340BE6" w:rsidRDefault="007E0582" w:rsidP="007E0582">
                        <w:pPr>
                          <w:spacing w:after="0" w:line="240" w:lineRule="auto"/>
                          <w:rPr>
                            <w:rFonts w:ascii="Sylfaen" w:hAnsi="Sylfaen" w:cs="Arial"/>
                            <w:sz w:val="18"/>
                            <w:szCs w:val="18"/>
                          </w:rPr>
                        </w:pPr>
                      </w:p>
                    </w:txbxContent>
                  </v:textbox>
                </v:shape>
                <v:shape id="Text Box 24" o:spid="_x0000_s1030" type="#_x0000_t202" style="position:absolute;left:30089;top:2476;width:23377;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7D462AB" w14:textId="77777777" w:rsidR="007E0582" w:rsidRPr="00340BE6" w:rsidRDefault="007E0582" w:rsidP="007E0582">
                        <w:pPr>
                          <w:spacing w:after="0" w:line="240" w:lineRule="auto"/>
                          <w:rPr>
                            <w:rFonts w:ascii="Sylfaen" w:hAnsi="Sylfaen" w:cs="Times New Roman"/>
                            <w:sz w:val="18"/>
                            <w:szCs w:val="18"/>
                          </w:rPr>
                        </w:pPr>
                        <w:proofErr w:type="spellStart"/>
                        <w:r w:rsidRPr="00340BE6">
                          <w:rPr>
                            <w:rFonts w:ascii="Sylfaen" w:hAnsi="Sylfaen" w:cs="Times New Roman"/>
                            <w:sz w:val="18"/>
                            <w:szCs w:val="18"/>
                          </w:rPr>
                          <w:t>Եթե</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ջրառի</w:t>
                        </w:r>
                        <w:proofErr w:type="spellEnd"/>
                        <w:r w:rsidRPr="00340BE6">
                          <w:rPr>
                            <w:rFonts w:ascii="Sylfaen" w:hAnsi="Sylfaen" w:cs="Times New Roman"/>
                            <w:sz w:val="18"/>
                            <w:szCs w:val="18"/>
                          </w:rPr>
                          <w:t xml:space="preserve"> </w:t>
                        </w:r>
                        <w:proofErr w:type="spellStart"/>
                        <w:r w:rsidRPr="00340BE6">
                          <w:rPr>
                            <w:rFonts w:ascii="Sylfaen" w:hAnsi="Sylfaen" w:cs="Times New Roman"/>
                            <w:sz w:val="18"/>
                            <w:szCs w:val="18"/>
                          </w:rPr>
                          <w:t>ծավալը</w:t>
                        </w:r>
                        <w:proofErr w:type="spellEnd"/>
                        <w:r w:rsidRPr="00340BE6">
                          <w:rPr>
                            <w:rFonts w:ascii="Sylfaen" w:hAnsi="Sylfaen" w:cs="Times New Roman"/>
                            <w:sz w:val="18"/>
                            <w:szCs w:val="18"/>
                          </w:rPr>
                          <w:t xml:space="preserve"> A1 է, …</w:t>
                        </w:r>
                      </w:p>
                    </w:txbxContent>
                  </v:textbox>
                </v:shape>
                <v:rect id="Rectangle 316" o:spid="_x0000_s1031" style="position:absolute;left:6823;top:20193;width:6829;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" fillcolor="#eafdfd [665]" stroked="f" strokeweight="2pt"/>
                <v:shape id="Text Box 27" o:spid="_x0000_s1032" type="#_x0000_t202" style="position:absolute;left:34096;top:26141;width:1219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9D9F9BC" w14:textId="77777777" w:rsidR="007E0582" w:rsidRPr="00340BE6" w:rsidRDefault="007E0582" w:rsidP="007E0582">
                        <w:pPr>
                          <w:spacing w:after="0" w:line="240" w:lineRule="auto"/>
                          <w:rPr>
                            <w:rFonts w:ascii="Sylfaen" w:hAnsi="Sylfaen" w:cs="Arial"/>
                            <w:sz w:val="18"/>
                            <w:szCs w:val="18"/>
                          </w:rPr>
                        </w:pPr>
                        <w:proofErr w:type="spellStart"/>
                        <w:r>
                          <w:rPr>
                            <w:rFonts w:ascii="Sylfaen" w:hAnsi="Sylfaen" w:cs="Arial"/>
                            <w:sz w:val="18"/>
                            <w:szCs w:val="18"/>
                          </w:rPr>
                          <w:t>Ջրառի</w:t>
                        </w:r>
                        <w:proofErr w:type="spellEnd"/>
                        <w:r>
                          <w:rPr>
                            <w:rFonts w:ascii="Sylfaen" w:hAnsi="Sylfaen" w:cs="Arial"/>
                            <w:sz w:val="18"/>
                            <w:szCs w:val="18"/>
                          </w:rPr>
                          <w:t xml:space="preserve"> </w:t>
                        </w:r>
                        <w:proofErr w:type="spellStart"/>
                        <w:r>
                          <w:rPr>
                            <w:rFonts w:ascii="Sylfaen" w:hAnsi="Sylfaen" w:cs="Arial"/>
                            <w:sz w:val="18"/>
                            <w:szCs w:val="18"/>
                          </w:rPr>
                          <w:t>ծավալը</w:t>
                        </w:r>
                        <w:proofErr w:type="spellEnd"/>
                        <w:r>
                          <w:rPr>
                            <w:rFonts w:ascii="Sylfaen" w:hAnsi="Sylfaen" w:cs="Arial"/>
                            <w:sz w:val="18"/>
                            <w:szCs w:val="18"/>
                          </w:rPr>
                          <w:t xml:space="preserve"> (մ</w:t>
                        </w:r>
                        <w:r>
                          <w:rPr>
                            <w:rFonts w:ascii="Sylfaen" w:hAnsi="Sylfaen" w:cs="Arial"/>
                            <w:sz w:val="18"/>
                            <w:szCs w:val="18"/>
                            <w:vertAlign w:val="superscript"/>
                          </w:rPr>
                          <w:t>3</w:t>
                        </w:r>
                        <w:r w:rsidRPr="00340BE6">
                          <w:rPr>
                            <w:rFonts w:ascii="Sylfaen" w:hAnsi="Sylfaen" w:cs="Arial"/>
                            <w:sz w:val="18"/>
                            <w:szCs w:val="18"/>
                          </w:rPr>
                          <w:t>)</w:t>
                        </w:r>
                      </w:p>
                    </w:txbxContent>
                  </v:textbox>
                </v:shape>
                <v:shape id="Text Box 28" o:spid="_x0000_s1033" type="#_x0000_t202" style="position:absolute;left:12065;top:26225;width:400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4A4E834E" w14:textId="77777777" w:rsidR="007E0582" w:rsidRPr="00340BE6" w:rsidRDefault="007E0582" w:rsidP="007E0582">
                        <w:pPr>
                          <w:spacing w:after="0" w:line="240" w:lineRule="auto"/>
                          <w:jc w:val="center"/>
                          <w:rPr>
                            <w:rFonts w:ascii="Sylfaen" w:hAnsi="Sylfaen" w:cs="Arial"/>
                            <w:sz w:val="18"/>
                            <w:szCs w:val="18"/>
                          </w:rPr>
                        </w:pPr>
                        <w:r w:rsidRPr="00340BE6">
                          <w:rPr>
                            <w:rFonts w:ascii="Sylfaen" w:hAnsi="Sylfaen" w:cs="Arial"/>
                            <w:sz w:val="18"/>
                            <w:szCs w:val="18"/>
                          </w:rPr>
                          <w:t>B1</w:t>
                        </w:r>
                      </w:p>
                    </w:txbxContent>
                  </v:textbox>
                </v:shape>
                <v:line id="Straight Connector 319" o:spid="_x0000_s1034" style="position:absolute;flip:y;visibility:visible;mso-wrap-style:square" from="6096,25971" to="42481,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" strokecolor="#0f162a [3213]" strokeweight="1pt"/>
                <v:shape id="Text Box 32" o:spid="_x0000_s1035" type="#_x0000_t202" style="position:absolute;left:-2065;top:11670;width:7652;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0742870" w14:textId="77777777" w:rsidR="007E0582" w:rsidRPr="00340BE6" w:rsidRDefault="007E0582" w:rsidP="007E0582">
                        <w:pPr>
                          <w:spacing w:after="0" w:line="240" w:lineRule="auto"/>
                          <w:rPr>
                            <w:rFonts w:ascii="Sylfaen" w:hAnsi="Sylfaen" w:cs="Arial"/>
                            <w:sz w:val="18"/>
                            <w:szCs w:val="18"/>
                          </w:rPr>
                        </w:pPr>
                        <w:proofErr w:type="spellStart"/>
                        <w:r w:rsidRPr="00340BE6">
                          <w:rPr>
                            <w:rFonts w:ascii="Sylfaen" w:hAnsi="Sylfaen" w:cs="Arial"/>
                            <w:sz w:val="18"/>
                            <w:szCs w:val="18"/>
                          </w:rPr>
                          <w:t>Մեկ</w:t>
                        </w:r>
                        <w:proofErr w:type="spellEnd"/>
                        <w:r w:rsidRPr="00340BE6">
                          <w:rPr>
                            <w:rFonts w:ascii="Sylfaen" w:hAnsi="Sylfaen" w:cs="Arial"/>
                            <w:sz w:val="18"/>
                            <w:szCs w:val="18"/>
                          </w:rPr>
                          <w:t xml:space="preserve"> մ</w:t>
                        </w:r>
                        <w:r w:rsidRPr="00340BE6">
                          <w:rPr>
                            <w:rFonts w:ascii="Sylfaen" w:hAnsi="Sylfaen" w:cs="Arial"/>
                            <w:sz w:val="18"/>
                            <w:szCs w:val="18"/>
                            <w:vertAlign w:val="superscript"/>
                          </w:rPr>
                          <w:t xml:space="preserve">3 </w:t>
                        </w:r>
                        <w:r w:rsidRPr="00340BE6">
                          <w:rPr>
                            <w:rFonts w:ascii="Sylfaen" w:hAnsi="Sylfaen" w:cs="Arial"/>
                            <w:sz w:val="18"/>
                            <w:szCs w:val="18"/>
                          </w:rPr>
                          <w:t xml:space="preserve">–ի </w:t>
                        </w:r>
                        <w:proofErr w:type="spellStart"/>
                        <w:r w:rsidRPr="00340BE6">
                          <w:rPr>
                            <w:rFonts w:ascii="Sylfaen" w:hAnsi="Sylfaen" w:cs="Arial"/>
                            <w:sz w:val="18"/>
                            <w:szCs w:val="18"/>
                          </w:rPr>
                          <w:t>դիմաց</w:t>
                        </w:r>
                        <w:proofErr w:type="spellEnd"/>
                        <w:r w:rsidRPr="00340BE6">
                          <w:rPr>
                            <w:rFonts w:ascii="Sylfaen" w:hAnsi="Sylfaen" w:cs="Arial"/>
                            <w:sz w:val="18"/>
                            <w:szCs w:val="18"/>
                          </w:rPr>
                          <w:t xml:space="preserve"> F2</w:t>
                        </w:r>
                      </w:p>
                    </w:txbxContent>
                  </v:textbox>
                </v:shape>
                <v:line id="Straight Connector 197" o:spid="_x0000_s1036" style="position:absolute;visibility:visible;mso-wrap-style:square" from="6096,14287" to="29565,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" strokecolor="#0f162a [3213]" strokeweight="1pt">
                  <v:stroke dashstyle="dash"/>
                </v:line>
                <v:rect id="Rectangle 200" o:spid="_x0000_s1037" style="position:absolute;left:14033;top:14414;width:16056;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" fillcolor="#eafdfd [665]" stroked="f" strokeweight="2pt"/>
                <v:line id="Straight Connector 201" o:spid="_x0000_s1038" style="position:absolute;visibility:visible;mso-wrap-style:square" from="30089,14160" to="30226,2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" strokecolor="#0f162a [3213]" strokeweight="2.25pt"/>
                <v:shape id="Text Box 39" o:spid="_x0000_s1039" type="#_x0000_t202" style="position:absolute;left:28194;top:26162;width:40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6E4D9E7D" w14:textId="77777777" w:rsidR="007E0582" w:rsidRPr="00340BE6" w:rsidRDefault="007E0582" w:rsidP="007E0582">
                        <w:pPr>
                          <w:spacing w:after="0" w:line="240" w:lineRule="auto"/>
                          <w:jc w:val="center"/>
                          <w:rPr>
                            <w:rFonts w:ascii="Sylfaen" w:hAnsi="Sylfaen" w:cs="Arial"/>
                            <w:sz w:val="18"/>
                            <w:szCs w:val="18"/>
                          </w:rPr>
                        </w:pPr>
                        <w:r w:rsidRPr="00340BE6">
                          <w:rPr>
                            <w:rFonts w:ascii="Sylfaen" w:hAnsi="Sylfaen" w:cs="Arial"/>
                            <w:sz w:val="18"/>
                            <w:szCs w:val="18"/>
                          </w:rPr>
                          <w:t>A1</w:t>
                        </w:r>
                      </w:p>
                    </w:txbxContent>
                  </v:textbox>
                </v:shape>
                <v:shape id="Text Box 40" o:spid="_x0000_s1040" type="#_x0000_t202" style="position:absolute;left:31390;top:16192;width:22076;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" fillcolor="#eafdfd [665]" stroked="f">
                  <v:textbox>
                    <w:txbxContent>
                      <w:p w14:paraId="32C62536" w14:textId="31628A42" w:rsidR="007E0582" w:rsidRPr="00340BE6" w:rsidRDefault="007E0582" w:rsidP="007E0582">
                        <w:pPr>
                          <w:spacing w:after="0" w:line="240" w:lineRule="auto"/>
                          <w:rPr>
                            <w:rFonts w:ascii="Sylfaen" w:hAnsi="Sylfaen" w:cs="Times New Roman"/>
                            <w:b/>
                            <w:sz w:val="18"/>
                            <w:szCs w:val="18"/>
                          </w:rPr>
                        </w:pPr>
                        <w:proofErr w:type="spellStart"/>
                        <w:r w:rsidRPr="00340BE6">
                          <w:rPr>
                            <w:rFonts w:ascii="Sylfaen" w:hAnsi="Sylfaen" w:cs="Times New Roman"/>
                            <w:b/>
                            <w:sz w:val="18"/>
                            <w:szCs w:val="18"/>
                          </w:rPr>
                          <w:t>ընդհանուր</w:t>
                        </w:r>
                        <w:proofErr w:type="spellEnd"/>
                        <w:r w:rsidRPr="00340BE6">
                          <w:rPr>
                            <w:rFonts w:ascii="Sylfaen" w:hAnsi="Sylfaen" w:cs="Times New Roman"/>
                            <w:b/>
                            <w:sz w:val="18"/>
                            <w:szCs w:val="18"/>
                          </w:rPr>
                          <w:t xml:space="preserve"> </w:t>
                        </w:r>
                        <w:proofErr w:type="spellStart"/>
                        <w:r w:rsidRPr="00340BE6">
                          <w:rPr>
                            <w:rFonts w:ascii="Sylfaen" w:hAnsi="Sylfaen" w:cs="Times New Roman"/>
                            <w:b/>
                            <w:sz w:val="18"/>
                            <w:szCs w:val="18"/>
                          </w:rPr>
                          <w:t>վճարը</w:t>
                        </w:r>
                        <w:proofErr w:type="spellEnd"/>
                        <w:r w:rsidRPr="00340BE6">
                          <w:rPr>
                            <w:rFonts w:ascii="Sylfaen" w:hAnsi="Sylfaen" w:cs="Times New Roman"/>
                            <w:b/>
                            <w:sz w:val="18"/>
                            <w:szCs w:val="18"/>
                          </w:rPr>
                          <w:t xml:space="preserve"> = </w:t>
                        </w:r>
                      </w:p>
                      <w:p w14:paraId="768E4F92" w14:textId="6ECA79DE" w:rsidR="007E0582" w:rsidRPr="00783E4A" w:rsidRDefault="007E0582" w:rsidP="007E0582">
                        <w:pPr>
                          <w:spacing w:after="0" w:line="240" w:lineRule="auto"/>
                          <w:rPr>
                            <w:rFonts w:ascii="Sylfaen" w:hAnsi="Sylfaen" w:cs="Times New Roman"/>
                            <w:b/>
                            <w:sz w:val="18"/>
                            <w:szCs w:val="18"/>
                            <w:lang w:val="ru-RU"/>
                          </w:rPr>
                        </w:pPr>
                        <w:r w:rsidRPr="00340BE6">
                          <w:rPr>
                            <w:rFonts w:ascii="Sylfaen" w:hAnsi="Sylfaen" w:cs="Times New Roman"/>
                            <w:b/>
                            <w:sz w:val="18"/>
                            <w:szCs w:val="18"/>
                          </w:rPr>
                          <w:t>B1 x F1 + (A1-B</w:t>
                        </w:r>
                        <w:r w:rsidR="00783E4A">
                          <w:rPr>
                            <w:rFonts w:ascii="Sylfaen" w:hAnsi="Sylfaen" w:cs="Times New Roman"/>
                            <w:b/>
                            <w:sz w:val="18"/>
                            <w:szCs w:val="18"/>
                            <w:lang w:val="ru-RU"/>
                          </w:rPr>
                          <w:t>1</w:t>
                        </w:r>
                        <w:r w:rsidRPr="00340BE6">
                          <w:rPr>
                            <w:rFonts w:ascii="Sylfaen" w:hAnsi="Sylfaen" w:cs="Times New Roman"/>
                            <w:b/>
                            <w:sz w:val="18"/>
                            <w:szCs w:val="18"/>
                          </w:rPr>
                          <w:t>) x F</w:t>
                        </w:r>
                        <w:r w:rsidR="00783E4A">
                          <w:rPr>
                            <w:rFonts w:ascii="Sylfaen" w:hAnsi="Sylfaen" w:cs="Times New Roman"/>
                            <w:b/>
                            <w:sz w:val="18"/>
                            <w:szCs w:val="18"/>
                            <w:lang w:val="ru-RU"/>
                          </w:rPr>
                          <w:t>2</w:t>
                        </w:r>
                      </w:p>
                    </w:txbxContent>
                  </v:textbox>
                </v:shape>
                <v:line id="Straight Connector 315" o:spid="_x0000_s1041" style="position:absolute;visibility:visible;mso-wrap-style:square" from="6823,19939" to="29566,1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" strokecolor="#0f162a [3213]" strokeweight="1pt">
                  <v:stroke dashstyle="dash"/>
                </v:line>
              </v:group>
            </w:pict>
          </mc:Fallback>
        </mc:AlternateContent>
      </w:r>
      <w:r w:rsidR="00435661" w:rsidRPr="003A1E27">
        <w:rPr>
          <w:rFonts w:cs="Arial"/>
          <w:noProof/>
          <w:szCs w:val="21"/>
          <w:lang w:val="hy-AM"/>
        </w:rPr>
        <mc:AlternateContent>
          <mc:Choice Requires="wps">
            <w:drawing>
              <wp:anchor distT="0" distB="0" distL="114298" distR="114298" simplePos="0" relativeHeight="251674626" behindDoc="0" locked="0" layoutInCell="1" allowOverlap="1" wp14:anchorId="2B33A578" wp14:editId="40DB6606">
                <wp:simplePos x="0" y="0"/>
                <wp:positionH relativeFrom="column">
                  <wp:posOffset>789692</wp:posOffset>
                </wp:positionH>
                <wp:positionV relativeFrom="paragraph">
                  <wp:posOffset>99695</wp:posOffset>
                </wp:positionV>
                <wp:extent cx="5397" cy="2151265"/>
                <wp:effectExtent l="0" t="0" r="33020" b="2095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97" cy="2151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2556CE" id="Straight Connector 195" o:spid="_x0000_s1026" style="position:absolute;flip:x;z-index:25167462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2pt,7.85pt" to="62.6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" strokecolor="#0f162a [3213]" strokeweight="1pt">
                <v:stroke joinstyle="miter"/>
                <o:lock v:ext="edit" shapetype="f"/>
              </v:line>
            </w:pict>
          </mc:Fallback>
        </mc:AlternateContent>
      </w:r>
    </w:p>
    <w:p w14:paraId="11EFCB4F" w14:textId="77777777" w:rsidR="007E0582" w:rsidRPr="003A1E27" w:rsidRDefault="007E0582" w:rsidP="007E0582">
      <w:pPr>
        <w:spacing w:before="120" w:after="120" w:line="240" w:lineRule="auto"/>
        <w:ind w:left="360"/>
        <w:rPr>
          <w:rFonts w:cs="Arial"/>
          <w:szCs w:val="21"/>
          <w:lang w:val="hy-AM"/>
        </w:rPr>
      </w:pPr>
    </w:p>
    <w:p w14:paraId="37573D7D" w14:textId="77777777" w:rsidR="007E0582" w:rsidRPr="003A1E27" w:rsidRDefault="007E0582" w:rsidP="007E0582">
      <w:pPr>
        <w:spacing w:before="120" w:after="120" w:line="240" w:lineRule="auto"/>
        <w:ind w:left="360"/>
        <w:rPr>
          <w:rFonts w:cs="Arial"/>
          <w:szCs w:val="21"/>
          <w:lang w:val="hy-AM"/>
        </w:rPr>
      </w:pPr>
    </w:p>
    <w:p w14:paraId="28DEA932" w14:textId="77777777" w:rsidR="007E0582" w:rsidRPr="003A1E27" w:rsidRDefault="007E0582" w:rsidP="007E0582">
      <w:pPr>
        <w:spacing w:before="120" w:after="120" w:line="240" w:lineRule="auto"/>
        <w:ind w:left="360"/>
        <w:rPr>
          <w:rFonts w:cs="Arial"/>
          <w:szCs w:val="21"/>
          <w:lang w:val="hy-AM"/>
        </w:rPr>
      </w:pPr>
    </w:p>
    <w:p w14:paraId="010DB344" w14:textId="77777777" w:rsidR="007E0582" w:rsidRPr="003A1E27" w:rsidRDefault="007E0582" w:rsidP="007E0582">
      <w:pPr>
        <w:spacing w:before="120" w:after="120" w:line="240" w:lineRule="auto"/>
        <w:ind w:left="360"/>
        <w:rPr>
          <w:rFonts w:cs="Arial"/>
          <w:szCs w:val="21"/>
          <w:lang w:val="hy-AM"/>
        </w:rPr>
      </w:pPr>
    </w:p>
    <w:p w14:paraId="05A2F1DA" w14:textId="77777777" w:rsidR="007E0582" w:rsidRPr="003A1E27" w:rsidRDefault="007E0582" w:rsidP="007E0582">
      <w:pPr>
        <w:spacing w:before="120" w:after="120" w:line="240" w:lineRule="auto"/>
        <w:ind w:left="360"/>
        <w:rPr>
          <w:rFonts w:cs="Arial"/>
          <w:szCs w:val="21"/>
          <w:lang w:val="hy-AM"/>
        </w:rPr>
      </w:pPr>
    </w:p>
    <w:p w14:paraId="01E248E5" w14:textId="77777777" w:rsidR="007E0582" w:rsidRDefault="007E0582" w:rsidP="007E0582">
      <w:pPr>
        <w:spacing w:before="120" w:after="120" w:line="240" w:lineRule="auto"/>
        <w:jc w:val="both"/>
        <w:rPr>
          <w:rFonts w:cs="Arial"/>
          <w:szCs w:val="21"/>
          <w:shd w:val="clear" w:color="auto" w:fill="FFFFFF"/>
          <w:lang w:val="hy-AM"/>
        </w:rPr>
      </w:pPr>
    </w:p>
    <w:p w14:paraId="38D06059" w14:textId="77777777" w:rsidR="007E0582" w:rsidRDefault="007E0582" w:rsidP="007E0582">
      <w:pPr>
        <w:spacing w:before="120" w:after="120" w:line="240" w:lineRule="auto"/>
        <w:jc w:val="both"/>
        <w:rPr>
          <w:rFonts w:cs="Arial"/>
          <w:szCs w:val="21"/>
          <w:shd w:val="clear" w:color="auto" w:fill="FFFFFF"/>
          <w:lang w:val="hy-AM"/>
        </w:rPr>
      </w:pPr>
    </w:p>
    <w:p w14:paraId="65D6C053" w14:textId="77777777" w:rsidR="007E0582" w:rsidRDefault="007E0582" w:rsidP="007E0582">
      <w:pPr>
        <w:spacing w:before="120" w:after="120" w:line="240" w:lineRule="auto"/>
        <w:jc w:val="both"/>
        <w:rPr>
          <w:rFonts w:cs="Arial"/>
          <w:szCs w:val="21"/>
          <w:shd w:val="clear" w:color="auto" w:fill="FFFFFF"/>
          <w:lang w:val="hy-AM"/>
        </w:rPr>
      </w:pPr>
    </w:p>
    <w:p w14:paraId="76333FD4" w14:textId="77777777" w:rsidR="007E0582" w:rsidRDefault="007E0582" w:rsidP="007E0582">
      <w:pPr>
        <w:spacing w:before="120" w:after="120" w:line="240" w:lineRule="auto"/>
        <w:jc w:val="both"/>
        <w:rPr>
          <w:rFonts w:cs="Arial"/>
          <w:szCs w:val="21"/>
          <w:shd w:val="clear" w:color="auto" w:fill="FFFFFF"/>
          <w:lang w:val="hy-AM"/>
        </w:rPr>
      </w:pPr>
    </w:p>
    <w:p w14:paraId="44CEF8A9" w14:textId="77777777" w:rsidR="007E0582" w:rsidRDefault="007E0582" w:rsidP="007E0582">
      <w:pPr>
        <w:spacing w:before="120" w:after="120" w:line="240" w:lineRule="auto"/>
        <w:jc w:val="both"/>
        <w:rPr>
          <w:rFonts w:cs="Arial"/>
          <w:szCs w:val="21"/>
          <w:shd w:val="clear" w:color="auto" w:fill="FFFFFF"/>
          <w:lang w:val="hy-AM"/>
        </w:rPr>
      </w:pPr>
    </w:p>
    <w:p w14:paraId="7A113449" w14:textId="77777777" w:rsidR="006201E3" w:rsidRDefault="007E0582" w:rsidP="007E0582">
      <w:pPr>
        <w:spacing w:before="120" w:after="120" w:line="240" w:lineRule="auto"/>
        <w:jc w:val="both"/>
        <w:rPr>
          <w:rFonts w:cs="Arial"/>
          <w:szCs w:val="21"/>
          <w:shd w:val="clear" w:color="auto" w:fill="FFFFFF"/>
          <w:lang w:val="hy-AM"/>
        </w:rPr>
      </w:pPr>
      <w:r w:rsidRPr="003A1E27">
        <w:rPr>
          <w:rFonts w:cs="Arial"/>
          <w:szCs w:val="21"/>
          <w:shd w:val="clear" w:color="auto" w:fill="FFFFFF"/>
          <w:lang w:val="hy-AM"/>
        </w:rPr>
        <w:lastRenderedPageBreak/>
        <w:t>Վե</w:t>
      </w:r>
      <w:r w:rsidR="006201E3">
        <w:rPr>
          <w:rFonts w:cs="Arial"/>
          <w:szCs w:val="21"/>
          <w:shd w:val="clear" w:color="auto" w:fill="FFFFFF"/>
          <w:lang w:val="hy-AM"/>
        </w:rPr>
        <w:t xml:space="preserve">րը նշված </w:t>
      </w:r>
      <w:proofErr w:type="spellStart"/>
      <w:r w:rsidR="006201E3">
        <w:rPr>
          <w:rFonts w:cs="Arial"/>
          <w:szCs w:val="21"/>
          <w:shd w:val="clear" w:color="auto" w:fill="FFFFFF"/>
          <w:lang w:val="hy-AM"/>
        </w:rPr>
        <w:t>գծապատկերից</w:t>
      </w:r>
      <w:proofErr w:type="spellEnd"/>
      <w:r w:rsidR="006201E3">
        <w:rPr>
          <w:rFonts w:cs="Arial"/>
          <w:szCs w:val="21"/>
          <w:shd w:val="clear" w:color="auto" w:fill="FFFFFF"/>
          <w:lang w:val="hy-AM"/>
        </w:rPr>
        <w:t xml:space="preserve"> </w:t>
      </w:r>
      <w:proofErr w:type="spellStart"/>
      <w:r w:rsidRPr="003A1E27">
        <w:rPr>
          <w:rFonts w:cs="Arial"/>
          <w:szCs w:val="21"/>
          <w:shd w:val="clear" w:color="auto" w:fill="FFFFFF"/>
          <w:lang w:val="hy-AM"/>
        </w:rPr>
        <w:t>երևում</w:t>
      </w:r>
      <w:proofErr w:type="spellEnd"/>
      <w:r w:rsidRPr="003A1E27">
        <w:rPr>
          <w:rFonts w:cs="Arial"/>
          <w:szCs w:val="21"/>
          <w:shd w:val="clear" w:color="auto" w:fill="FFFFFF"/>
          <w:lang w:val="hy-AM"/>
        </w:rPr>
        <w:t xml:space="preserve"> է, որ </w:t>
      </w:r>
      <w:r w:rsidR="006201E3">
        <w:rPr>
          <w:rFonts w:cs="Arial"/>
          <w:szCs w:val="21"/>
          <w:shd w:val="clear" w:color="auto" w:fill="FFFFFF"/>
          <w:lang w:val="hy-AM"/>
        </w:rPr>
        <w:t xml:space="preserve">բնօգտագործման վճարի </w:t>
      </w:r>
      <w:r w:rsidRPr="003A1E27">
        <w:rPr>
          <w:rFonts w:cs="Arial"/>
          <w:szCs w:val="21"/>
          <w:shd w:val="clear" w:color="auto" w:fill="FFFFFF"/>
          <w:lang w:val="hy-AM"/>
        </w:rPr>
        <w:t xml:space="preserve">աճող </w:t>
      </w:r>
      <w:proofErr w:type="spellStart"/>
      <w:r w:rsidRPr="003A1E27">
        <w:rPr>
          <w:rFonts w:cs="Arial"/>
          <w:szCs w:val="21"/>
          <w:shd w:val="clear" w:color="auto" w:fill="FFFFFF"/>
          <w:lang w:val="hy-AM"/>
        </w:rPr>
        <w:t>բլոկային</w:t>
      </w:r>
      <w:proofErr w:type="spellEnd"/>
      <w:r w:rsidRPr="003A1E27">
        <w:rPr>
          <w:rFonts w:cs="Arial"/>
          <w:szCs w:val="21"/>
          <w:shd w:val="clear" w:color="auto" w:fill="FFFFFF"/>
          <w:lang w:val="hy-AM"/>
        </w:rPr>
        <w:t xml:space="preserve"> կառուցվածքի դեպքում </w:t>
      </w:r>
      <w:r w:rsidR="006201E3">
        <w:rPr>
          <w:rFonts w:cs="Arial"/>
          <w:szCs w:val="21"/>
          <w:shd w:val="clear" w:color="auto" w:fill="FFFFFF"/>
          <w:lang w:val="hy-AM"/>
        </w:rPr>
        <w:t>վճարը</w:t>
      </w:r>
      <w:r w:rsidRPr="003A1E27">
        <w:rPr>
          <w:rFonts w:cs="Arial"/>
          <w:szCs w:val="21"/>
          <w:shd w:val="clear" w:color="auto" w:fill="FFFFFF"/>
          <w:lang w:val="hy-AM"/>
        </w:rPr>
        <w:t xml:space="preserve"> սահմանող մարմինը պետք է որոշի. </w:t>
      </w:r>
    </w:p>
    <w:p w14:paraId="4E75D98D" w14:textId="691ED239" w:rsidR="006201E3" w:rsidRPr="00AC6F06" w:rsidRDefault="00A4484F" w:rsidP="007E0582">
      <w:pPr>
        <w:pStyle w:val="ListParagraph"/>
        <w:numPr>
          <w:ilvl w:val="0"/>
          <w:numId w:val="35"/>
        </w:numPr>
        <w:spacing w:before="120" w:after="120" w:line="240" w:lineRule="auto"/>
        <w:jc w:val="both"/>
        <w:rPr>
          <w:rFonts w:cs="Arial"/>
          <w:szCs w:val="21"/>
          <w:shd w:val="clear" w:color="auto" w:fill="FFFFFF"/>
          <w:lang w:val="hy-AM"/>
        </w:rPr>
      </w:pPr>
      <w:r>
        <w:rPr>
          <w:rFonts w:cs="Arial"/>
          <w:szCs w:val="21"/>
          <w:shd w:val="clear" w:color="auto" w:fill="FFFFFF"/>
          <w:lang w:val="hy-AM"/>
        </w:rPr>
        <w:t>բնօգտագործման վճար</w:t>
      </w:r>
      <w:r w:rsidR="007E0582" w:rsidRPr="006201E3">
        <w:rPr>
          <w:rFonts w:cs="Arial"/>
          <w:szCs w:val="21"/>
          <w:shd w:val="clear" w:color="auto" w:fill="FFFFFF"/>
          <w:lang w:val="hy-AM"/>
        </w:rPr>
        <w:t xml:space="preserve">ի կառուցվածքի մաս կազմող բլոկների քանակը (առաջարկվում է </w:t>
      </w:r>
      <w:r w:rsidR="006201E3" w:rsidRPr="00AC6F06">
        <w:rPr>
          <w:rFonts w:cs="Arial"/>
          <w:szCs w:val="21"/>
          <w:shd w:val="clear" w:color="auto" w:fill="FFFFFF"/>
          <w:lang w:val="hy-AM"/>
        </w:rPr>
        <w:t>2</w:t>
      </w:r>
      <w:r w:rsidR="007E0582" w:rsidRPr="006201E3">
        <w:rPr>
          <w:rFonts w:cs="Arial"/>
          <w:szCs w:val="21"/>
          <w:shd w:val="clear" w:color="auto" w:fill="FFFFFF"/>
          <w:lang w:val="hy-AM"/>
        </w:rPr>
        <w:t xml:space="preserve"> բլոկ, սակայն բլոկների քանակը կարող է լինել </w:t>
      </w:r>
      <w:r w:rsidR="006201E3" w:rsidRPr="00AC6F06">
        <w:rPr>
          <w:rFonts w:cs="Arial"/>
          <w:szCs w:val="21"/>
          <w:shd w:val="clear" w:color="auto" w:fill="FFFFFF"/>
          <w:lang w:val="hy-AM"/>
        </w:rPr>
        <w:t>2</w:t>
      </w:r>
      <w:r w:rsidR="007E0582" w:rsidRPr="006201E3">
        <w:rPr>
          <w:rFonts w:cs="Arial"/>
          <w:szCs w:val="21"/>
          <w:shd w:val="clear" w:color="auto" w:fill="FFFFFF"/>
          <w:lang w:val="hy-AM"/>
        </w:rPr>
        <w:t>-ից ավելի</w:t>
      </w:r>
      <w:r w:rsidR="007E0582" w:rsidRPr="003A1E27">
        <w:rPr>
          <w:shd w:val="clear" w:color="auto" w:fill="FFFFFF"/>
          <w:vertAlign w:val="superscript"/>
          <w:lang w:val="hy-AM"/>
        </w:rPr>
        <w:footnoteReference w:id="6"/>
      </w:r>
      <w:r w:rsidR="007E0582" w:rsidRPr="006201E3">
        <w:rPr>
          <w:rFonts w:cs="Arial"/>
          <w:szCs w:val="21"/>
          <w:shd w:val="clear" w:color="auto" w:fill="FFFFFF"/>
          <w:lang w:val="hy-AM"/>
        </w:rPr>
        <w:t>),</w:t>
      </w:r>
    </w:p>
    <w:p w14:paraId="57665A6D" w14:textId="3D2C8E80" w:rsidR="006201E3" w:rsidRPr="00AC6F06" w:rsidRDefault="007E0582" w:rsidP="007E0582">
      <w:pPr>
        <w:pStyle w:val="ListParagraph"/>
        <w:numPr>
          <w:ilvl w:val="0"/>
          <w:numId w:val="35"/>
        </w:numPr>
        <w:spacing w:before="120" w:after="120" w:line="240" w:lineRule="auto"/>
        <w:jc w:val="both"/>
        <w:rPr>
          <w:rFonts w:cs="Arial"/>
          <w:szCs w:val="21"/>
          <w:shd w:val="clear" w:color="auto" w:fill="FFFFFF"/>
          <w:lang w:val="hy-AM"/>
        </w:rPr>
      </w:pPr>
      <w:r w:rsidRPr="006201E3">
        <w:rPr>
          <w:rFonts w:cs="Arial"/>
          <w:szCs w:val="21"/>
          <w:shd w:val="clear" w:color="auto" w:fill="FFFFFF"/>
          <w:lang w:val="hy-AM"/>
        </w:rPr>
        <w:t>յուրաքանչյուր բլոկի չափը (</w:t>
      </w:r>
      <w:proofErr w:type="spellStart"/>
      <w:r w:rsidRPr="006201E3">
        <w:rPr>
          <w:rFonts w:cs="Arial"/>
          <w:szCs w:val="21"/>
          <w:shd w:val="clear" w:color="auto" w:fill="FFFFFF"/>
          <w:lang w:val="hy-AM"/>
        </w:rPr>
        <w:t>վերև</w:t>
      </w:r>
      <w:r w:rsidR="006201E3">
        <w:rPr>
          <w:rFonts w:cs="Arial"/>
          <w:szCs w:val="21"/>
          <w:shd w:val="clear" w:color="auto" w:fill="FFFFFF"/>
          <w:lang w:val="hy-AM"/>
        </w:rPr>
        <w:t>ում</w:t>
      </w:r>
      <w:proofErr w:type="spellEnd"/>
      <w:r w:rsidRPr="006201E3">
        <w:rPr>
          <w:rFonts w:cs="Arial"/>
          <w:szCs w:val="21"/>
          <w:shd w:val="clear" w:color="auto" w:fill="FFFFFF"/>
          <w:lang w:val="hy-AM"/>
        </w:rPr>
        <w:t xml:space="preserve">` B1 և </w:t>
      </w:r>
      <w:r w:rsidR="006201E3" w:rsidRPr="00AC6F06">
        <w:rPr>
          <w:rFonts w:cs="Arial"/>
          <w:szCs w:val="21"/>
          <w:shd w:val="clear" w:color="auto" w:fill="FFFFFF"/>
          <w:lang w:val="hy-AM"/>
        </w:rPr>
        <w:t>A1</w:t>
      </w:r>
      <w:r w:rsidRPr="006201E3">
        <w:rPr>
          <w:rFonts w:cs="Arial"/>
          <w:szCs w:val="21"/>
          <w:shd w:val="clear" w:color="auto" w:fill="FFFFFF"/>
          <w:lang w:val="hy-AM"/>
        </w:rPr>
        <w:t xml:space="preserve"> արժեքների սահմանում), ինչպես նաև </w:t>
      </w:r>
    </w:p>
    <w:p w14:paraId="5724E9DF" w14:textId="1C03B855" w:rsidR="007E0582" w:rsidRPr="00AC6F06" w:rsidRDefault="007E0582" w:rsidP="007E0582">
      <w:pPr>
        <w:pStyle w:val="ListParagraph"/>
        <w:numPr>
          <w:ilvl w:val="0"/>
          <w:numId w:val="35"/>
        </w:numPr>
        <w:spacing w:before="120" w:after="120" w:line="240" w:lineRule="auto"/>
        <w:jc w:val="both"/>
        <w:rPr>
          <w:rFonts w:cs="Arial"/>
          <w:szCs w:val="21"/>
          <w:shd w:val="clear" w:color="auto" w:fill="FFFFFF"/>
          <w:lang w:val="hy-AM"/>
        </w:rPr>
      </w:pPr>
      <w:r w:rsidRPr="006201E3">
        <w:rPr>
          <w:rFonts w:cs="Arial"/>
          <w:szCs w:val="21"/>
          <w:shd w:val="clear" w:color="auto" w:fill="FFFFFF"/>
          <w:lang w:val="hy-AM"/>
        </w:rPr>
        <w:t>յուրաքանչյուր բլոկում կիրառվող դրույքաչափը (վերև</w:t>
      </w:r>
      <w:r w:rsidR="006201E3">
        <w:rPr>
          <w:rFonts w:cs="Arial"/>
          <w:szCs w:val="21"/>
          <w:shd w:val="clear" w:color="auto" w:fill="FFFFFF"/>
          <w:lang w:val="hy-AM"/>
        </w:rPr>
        <w:t>ում</w:t>
      </w:r>
      <w:r w:rsidRPr="006201E3">
        <w:rPr>
          <w:rFonts w:cs="Arial"/>
          <w:szCs w:val="21"/>
          <w:shd w:val="clear" w:color="auto" w:fill="FFFFFF"/>
          <w:lang w:val="hy-AM"/>
        </w:rPr>
        <w:t xml:space="preserve">`F1 (առաջին բլոկի համար), F2 (երկրորդ բլոկի համար)):  </w:t>
      </w:r>
    </w:p>
    <w:p w14:paraId="233B054F" w14:textId="2795A922" w:rsidR="008A0D38" w:rsidRDefault="008A0D38" w:rsidP="006201E3">
      <w:pPr>
        <w:rPr>
          <w:rFonts w:cs="Arial"/>
          <w:szCs w:val="21"/>
          <w:shd w:val="clear" w:color="auto" w:fill="FFFFFF"/>
          <w:lang w:val="hy-AM"/>
        </w:rPr>
      </w:pPr>
      <w:r w:rsidRPr="006201E3">
        <w:rPr>
          <w:rFonts w:cs="Arial"/>
          <w:szCs w:val="21"/>
          <w:shd w:val="clear" w:color="auto" w:fill="FFFFFF"/>
          <w:lang w:val="hy-AM"/>
        </w:rPr>
        <w:t xml:space="preserve">Յուրաքանչյուր բլոկում սահմանված են </w:t>
      </w:r>
      <w:proofErr w:type="spellStart"/>
      <w:r w:rsidRPr="006201E3">
        <w:rPr>
          <w:rFonts w:cs="Arial"/>
          <w:szCs w:val="21"/>
          <w:shd w:val="clear" w:color="auto" w:fill="FFFFFF"/>
          <w:lang w:val="hy-AM"/>
        </w:rPr>
        <w:t>ջրառի</w:t>
      </w:r>
      <w:proofErr w:type="spellEnd"/>
      <w:r w:rsidRPr="006201E3">
        <w:rPr>
          <w:rFonts w:cs="Arial"/>
          <w:szCs w:val="21"/>
          <w:shd w:val="clear" w:color="auto" w:fill="FFFFFF"/>
          <w:lang w:val="hy-AM"/>
        </w:rPr>
        <w:t xml:space="preserve"> նվազագույն և առավելագույն ծավալները: Հաջորդ մակարդակի վճարը կիրառվում է միայն նախորդ մակարդակի </w:t>
      </w:r>
      <w:proofErr w:type="spellStart"/>
      <w:r w:rsidRPr="006201E3">
        <w:rPr>
          <w:rFonts w:cs="Arial"/>
          <w:szCs w:val="21"/>
          <w:shd w:val="clear" w:color="auto" w:fill="FFFFFF"/>
          <w:lang w:val="hy-AM"/>
        </w:rPr>
        <w:t>գերազանցված</w:t>
      </w:r>
      <w:proofErr w:type="spellEnd"/>
      <w:r w:rsidRPr="006201E3">
        <w:rPr>
          <w:rFonts w:cs="Arial"/>
          <w:szCs w:val="21"/>
          <w:shd w:val="clear" w:color="auto" w:fill="FFFFFF"/>
          <w:lang w:val="hy-AM"/>
        </w:rPr>
        <w:t xml:space="preserve"> ծավալի նկատմամբ: </w:t>
      </w:r>
    </w:p>
    <w:p w14:paraId="4133C259" w14:textId="7C5DECB1" w:rsidR="006201E3" w:rsidRPr="00AC6F06" w:rsidRDefault="006201E3" w:rsidP="006201E3">
      <w:pPr>
        <w:rPr>
          <w:rFonts w:cs="Arial"/>
          <w:b/>
          <w:bCs/>
          <w:szCs w:val="21"/>
          <w:shd w:val="clear" w:color="auto" w:fill="FFFFFF"/>
          <w:lang w:val="hy-AM"/>
        </w:rPr>
      </w:pPr>
      <w:r>
        <w:rPr>
          <w:rFonts w:cs="Arial"/>
          <w:szCs w:val="21"/>
          <w:shd w:val="clear" w:color="auto" w:fill="FFFFFF"/>
          <w:lang w:val="hy-AM"/>
        </w:rPr>
        <w:t xml:space="preserve">Ստորև աղյուսակում ներկայացված է </w:t>
      </w:r>
      <w:proofErr w:type="spellStart"/>
      <w:r>
        <w:rPr>
          <w:rFonts w:cs="Arial"/>
          <w:szCs w:val="21"/>
          <w:shd w:val="clear" w:color="auto" w:fill="FFFFFF"/>
          <w:lang w:val="hy-AM"/>
        </w:rPr>
        <w:t>բլ</w:t>
      </w:r>
      <w:r w:rsidRPr="00AC6F06">
        <w:rPr>
          <w:rFonts w:cs="Arial"/>
          <w:szCs w:val="21"/>
          <w:shd w:val="clear" w:color="auto" w:fill="FFFFFF"/>
          <w:lang w:val="hy-AM"/>
        </w:rPr>
        <w:t>ոկային</w:t>
      </w:r>
      <w:proofErr w:type="spellEnd"/>
      <w:r w:rsidRPr="00AC6F06">
        <w:rPr>
          <w:rFonts w:cs="Arial"/>
          <w:szCs w:val="21"/>
          <w:shd w:val="clear" w:color="auto" w:fill="FFFFFF"/>
          <w:lang w:val="hy-AM"/>
        </w:rPr>
        <w:t xml:space="preserve"> մոդելի երկու առաջարկ՝ </w:t>
      </w:r>
      <w:r w:rsidRPr="00AC6F06">
        <w:rPr>
          <w:rFonts w:cs="Arial"/>
          <w:b/>
          <w:bCs/>
          <w:szCs w:val="21"/>
          <w:shd w:val="clear" w:color="auto" w:fill="FFFFFF"/>
          <w:lang w:val="hy-AM"/>
        </w:rPr>
        <w:t xml:space="preserve">սցենար 2 </w:t>
      </w:r>
      <w:r w:rsidRPr="006201E3">
        <w:rPr>
          <w:rFonts w:cs="Arial"/>
          <w:b/>
          <w:bCs/>
          <w:szCs w:val="21"/>
          <w:shd w:val="clear" w:color="auto" w:fill="FFFFFF"/>
          <w:lang w:val="hy-AM"/>
        </w:rPr>
        <w:t xml:space="preserve">և սցենար </w:t>
      </w:r>
      <w:r w:rsidRPr="00AC6F06">
        <w:rPr>
          <w:rFonts w:cs="Arial"/>
          <w:b/>
          <w:bCs/>
          <w:szCs w:val="21"/>
          <w:shd w:val="clear" w:color="auto" w:fill="FFFFFF"/>
          <w:lang w:val="hy-AM"/>
        </w:rPr>
        <w:t>3:</w:t>
      </w:r>
    </w:p>
    <w:p w14:paraId="2F11769A" w14:textId="4F57839B" w:rsidR="00CE79E8" w:rsidRDefault="00CE79E8" w:rsidP="00CE79E8">
      <w:pPr>
        <w:pStyle w:val="Caption"/>
      </w:pPr>
      <w:bookmarkStart w:id="40" w:name="_Toc181309057"/>
      <w:r>
        <w:t xml:space="preserve">Աղյուսակ </w:t>
      </w:r>
      <w:r>
        <w:fldChar w:fldCharType="begin"/>
      </w:r>
      <w:r>
        <w:instrText xml:space="preserve"> SEQ Աղյուսակ \* ARABIC </w:instrText>
      </w:r>
      <w:r>
        <w:fldChar w:fldCharType="separate"/>
      </w:r>
      <w:r w:rsidR="007B7C1A">
        <w:rPr>
          <w:noProof/>
        </w:rPr>
        <w:t>8</w:t>
      </w:r>
      <w:r>
        <w:fldChar w:fldCharType="end"/>
      </w:r>
      <w:r>
        <w:t xml:space="preserve">. Առաջարկվող աճող </w:t>
      </w:r>
      <w:proofErr w:type="spellStart"/>
      <w:r>
        <w:t>բլոկային</w:t>
      </w:r>
      <w:proofErr w:type="spellEnd"/>
      <w:r>
        <w:t xml:space="preserve"> մոդելները</w:t>
      </w:r>
      <w:bookmarkEnd w:id="40"/>
    </w:p>
    <w:tbl>
      <w:tblPr>
        <w:tblStyle w:val="PlainTable1"/>
        <w:tblW w:w="9805" w:type="dxa"/>
        <w:tblLook w:val="04A0" w:firstRow="1" w:lastRow="0" w:firstColumn="1" w:lastColumn="0" w:noHBand="0" w:noVBand="1"/>
      </w:tblPr>
      <w:tblGrid>
        <w:gridCol w:w="1080"/>
        <w:gridCol w:w="2100"/>
        <w:gridCol w:w="1119"/>
        <w:gridCol w:w="909"/>
        <w:gridCol w:w="900"/>
        <w:gridCol w:w="1249"/>
        <w:gridCol w:w="1254"/>
        <w:gridCol w:w="1194"/>
      </w:tblGrid>
      <w:tr w:rsidR="00CE79E8" w:rsidRPr="00CE79E8" w14:paraId="3FE90E70" w14:textId="77777777" w:rsidTr="00CE79E8">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080" w:type="dxa"/>
            <w:hideMark/>
          </w:tcPr>
          <w:p w14:paraId="139873B7" w14:textId="77777777" w:rsidR="00CE79E8" w:rsidRPr="00CE79E8" w:rsidRDefault="00CE79E8" w:rsidP="00CE79E8">
            <w:pPr>
              <w:spacing w:after="0" w:line="240" w:lineRule="auto"/>
              <w:rPr>
                <w:rFonts w:eastAsia="Times New Roman" w:cs="Arial"/>
                <w:color w:val="000000"/>
                <w:sz w:val="20"/>
                <w:szCs w:val="20"/>
              </w:rPr>
            </w:pPr>
            <w:proofErr w:type="spellStart"/>
            <w:r w:rsidRPr="00CE79E8">
              <w:rPr>
                <w:rFonts w:eastAsia="Times New Roman" w:cs="Arial"/>
                <w:color w:val="000000"/>
                <w:sz w:val="20"/>
                <w:szCs w:val="20"/>
              </w:rPr>
              <w:t>Սցենար</w:t>
            </w:r>
            <w:proofErr w:type="spellEnd"/>
            <w:r w:rsidRPr="00CE79E8">
              <w:rPr>
                <w:rFonts w:eastAsia="Times New Roman" w:cs="Arial"/>
                <w:color w:val="000000"/>
                <w:sz w:val="20"/>
                <w:szCs w:val="20"/>
              </w:rPr>
              <w:t xml:space="preserve"> </w:t>
            </w:r>
          </w:p>
        </w:tc>
        <w:tc>
          <w:tcPr>
            <w:tcW w:w="2100" w:type="dxa"/>
            <w:hideMark/>
          </w:tcPr>
          <w:p w14:paraId="5A9BF68A" w14:textId="77777777" w:rsidR="00CE79E8" w:rsidRPr="00CE79E8" w:rsidRDefault="00CE79E8" w:rsidP="00CE79E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p>
        </w:tc>
        <w:tc>
          <w:tcPr>
            <w:tcW w:w="2028" w:type="dxa"/>
            <w:gridSpan w:val="2"/>
            <w:hideMark/>
          </w:tcPr>
          <w:p w14:paraId="2C4DFBC7" w14:textId="77777777" w:rsidR="00CE79E8" w:rsidRPr="00CE79E8" w:rsidRDefault="00CE79E8" w:rsidP="00CE79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Բնօգտագործման</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վճար</w:t>
            </w:r>
            <w:proofErr w:type="spellEnd"/>
            <w:r w:rsidRPr="00CE79E8">
              <w:rPr>
                <w:rFonts w:eastAsia="Times New Roman" w:cs="Arial"/>
                <w:color w:val="000000"/>
                <w:sz w:val="20"/>
                <w:szCs w:val="20"/>
              </w:rPr>
              <w:t xml:space="preserve"> (1 մ</w:t>
            </w:r>
            <w:r w:rsidRPr="00CE79E8">
              <w:rPr>
                <w:rFonts w:eastAsia="Times New Roman" w:cs="Arial"/>
                <w:color w:val="000000"/>
                <w:sz w:val="20"/>
                <w:szCs w:val="20"/>
                <w:vertAlign w:val="superscript"/>
              </w:rPr>
              <w:t>3</w:t>
            </w:r>
            <w:r w:rsidRPr="00CE79E8">
              <w:rPr>
                <w:rFonts w:eastAsia="Times New Roman" w:cs="Arial"/>
                <w:color w:val="000000"/>
                <w:sz w:val="20"/>
                <w:szCs w:val="20"/>
              </w:rPr>
              <w:t xml:space="preserve">-ի </w:t>
            </w:r>
            <w:proofErr w:type="spellStart"/>
            <w:r w:rsidRPr="00CE79E8">
              <w:rPr>
                <w:rFonts w:eastAsia="Times New Roman" w:cs="Arial"/>
                <w:color w:val="000000"/>
                <w:sz w:val="20"/>
                <w:szCs w:val="20"/>
              </w:rPr>
              <w:t>դիմաց</w:t>
            </w:r>
            <w:proofErr w:type="spellEnd"/>
            <w:r w:rsidRPr="00CE79E8">
              <w:rPr>
                <w:rFonts w:eastAsia="Times New Roman" w:cs="Arial"/>
                <w:color w:val="000000"/>
                <w:sz w:val="20"/>
                <w:szCs w:val="20"/>
              </w:rPr>
              <w:t xml:space="preserve"> ՀՀԴ-ն)</w:t>
            </w:r>
          </w:p>
        </w:tc>
        <w:tc>
          <w:tcPr>
            <w:tcW w:w="2149" w:type="dxa"/>
            <w:gridSpan w:val="2"/>
            <w:hideMark/>
          </w:tcPr>
          <w:p w14:paraId="46C0CD7F" w14:textId="77777777" w:rsidR="00CE79E8" w:rsidRPr="00CE79E8" w:rsidRDefault="00CE79E8" w:rsidP="00CE79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Բլոկի</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շեմը</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հազ</w:t>
            </w:r>
            <w:proofErr w:type="spellEnd"/>
            <w:r w:rsidRPr="00CE79E8">
              <w:rPr>
                <w:rFonts w:eastAsia="Times New Roman" w:cs="Arial"/>
                <w:color w:val="000000"/>
                <w:sz w:val="20"/>
                <w:szCs w:val="20"/>
              </w:rPr>
              <w:t xml:space="preserve"> մ3/ </w:t>
            </w:r>
            <w:proofErr w:type="spellStart"/>
            <w:r w:rsidRPr="00CE79E8">
              <w:rPr>
                <w:rFonts w:eastAsia="Times New Roman" w:cs="Arial"/>
                <w:color w:val="000000"/>
                <w:sz w:val="20"/>
                <w:szCs w:val="20"/>
              </w:rPr>
              <w:t>տարի</w:t>
            </w:r>
            <w:proofErr w:type="spellEnd"/>
            <w:r w:rsidRPr="00CE79E8">
              <w:rPr>
                <w:rFonts w:eastAsia="Times New Roman" w:cs="Arial"/>
                <w:color w:val="000000"/>
                <w:sz w:val="20"/>
                <w:szCs w:val="20"/>
              </w:rPr>
              <w:t>)</w:t>
            </w:r>
          </w:p>
        </w:tc>
        <w:tc>
          <w:tcPr>
            <w:tcW w:w="1254" w:type="dxa"/>
            <w:hideMark/>
          </w:tcPr>
          <w:p w14:paraId="2E6F4802" w14:textId="77777777" w:rsidR="00CE79E8" w:rsidRDefault="00CE79E8" w:rsidP="00CE79E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proofErr w:type="spellStart"/>
            <w:r w:rsidRPr="00CE79E8">
              <w:rPr>
                <w:rFonts w:eastAsia="Times New Roman" w:cs="Arial"/>
                <w:color w:val="000000"/>
                <w:sz w:val="20"/>
                <w:szCs w:val="20"/>
              </w:rPr>
              <w:t>Տնտեսվ</w:t>
            </w:r>
            <w:proofErr w:type="spellEnd"/>
            <w:r>
              <w:rPr>
                <w:rFonts w:eastAsia="Times New Roman" w:cs="Arial"/>
                <w:color w:val="000000"/>
                <w:sz w:val="20"/>
                <w:szCs w:val="20"/>
              </w:rPr>
              <w:t xml:space="preserve">- </w:t>
            </w:r>
          </w:p>
          <w:p w14:paraId="6D98508F" w14:textId="377C1646" w:rsidR="00CE79E8" w:rsidRPr="00CE79E8" w:rsidRDefault="00CE79E8" w:rsidP="00CE79E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արողների</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քանակ</w:t>
            </w:r>
            <w:proofErr w:type="spellEnd"/>
          </w:p>
        </w:tc>
        <w:tc>
          <w:tcPr>
            <w:tcW w:w="1194" w:type="dxa"/>
            <w:hideMark/>
          </w:tcPr>
          <w:p w14:paraId="509772A5" w14:textId="77777777" w:rsidR="00CE79E8" w:rsidRDefault="00CE79E8" w:rsidP="00CE79E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proofErr w:type="spellStart"/>
            <w:r w:rsidRPr="00CE79E8">
              <w:rPr>
                <w:rFonts w:eastAsia="Times New Roman" w:cs="Arial"/>
                <w:color w:val="000000"/>
                <w:sz w:val="20"/>
                <w:szCs w:val="20"/>
              </w:rPr>
              <w:t>Ջրօգտա</w:t>
            </w:r>
            <w:r>
              <w:rPr>
                <w:rFonts w:eastAsia="Times New Roman" w:cs="Arial"/>
                <w:color w:val="000000"/>
                <w:sz w:val="20"/>
                <w:szCs w:val="20"/>
              </w:rPr>
              <w:t>-</w:t>
            </w:r>
            <w:r w:rsidRPr="00CE79E8">
              <w:rPr>
                <w:rFonts w:eastAsia="Times New Roman" w:cs="Arial"/>
                <w:color w:val="000000"/>
                <w:sz w:val="20"/>
                <w:szCs w:val="20"/>
              </w:rPr>
              <w:t>գործման</w:t>
            </w:r>
            <w:proofErr w:type="spellEnd"/>
            <w:r w:rsidRPr="00CE79E8">
              <w:rPr>
                <w:rFonts w:eastAsia="Times New Roman" w:cs="Arial"/>
                <w:color w:val="000000"/>
                <w:sz w:val="20"/>
                <w:szCs w:val="20"/>
              </w:rPr>
              <w:t xml:space="preserve"> </w:t>
            </w:r>
          </w:p>
          <w:p w14:paraId="07576C79" w14:textId="058B6B13" w:rsidR="00CE79E8" w:rsidRPr="00CE79E8" w:rsidRDefault="00CE79E8" w:rsidP="00CE79E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w:t>
            </w:r>
            <w:proofErr w:type="spellStart"/>
            <w:r w:rsidRPr="00CE79E8">
              <w:rPr>
                <w:rFonts w:eastAsia="Times New Roman" w:cs="Arial"/>
                <w:color w:val="000000"/>
                <w:sz w:val="20"/>
                <w:szCs w:val="20"/>
              </w:rPr>
              <w:t>ային</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կշիռը</w:t>
            </w:r>
            <w:proofErr w:type="spellEnd"/>
          </w:p>
        </w:tc>
      </w:tr>
      <w:tr w:rsidR="00CE79E8" w:rsidRPr="00CE79E8" w14:paraId="4F1DAEF5" w14:textId="77777777" w:rsidTr="00CE79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0" w:type="dxa"/>
            <w:gridSpan w:val="2"/>
            <w:hideMark/>
          </w:tcPr>
          <w:p w14:paraId="6ADBA62B" w14:textId="77777777" w:rsidR="00CE79E8" w:rsidRPr="00CE79E8" w:rsidRDefault="00CE79E8" w:rsidP="00CE79E8">
            <w:pPr>
              <w:spacing w:after="0" w:line="240" w:lineRule="auto"/>
              <w:jc w:val="center"/>
              <w:rPr>
                <w:rFonts w:eastAsia="Times New Roman" w:cs="Arial"/>
                <w:color w:val="000000"/>
                <w:sz w:val="20"/>
                <w:szCs w:val="20"/>
              </w:rPr>
            </w:pPr>
            <w:r w:rsidRPr="00CE79E8">
              <w:rPr>
                <w:rFonts w:eastAsia="Times New Roman" w:cs="Arial"/>
                <w:color w:val="000000"/>
                <w:sz w:val="20"/>
                <w:szCs w:val="20"/>
              </w:rPr>
              <w:t> </w:t>
            </w:r>
          </w:p>
        </w:tc>
        <w:tc>
          <w:tcPr>
            <w:tcW w:w="1119" w:type="dxa"/>
            <w:noWrap/>
            <w:hideMark/>
          </w:tcPr>
          <w:p w14:paraId="0782A467"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r w:rsidRPr="00CE79E8">
              <w:rPr>
                <w:rFonts w:eastAsia="Times New Roman" w:cs="Arial"/>
                <w:color w:val="000000"/>
                <w:sz w:val="20"/>
                <w:szCs w:val="20"/>
              </w:rPr>
              <w:t xml:space="preserve"> 1</w:t>
            </w:r>
          </w:p>
        </w:tc>
        <w:tc>
          <w:tcPr>
            <w:tcW w:w="909" w:type="dxa"/>
            <w:noWrap/>
            <w:hideMark/>
          </w:tcPr>
          <w:p w14:paraId="39E9C2BC"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r w:rsidRPr="00CE79E8">
              <w:rPr>
                <w:rFonts w:eastAsia="Times New Roman" w:cs="Arial"/>
                <w:color w:val="000000"/>
                <w:sz w:val="20"/>
                <w:szCs w:val="20"/>
              </w:rPr>
              <w:t xml:space="preserve"> 2 </w:t>
            </w:r>
          </w:p>
        </w:tc>
        <w:tc>
          <w:tcPr>
            <w:tcW w:w="900" w:type="dxa"/>
            <w:noWrap/>
            <w:hideMark/>
          </w:tcPr>
          <w:p w14:paraId="57E06C6E"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r w:rsidRPr="00CE79E8">
              <w:rPr>
                <w:rFonts w:eastAsia="Times New Roman" w:cs="Arial"/>
                <w:color w:val="000000"/>
                <w:sz w:val="20"/>
                <w:szCs w:val="20"/>
              </w:rPr>
              <w:t xml:space="preserve"> 1</w:t>
            </w:r>
          </w:p>
        </w:tc>
        <w:tc>
          <w:tcPr>
            <w:tcW w:w="1249" w:type="dxa"/>
            <w:noWrap/>
            <w:hideMark/>
          </w:tcPr>
          <w:p w14:paraId="57AC9266"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r w:rsidRPr="00CE79E8">
              <w:rPr>
                <w:rFonts w:eastAsia="Times New Roman" w:cs="Arial"/>
                <w:color w:val="000000"/>
                <w:sz w:val="20"/>
                <w:szCs w:val="20"/>
              </w:rPr>
              <w:t xml:space="preserve"> 2 </w:t>
            </w:r>
          </w:p>
        </w:tc>
        <w:tc>
          <w:tcPr>
            <w:tcW w:w="2448" w:type="dxa"/>
            <w:gridSpan w:val="2"/>
            <w:hideMark/>
          </w:tcPr>
          <w:p w14:paraId="1279361D" w14:textId="77777777" w:rsidR="00CE79E8" w:rsidRPr="00CE79E8" w:rsidRDefault="00CE79E8" w:rsidP="00CE79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CE79E8">
              <w:rPr>
                <w:rFonts w:eastAsia="Times New Roman" w:cs="Arial"/>
                <w:b/>
                <w:bCs/>
                <w:color w:val="000000"/>
                <w:sz w:val="20"/>
                <w:szCs w:val="20"/>
              </w:rPr>
              <w:t> </w:t>
            </w:r>
          </w:p>
        </w:tc>
      </w:tr>
      <w:tr w:rsidR="00CE79E8" w:rsidRPr="00CE79E8" w14:paraId="269D9743" w14:textId="77777777" w:rsidTr="00CE79E8">
        <w:trPr>
          <w:trHeight w:val="564"/>
        </w:trPr>
        <w:tc>
          <w:tcPr>
            <w:cnfStyle w:val="001000000000" w:firstRow="0" w:lastRow="0" w:firstColumn="1" w:lastColumn="0" w:oddVBand="0" w:evenVBand="0" w:oddHBand="0" w:evenHBand="0" w:firstRowFirstColumn="0" w:firstRowLastColumn="0" w:lastRowFirstColumn="0" w:lastRowLastColumn="0"/>
            <w:tcW w:w="1080" w:type="dxa"/>
            <w:vMerge w:val="restart"/>
            <w:noWrap/>
            <w:hideMark/>
          </w:tcPr>
          <w:p w14:paraId="40CDBE3A" w14:textId="77777777" w:rsidR="00CE79E8" w:rsidRPr="00CE79E8" w:rsidRDefault="00CE79E8" w:rsidP="00CE79E8">
            <w:pPr>
              <w:spacing w:after="0" w:line="240" w:lineRule="auto"/>
              <w:jc w:val="center"/>
              <w:rPr>
                <w:rFonts w:eastAsia="Times New Roman" w:cs="Arial"/>
                <w:color w:val="000000"/>
                <w:sz w:val="20"/>
                <w:szCs w:val="20"/>
              </w:rPr>
            </w:pPr>
            <w:proofErr w:type="spellStart"/>
            <w:r w:rsidRPr="00CE79E8">
              <w:rPr>
                <w:rFonts w:eastAsia="Times New Roman" w:cs="Arial"/>
                <w:color w:val="000000"/>
                <w:sz w:val="20"/>
                <w:szCs w:val="20"/>
              </w:rPr>
              <w:t>Սցենար</w:t>
            </w:r>
            <w:proofErr w:type="spellEnd"/>
            <w:r w:rsidRPr="00CE79E8">
              <w:rPr>
                <w:rFonts w:eastAsia="Times New Roman" w:cs="Arial"/>
                <w:color w:val="000000"/>
                <w:sz w:val="20"/>
                <w:szCs w:val="20"/>
              </w:rPr>
              <w:t xml:space="preserve"> 2</w:t>
            </w:r>
          </w:p>
        </w:tc>
        <w:tc>
          <w:tcPr>
            <w:tcW w:w="2100" w:type="dxa"/>
            <w:hideMark/>
          </w:tcPr>
          <w:p w14:paraId="30078D04"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r w:rsidRPr="00CE79E8">
              <w:rPr>
                <w:rFonts w:eastAsia="Times New Roman" w:cs="Arial"/>
                <w:color w:val="000000"/>
                <w:sz w:val="20"/>
                <w:szCs w:val="20"/>
              </w:rPr>
              <w:t xml:space="preserve"> 1- ի </w:t>
            </w:r>
            <w:proofErr w:type="spellStart"/>
            <w:r w:rsidRPr="00CE79E8">
              <w:rPr>
                <w:rFonts w:eastAsia="Times New Roman" w:cs="Arial"/>
                <w:color w:val="000000"/>
                <w:sz w:val="20"/>
                <w:szCs w:val="20"/>
              </w:rPr>
              <w:t>տնտեսվարողներ</w:t>
            </w:r>
            <w:proofErr w:type="spellEnd"/>
          </w:p>
        </w:tc>
        <w:tc>
          <w:tcPr>
            <w:tcW w:w="1119" w:type="dxa"/>
            <w:vMerge w:val="restart"/>
            <w:noWrap/>
            <w:hideMark/>
          </w:tcPr>
          <w:p w14:paraId="2CB9930B" w14:textId="77777777" w:rsidR="00CE79E8" w:rsidRPr="00CE79E8" w:rsidRDefault="00CE79E8" w:rsidP="00CE79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0.65</w:t>
            </w:r>
          </w:p>
        </w:tc>
        <w:tc>
          <w:tcPr>
            <w:tcW w:w="909" w:type="dxa"/>
            <w:vMerge w:val="restart"/>
            <w:noWrap/>
            <w:hideMark/>
          </w:tcPr>
          <w:p w14:paraId="664AD680" w14:textId="77777777" w:rsidR="00CE79E8" w:rsidRPr="00CE79E8" w:rsidRDefault="00CE79E8" w:rsidP="00CE79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2.50</w:t>
            </w:r>
          </w:p>
        </w:tc>
        <w:tc>
          <w:tcPr>
            <w:tcW w:w="900" w:type="dxa"/>
            <w:vMerge w:val="restart"/>
            <w:noWrap/>
            <w:hideMark/>
          </w:tcPr>
          <w:p w14:paraId="6013CD9B" w14:textId="77777777" w:rsidR="00CE79E8" w:rsidRPr="00CE79E8" w:rsidRDefault="00CE79E8" w:rsidP="00CE79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10,000</w:t>
            </w:r>
          </w:p>
        </w:tc>
        <w:tc>
          <w:tcPr>
            <w:tcW w:w="1249" w:type="dxa"/>
            <w:vMerge w:val="restart"/>
            <w:noWrap/>
            <w:hideMark/>
          </w:tcPr>
          <w:p w14:paraId="72C39CBB" w14:textId="77777777" w:rsidR="00CE79E8" w:rsidRPr="00CE79E8" w:rsidRDefault="00CE79E8" w:rsidP="00CE79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Անսահման</w:t>
            </w:r>
            <w:proofErr w:type="spellEnd"/>
          </w:p>
        </w:tc>
        <w:tc>
          <w:tcPr>
            <w:tcW w:w="1254" w:type="dxa"/>
            <w:noWrap/>
            <w:hideMark/>
          </w:tcPr>
          <w:p w14:paraId="5560A193" w14:textId="77777777" w:rsidR="00CE79E8" w:rsidRPr="00CE79E8" w:rsidRDefault="00CE79E8" w:rsidP="00CE79E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53</w:t>
            </w:r>
          </w:p>
        </w:tc>
        <w:tc>
          <w:tcPr>
            <w:tcW w:w="1194" w:type="dxa"/>
            <w:noWrap/>
            <w:hideMark/>
          </w:tcPr>
          <w:p w14:paraId="7723771D" w14:textId="77777777" w:rsidR="00CE79E8" w:rsidRPr="00CE79E8" w:rsidRDefault="00CE79E8" w:rsidP="00CE79E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41%</w:t>
            </w:r>
          </w:p>
        </w:tc>
      </w:tr>
      <w:tr w:rsidR="00CE79E8" w:rsidRPr="00CE79E8" w14:paraId="1ABB138F" w14:textId="77777777" w:rsidTr="00CE79E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80" w:type="dxa"/>
            <w:vMerge/>
            <w:hideMark/>
          </w:tcPr>
          <w:p w14:paraId="06C0A568" w14:textId="77777777" w:rsidR="00CE79E8" w:rsidRPr="00CE79E8" w:rsidRDefault="00CE79E8" w:rsidP="00CE79E8">
            <w:pPr>
              <w:spacing w:after="0" w:line="240" w:lineRule="auto"/>
              <w:rPr>
                <w:rFonts w:eastAsia="Times New Roman" w:cs="Arial"/>
                <w:color w:val="000000"/>
                <w:sz w:val="20"/>
                <w:szCs w:val="20"/>
              </w:rPr>
            </w:pPr>
          </w:p>
        </w:tc>
        <w:tc>
          <w:tcPr>
            <w:tcW w:w="2100" w:type="dxa"/>
            <w:hideMark/>
          </w:tcPr>
          <w:p w14:paraId="279645DF"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r w:rsidRPr="00CE79E8">
              <w:rPr>
                <w:rFonts w:eastAsia="Times New Roman" w:cs="Arial"/>
                <w:color w:val="000000"/>
                <w:sz w:val="20"/>
                <w:szCs w:val="20"/>
              </w:rPr>
              <w:t xml:space="preserve"> 2 - ի </w:t>
            </w:r>
            <w:proofErr w:type="spellStart"/>
            <w:r w:rsidRPr="00CE79E8">
              <w:rPr>
                <w:rFonts w:eastAsia="Times New Roman" w:cs="Arial"/>
                <w:color w:val="000000"/>
                <w:sz w:val="20"/>
                <w:szCs w:val="20"/>
              </w:rPr>
              <w:t>շեմը</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հատող</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տնտեսվարողներ</w:t>
            </w:r>
            <w:proofErr w:type="spellEnd"/>
          </w:p>
        </w:tc>
        <w:tc>
          <w:tcPr>
            <w:tcW w:w="1119" w:type="dxa"/>
            <w:vMerge/>
            <w:hideMark/>
          </w:tcPr>
          <w:p w14:paraId="4B03539A"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909" w:type="dxa"/>
            <w:vMerge/>
            <w:hideMark/>
          </w:tcPr>
          <w:p w14:paraId="59AB21BF"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900" w:type="dxa"/>
            <w:vMerge/>
            <w:hideMark/>
          </w:tcPr>
          <w:p w14:paraId="153A7E52"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1249" w:type="dxa"/>
            <w:vMerge/>
            <w:hideMark/>
          </w:tcPr>
          <w:p w14:paraId="000CD2C7"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1254" w:type="dxa"/>
            <w:noWrap/>
            <w:hideMark/>
          </w:tcPr>
          <w:p w14:paraId="06FEDE9C"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8</w:t>
            </w:r>
          </w:p>
        </w:tc>
        <w:tc>
          <w:tcPr>
            <w:tcW w:w="1194" w:type="dxa"/>
            <w:noWrap/>
            <w:hideMark/>
          </w:tcPr>
          <w:p w14:paraId="7AAEB0A1"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59%</w:t>
            </w:r>
          </w:p>
        </w:tc>
      </w:tr>
      <w:tr w:rsidR="00CE79E8" w:rsidRPr="00CE79E8" w14:paraId="2635212C" w14:textId="77777777" w:rsidTr="00CE79E8">
        <w:trPr>
          <w:trHeight w:val="288"/>
        </w:trPr>
        <w:tc>
          <w:tcPr>
            <w:cnfStyle w:val="001000000000" w:firstRow="0" w:lastRow="0" w:firstColumn="1" w:lastColumn="0" w:oddVBand="0" w:evenVBand="0" w:oddHBand="0" w:evenHBand="0" w:firstRowFirstColumn="0" w:firstRowLastColumn="0" w:lastRowFirstColumn="0" w:lastRowLastColumn="0"/>
            <w:tcW w:w="1080" w:type="dxa"/>
            <w:vMerge/>
            <w:hideMark/>
          </w:tcPr>
          <w:p w14:paraId="15EA1B29" w14:textId="77777777" w:rsidR="00CE79E8" w:rsidRPr="00CE79E8" w:rsidRDefault="00CE79E8" w:rsidP="00CE79E8">
            <w:pPr>
              <w:spacing w:after="0" w:line="240" w:lineRule="auto"/>
              <w:rPr>
                <w:rFonts w:eastAsia="Times New Roman" w:cs="Arial"/>
                <w:color w:val="000000"/>
                <w:sz w:val="20"/>
                <w:szCs w:val="20"/>
              </w:rPr>
            </w:pPr>
          </w:p>
        </w:tc>
        <w:tc>
          <w:tcPr>
            <w:tcW w:w="2100" w:type="dxa"/>
            <w:noWrap/>
            <w:hideMark/>
          </w:tcPr>
          <w:p w14:paraId="5120AEF0"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proofErr w:type="spellStart"/>
            <w:r w:rsidRPr="00CE79E8">
              <w:rPr>
                <w:rFonts w:eastAsia="Times New Roman" w:cs="Arial"/>
                <w:b/>
                <w:bCs/>
                <w:color w:val="000000"/>
                <w:sz w:val="20"/>
                <w:szCs w:val="20"/>
              </w:rPr>
              <w:t>Ընդամենը</w:t>
            </w:r>
            <w:proofErr w:type="spellEnd"/>
          </w:p>
        </w:tc>
        <w:tc>
          <w:tcPr>
            <w:tcW w:w="1119" w:type="dxa"/>
            <w:vMerge/>
            <w:hideMark/>
          </w:tcPr>
          <w:p w14:paraId="6DE40C1F"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909" w:type="dxa"/>
            <w:vMerge/>
            <w:hideMark/>
          </w:tcPr>
          <w:p w14:paraId="60B1E06B"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900" w:type="dxa"/>
            <w:vMerge/>
            <w:hideMark/>
          </w:tcPr>
          <w:p w14:paraId="22FB5D16"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1249" w:type="dxa"/>
            <w:vMerge/>
            <w:hideMark/>
          </w:tcPr>
          <w:p w14:paraId="202EE445"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1254" w:type="dxa"/>
            <w:noWrap/>
            <w:hideMark/>
          </w:tcPr>
          <w:p w14:paraId="41F7E549" w14:textId="77777777" w:rsidR="00CE79E8" w:rsidRPr="00CE79E8" w:rsidRDefault="00CE79E8" w:rsidP="00CE79E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CE79E8">
              <w:rPr>
                <w:rFonts w:eastAsia="Times New Roman" w:cs="Arial"/>
                <w:b/>
                <w:bCs/>
                <w:color w:val="000000"/>
                <w:sz w:val="20"/>
                <w:szCs w:val="20"/>
              </w:rPr>
              <w:t>61</w:t>
            </w:r>
          </w:p>
        </w:tc>
        <w:tc>
          <w:tcPr>
            <w:tcW w:w="1194" w:type="dxa"/>
            <w:noWrap/>
            <w:hideMark/>
          </w:tcPr>
          <w:p w14:paraId="5E240087" w14:textId="77777777" w:rsidR="00CE79E8" w:rsidRPr="00CE79E8" w:rsidRDefault="00CE79E8" w:rsidP="00CE79E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CE79E8">
              <w:rPr>
                <w:rFonts w:eastAsia="Times New Roman" w:cs="Arial"/>
                <w:b/>
                <w:bCs/>
                <w:color w:val="000000"/>
                <w:sz w:val="20"/>
                <w:szCs w:val="20"/>
              </w:rPr>
              <w:t>100%</w:t>
            </w:r>
          </w:p>
        </w:tc>
      </w:tr>
      <w:tr w:rsidR="00CE79E8" w:rsidRPr="00CE79E8" w14:paraId="3B158C5D" w14:textId="77777777" w:rsidTr="00CE79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80" w:type="dxa"/>
            <w:vMerge w:val="restart"/>
            <w:noWrap/>
            <w:hideMark/>
          </w:tcPr>
          <w:p w14:paraId="5F465E90" w14:textId="77777777" w:rsidR="00CE79E8" w:rsidRPr="00CE79E8" w:rsidRDefault="00CE79E8" w:rsidP="00CE79E8">
            <w:pPr>
              <w:spacing w:after="0" w:line="240" w:lineRule="auto"/>
              <w:jc w:val="center"/>
              <w:rPr>
                <w:rFonts w:eastAsia="Times New Roman" w:cs="Arial"/>
                <w:color w:val="000000"/>
                <w:sz w:val="20"/>
                <w:szCs w:val="20"/>
              </w:rPr>
            </w:pPr>
            <w:proofErr w:type="spellStart"/>
            <w:r w:rsidRPr="00CE79E8">
              <w:rPr>
                <w:rFonts w:eastAsia="Times New Roman" w:cs="Arial"/>
                <w:color w:val="000000"/>
                <w:sz w:val="20"/>
                <w:szCs w:val="20"/>
              </w:rPr>
              <w:t>Սցենար</w:t>
            </w:r>
            <w:proofErr w:type="spellEnd"/>
            <w:r w:rsidRPr="00CE79E8">
              <w:rPr>
                <w:rFonts w:eastAsia="Times New Roman" w:cs="Arial"/>
                <w:color w:val="000000"/>
                <w:sz w:val="20"/>
                <w:szCs w:val="20"/>
              </w:rPr>
              <w:t xml:space="preserve"> 3</w:t>
            </w:r>
          </w:p>
        </w:tc>
        <w:tc>
          <w:tcPr>
            <w:tcW w:w="2100" w:type="dxa"/>
            <w:hideMark/>
          </w:tcPr>
          <w:p w14:paraId="29A6A264"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r w:rsidRPr="00CE79E8">
              <w:rPr>
                <w:rFonts w:eastAsia="Times New Roman" w:cs="Arial"/>
                <w:color w:val="000000"/>
                <w:sz w:val="20"/>
                <w:szCs w:val="20"/>
              </w:rPr>
              <w:t xml:space="preserve"> 1- ի </w:t>
            </w:r>
            <w:proofErr w:type="spellStart"/>
            <w:r w:rsidRPr="00CE79E8">
              <w:rPr>
                <w:rFonts w:eastAsia="Times New Roman" w:cs="Arial"/>
                <w:color w:val="000000"/>
                <w:sz w:val="20"/>
                <w:szCs w:val="20"/>
              </w:rPr>
              <w:t>տնտեսվարողներ</w:t>
            </w:r>
            <w:proofErr w:type="spellEnd"/>
          </w:p>
        </w:tc>
        <w:tc>
          <w:tcPr>
            <w:tcW w:w="1119" w:type="dxa"/>
            <w:vMerge w:val="restart"/>
            <w:noWrap/>
            <w:hideMark/>
          </w:tcPr>
          <w:p w14:paraId="78B09544" w14:textId="77777777" w:rsidR="00CE79E8" w:rsidRPr="00CE79E8" w:rsidRDefault="00CE79E8" w:rsidP="00CE79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1.30</w:t>
            </w:r>
          </w:p>
        </w:tc>
        <w:tc>
          <w:tcPr>
            <w:tcW w:w="909" w:type="dxa"/>
            <w:vMerge w:val="restart"/>
            <w:noWrap/>
            <w:hideMark/>
          </w:tcPr>
          <w:p w14:paraId="295B41B9" w14:textId="77777777" w:rsidR="00CE79E8" w:rsidRPr="00CE79E8" w:rsidRDefault="00CE79E8" w:rsidP="00CE79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2.00</w:t>
            </w:r>
          </w:p>
        </w:tc>
        <w:tc>
          <w:tcPr>
            <w:tcW w:w="900" w:type="dxa"/>
            <w:vMerge w:val="restart"/>
            <w:noWrap/>
            <w:hideMark/>
          </w:tcPr>
          <w:p w14:paraId="2CF51EF7" w14:textId="77777777" w:rsidR="00CE79E8" w:rsidRPr="00CE79E8" w:rsidRDefault="00CE79E8" w:rsidP="00CE79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20,000</w:t>
            </w:r>
          </w:p>
        </w:tc>
        <w:tc>
          <w:tcPr>
            <w:tcW w:w="1249" w:type="dxa"/>
            <w:vMerge w:val="restart"/>
            <w:noWrap/>
            <w:hideMark/>
          </w:tcPr>
          <w:p w14:paraId="52B1AB84" w14:textId="77777777" w:rsidR="00CE79E8" w:rsidRPr="00CE79E8" w:rsidRDefault="00CE79E8" w:rsidP="00CE79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Անսահման</w:t>
            </w:r>
            <w:proofErr w:type="spellEnd"/>
          </w:p>
        </w:tc>
        <w:tc>
          <w:tcPr>
            <w:tcW w:w="1254" w:type="dxa"/>
            <w:noWrap/>
            <w:hideMark/>
          </w:tcPr>
          <w:p w14:paraId="050DD33A"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57</w:t>
            </w:r>
          </w:p>
        </w:tc>
        <w:tc>
          <w:tcPr>
            <w:tcW w:w="1194" w:type="dxa"/>
            <w:noWrap/>
            <w:hideMark/>
          </w:tcPr>
          <w:p w14:paraId="7E6D1D9A"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56%</w:t>
            </w:r>
          </w:p>
        </w:tc>
      </w:tr>
      <w:tr w:rsidR="00CE79E8" w:rsidRPr="00CE79E8" w14:paraId="28269B8A" w14:textId="77777777" w:rsidTr="00CE79E8">
        <w:trPr>
          <w:trHeight w:val="480"/>
        </w:trPr>
        <w:tc>
          <w:tcPr>
            <w:cnfStyle w:val="001000000000" w:firstRow="0" w:lastRow="0" w:firstColumn="1" w:lastColumn="0" w:oddVBand="0" w:evenVBand="0" w:oddHBand="0" w:evenHBand="0" w:firstRowFirstColumn="0" w:firstRowLastColumn="0" w:lastRowFirstColumn="0" w:lastRowLastColumn="0"/>
            <w:tcW w:w="1080" w:type="dxa"/>
            <w:vMerge/>
            <w:hideMark/>
          </w:tcPr>
          <w:p w14:paraId="44B6A985" w14:textId="77777777" w:rsidR="00CE79E8" w:rsidRPr="00CE79E8" w:rsidRDefault="00CE79E8" w:rsidP="00CE79E8">
            <w:pPr>
              <w:spacing w:after="0" w:line="240" w:lineRule="auto"/>
              <w:rPr>
                <w:rFonts w:eastAsia="Times New Roman" w:cs="Arial"/>
                <w:color w:val="000000"/>
                <w:sz w:val="20"/>
                <w:szCs w:val="20"/>
              </w:rPr>
            </w:pPr>
          </w:p>
        </w:tc>
        <w:tc>
          <w:tcPr>
            <w:tcW w:w="2100" w:type="dxa"/>
            <w:hideMark/>
          </w:tcPr>
          <w:p w14:paraId="2E923613"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roofErr w:type="spellStart"/>
            <w:r w:rsidRPr="00CE79E8">
              <w:rPr>
                <w:rFonts w:eastAsia="Times New Roman" w:cs="Arial"/>
                <w:color w:val="000000"/>
                <w:sz w:val="20"/>
                <w:szCs w:val="20"/>
              </w:rPr>
              <w:t>Բլոկ</w:t>
            </w:r>
            <w:proofErr w:type="spellEnd"/>
            <w:r w:rsidRPr="00CE79E8">
              <w:rPr>
                <w:rFonts w:eastAsia="Times New Roman" w:cs="Arial"/>
                <w:color w:val="000000"/>
                <w:sz w:val="20"/>
                <w:szCs w:val="20"/>
              </w:rPr>
              <w:t xml:space="preserve"> 2 - ի </w:t>
            </w:r>
            <w:proofErr w:type="spellStart"/>
            <w:r w:rsidRPr="00CE79E8">
              <w:rPr>
                <w:rFonts w:eastAsia="Times New Roman" w:cs="Arial"/>
                <w:color w:val="000000"/>
                <w:sz w:val="20"/>
                <w:szCs w:val="20"/>
              </w:rPr>
              <w:t>շեմը</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հատող</w:t>
            </w:r>
            <w:proofErr w:type="spellEnd"/>
            <w:r w:rsidRPr="00CE79E8">
              <w:rPr>
                <w:rFonts w:eastAsia="Times New Roman" w:cs="Arial"/>
                <w:color w:val="000000"/>
                <w:sz w:val="20"/>
                <w:szCs w:val="20"/>
              </w:rPr>
              <w:t xml:space="preserve"> </w:t>
            </w:r>
            <w:proofErr w:type="spellStart"/>
            <w:r w:rsidRPr="00CE79E8">
              <w:rPr>
                <w:rFonts w:eastAsia="Times New Roman" w:cs="Arial"/>
                <w:color w:val="000000"/>
                <w:sz w:val="20"/>
                <w:szCs w:val="20"/>
              </w:rPr>
              <w:t>տնտեսվարողներ</w:t>
            </w:r>
            <w:proofErr w:type="spellEnd"/>
          </w:p>
        </w:tc>
        <w:tc>
          <w:tcPr>
            <w:tcW w:w="1119" w:type="dxa"/>
            <w:vMerge/>
            <w:hideMark/>
          </w:tcPr>
          <w:p w14:paraId="3A3139D0"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909" w:type="dxa"/>
            <w:vMerge/>
            <w:hideMark/>
          </w:tcPr>
          <w:p w14:paraId="0D83C246"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900" w:type="dxa"/>
            <w:vMerge/>
            <w:hideMark/>
          </w:tcPr>
          <w:p w14:paraId="12C0A584"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1249" w:type="dxa"/>
            <w:vMerge/>
            <w:hideMark/>
          </w:tcPr>
          <w:p w14:paraId="039A6145" w14:textId="77777777" w:rsidR="00CE79E8" w:rsidRPr="00CE79E8" w:rsidRDefault="00CE79E8" w:rsidP="00CE79E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1254" w:type="dxa"/>
            <w:noWrap/>
            <w:hideMark/>
          </w:tcPr>
          <w:p w14:paraId="54923CE7" w14:textId="77777777" w:rsidR="00CE79E8" w:rsidRPr="00CE79E8" w:rsidRDefault="00CE79E8" w:rsidP="00CE79E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4</w:t>
            </w:r>
          </w:p>
        </w:tc>
        <w:tc>
          <w:tcPr>
            <w:tcW w:w="1194" w:type="dxa"/>
            <w:noWrap/>
            <w:hideMark/>
          </w:tcPr>
          <w:p w14:paraId="09374389" w14:textId="77777777" w:rsidR="00CE79E8" w:rsidRPr="00CE79E8" w:rsidRDefault="00CE79E8" w:rsidP="00CE79E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E79E8">
              <w:rPr>
                <w:rFonts w:eastAsia="Times New Roman" w:cs="Arial"/>
                <w:color w:val="000000"/>
                <w:sz w:val="20"/>
                <w:szCs w:val="20"/>
              </w:rPr>
              <w:t>44%</w:t>
            </w:r>
          </w:p>
        </w:tc>
      </w:tr>
      <w:tr w:rsidR="00CE79E8" w:rsidRPr="00CE79E8" w14:paraId="0B9640C0" w14:textId="77777777" w:rsidTr="00CE79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0" w:type="dxa"/>
            <w:vMerge/>
            <w:hideMark/>
          </w:tcPr>
          <w:p w14:paraId="6C29BC85" w14:textId="77777777" w:rsidR="00CE79E8" w:rsidRPr="00CE79E8" w:rsidRDefault="00CE79E8" w:rsidP="00CE79E8">
            <w:pPr>
              <w:spacing w:after="0" w:line="240" w:lineRule="auto"/>
              <w:rPr>
                <w:rFonts w:eastAsia="Times New Roman" w:cs="Arial"/>
                <w:color w:val="000000"/>
                <w:sz w:val="20"/>
                <w:szCs w:val="20"/>
              </w:rPr>
            </w:pPr>
          </w:p>
        </w:tc>
        <w:tc>
          <w:tcPr>
            <w:tcW w:w="2100" w:type="dxa"/>
            <w:noWrap/>
            <w:hideMark/>
          </w:tcPr>
          <w:p w14:paraId="18322DC9"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proofErr w:type="spellStart"/>
            <w:r w:rsidRPr="00CE79E8">
              <w:rPr>
                <w:rFonts w:eastAsia="Times New Roman" w:cs="Arial"/>
                <w:b/>
                <w:bCs/>
                <w:color w:val="000000"/>
                <w:sz w:val="20"/>
                <w:szCs w:val="20"/>
              </w:rPr>
              <w:t>Ընդամենը</w:t>
            </w:r>
            <w:proofErr w:type="spellEnd"/>
          </w:p>
        </w:tc>
        <w:tc>
          <w:tcPr>
            <w:tcW w:w="1119" w:type="dxa"/>
            <w:vMerge/>
            <w:hideMark/>
          </w:tcPr>
          <w:p w14:paraId="5813280C"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909" w:type="dxa"/>
            <w:vMerge/>
            <w:hideMark/>
          </w:tcPr>
          <w:p w14:paraId="71F43EC1"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900" w:type="dxa"/>
            <w:vMerge/>
            <w:hideMark/>
          </w:tcPr>
          <w:p w14:paraId="42186F9E"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1249" w:type="dxa"/>
            <w:vMerge/>
            <w:hideMark/>
          </w:tcPr>
          <w:p w14:paraId="3E7EE3D4" w14:textId="77777777" w:rsidR="00CE79E8" w:rsidRPr="00CE79E8" w:rsidRDefault="00CE79E8" w:rsidP="00CE79E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1254" w:type="dxa"/>
            <w:noWrap/>
            <w:hideMark/>
          </w:tcPr>
          <w:p w14:paraId="24F71748"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CE79E8">
              <w:rPr>
                <w:rFonts w:eastAsia="Times New Roman" w:cs="Arial"/>
                <w:b/>
                <w:bCs/>
                <w:color w:val="000000"/>
                <w:sz w:val="20"/>
                <w:szCs w:val="20"/>
              </w:rPr>
              <w:t>61</w:t>
            </w:r>
          </w:p>
        </w:tc>
        <w:tc>
          <w:tcPr>
            <w:tcW w:w="1194" w:type="dxa"/>
            <w:noWrap/>
            <w:hideMark/>
          </w:tcPr>
          <w:p w14:paraId="3644E1C6" w14:textId="77777777" w:rsidR="00CE79E8" w:rsidRPr="00CE79E8" w:rsidRDefault="00CE79E8" w:rsidP="00CE79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CE79E8">
              <w:rPr>
                <w:rFonts w:eastAsia="Times New Roman" w:cs="Arial"/>
                <w:b/>
                <w:bCs/>
                <w:color w:val="000000"/>
                <w:sz w:val="20"/>
                <w:szCs w:val="20"/>
              </w:rPr>
              <w:t>100%</w:t>
            </w:r>
          </w:p>
        </w:tc>
      </w:tr>
    </w:tbl>
    <w:p w14:paraId="7B71D8B7" w14:textId="77777777" w:rsidR="006201E3" w:rsidRDefault="006201E3" w:rsidP="006201E3">
      <w:pPr>
        <w:rPr>
          <w:rFonts w:cs="Arial"/>
          <w:szCs w:val="21"/>
          <w:shd w:val="clear" w:color="auto" w:fill="FFFFFF"/>
          <w:lang w:val="hy-AM"/>
        </w:rPr>
      </w:pPr>
    </w:p>
    <w:p w14:paraId="06A69960" w14:textId="3B609381" w:rsidR="00CE79E8" w:rsidRPr="00AB170F" w:rsidRDefault="00CE79E8" w:rsidP="006201E3">
      <w:pPr>
        <w:rPr>
          <w:rFonts w:cs="Arial"/>
          <w:szCs w:val="21"/>
          <w:shd w:val="clear" w:color="auto" w:fill="FFFFFF"/>
          <w:lang w:val="hy-AM"/>
        </w:rPr>
      </w:pPr>
      <w:r>
        <w:rPr>
          <w:rFonts w:cs="Arial"/>
          <w:szCs w:val="21"/>
          <w:shd w:val="clear" w:color="auto" w:fill="FFFFFF"/>
          <w:lang w:val="hy-AM"/>
        </w:rPr>
        <w:t xml:space="preserve">Սցենար </w:t>
      </w:r>
      <w:r w:rsidRPr="00AC6F06">
        <w:rPr>
          <w:rFonts w:cs="Arial"/>
          <w:szCs w:val="21"/>
          <w:shd w:val="clear" w:color="auto" w:fill="FFFFFF"/>
          <w:lang w:val="hy-AM"/>
        </w:rPr>
        <w:t xml:space="preserve">2 –  </w:t>
      </w:r>
      <w:r>
        <w:rPr>
          <w:rFonts w:cs="Arial"/>
          <w:szCs w:val="21"/>
          <w:shd w:val="clear" w:color="auto" w:fill="FFFFFF"/>
          <w:lang w:val="hy-AM"/>
        </w:rPr>
        <w:t xml:space="preserve">ով առաջարկվում է անփոփոխ պահել գործող դրույքաչափը բլոկ </w:t>
      </w:r>
      <w:r w:rsidRPr="00AC6F06">
        <w:rPr>
          <w:rFonts w:cs="Arial"/>
          <w:szCs w:val="21"/>
          <w:shd w:val="clear" w:color="auto" w:fill="FFFFFF"/>
          <w:lang w:val="hy-AM"/>
        </w:rPr>
        <w:t xml:space="preserve">1 </w:t>
      </w:r>
      <w:r>
        <w:rPr>
          <w:rFonts w:cs="Arial"/>
          <w:szCs w:val="21"/>
          <w:shd w:val="clear" w:color="auto" w:fill="FFFFFF"/>
          <w:lang w:val="hy-AM"/>
        </w:rPr>
        <w:t xml:space="preserve">ի համար, և </w:t>
      </w:r>
      <w:r w:rsidR="00E92EFA" w:rsidRPr="00AC6F06">
        <w:rPr>
          <w:rFonts w:cs="Arial"/>
          <w:szCs w:val="21"/>
          <w:shd w:val="clear" w:color="auto" w:fill="FFFFFF"/>
          <w:lang w:val="hy-AM"/>
        </w:rPr>
        <w:t xml:space="preserve">2.5 </w:t>
      </w:r>
      <w:r w:rsidR="00E92EFA" w:rsidRPr="00AB170F">
        <w:rPr>
          <w:rFonts w:cs="Arial"/>
          <w:szCs w:val="21"/>
          <w:shd w:val="clear" w:color="auto" w:fill="FFFFFF"/>
          <w:lang w:val="hy-AM"/>
        </w:rPr>
        <w:t xml:space="preserve">դրամ մեկ խորհանարդ մետրի համար սահմանել բլոկ </w:t>
      </w:r>
      <w:r w:rsidR="00E92EFA" w:rsidRPr="00AC6F06">
        <w:rPr>
          <w:rFonts w:cs="Arial"/>
          <w:szCs w:val="21"/>
          <w:shd w:val="clear" w:color="auto" w:fill="FFFFFF"/>
          <w:lang w:val="hy-AM"/>
        </w:rPr>
        <w:t xml:space="preserve">2 – </w:t>
      </w:r>
      <w:r w:rsidR="00E92EFA" w:rsidRPr="00AB170F">
        <w:rPr>
          <w:rFonts w:cs="Arial"/>
          <w:szCs w:val="21"/>
          <w:shd w:val="clear" w:color="auto" w:fill="FFFFFF"/>
          <w:lang w:val="hy-AM"/>
        </w:rPr>
        <w:t>ի համար։</w:t>
      </w:r>
      <w:r w:rsidR="005028E9" w:rsidRPr="00AB170F">
        <w:rPr>
          <w:rFonts w:cs="Arial"/>
          <w:szCs w:val="21"/>
          <w:shd w:val="clear" w:color="auto" w:fill="FFFFFF"/>
          <w:lang w:val="hy-AM"/>
        </w:rPr>
        <w:t xml:space="preserve"> Բլոկ </w:t>
      </w:r>
      <w:r w:rsidR="005028E9" w:rsidRPr="00AC6F06">
        <w:rPr>
          <w:rFonts w:cs="Arial"/>
          <w:szCs w:val="21"/>
          <w:shd w:val="clear" w:color="auto" w:fill="FFFFFF"/>
          <w:lang w:val="hy-AM"/>
        </w:rPr>
        <w:t xml:space="preserve">2 -ի շեմը սահմանել 10 </w:t>
      </w:r>
      <w:r w:rsidR="005028E9" w:rsidRPr="00AB170F">
        <w:rPr>
          <w:rFonts w:cs="Arial"/>
          <w:szCs w:val="21"/>
          <w:shd w:val="clear" w:color="auto" w:fill="FFFFFF"/>
          <w:lang w:val="hy-AM"/>
        </w:rPr>
        <w:t xml:space="preserve">միլիոն խորհանարդ մետր տարեկան։ </w:t>
      </w:r>
      <w:r w:rsidR="00E92EFA" w:rsidRPr="00AB170F">
        <w:rPr>
          <w:rFonts w:cs="Arial"/>
          <w:szCs w:val="21"/>
          <w:shd w:val="clear" w:color="auto" w:fill="FFFFFF"/>
          <w:lang w:val="hy-AM"/>
        </w:rPr>
        <w:t xml:space="preserve"> Այս պարագայում հիմնական բեռը կընկնի խոշորագույն </w:t>
      </w:r>
      <w:r w:rsidR="00E92EFA" w:rsidRPr="00AC6F06">
        <w:rPr>
          <w:rFonts w:cs="Arial"/>
          <w:szCs w:val="21"/>
          <w:shd w:val="clear" w:color="auto" w:fill="FFFFFF"/>
          <w:lang w:val="hy-AM"/>
        </w:rPr>
        <w:t xml:space="preserve">8 </w:t>
      </w:r>
      <w:proofErr w:type="spellStart"/>
      <w:r w:rsidR="005028E9" w:rsidRPr="00AB170F">
        <w:rPr>
          <w:rFonts w:cs="Arial"/>
          <w:szCs w:val="21"/>
          <w:shd w:val="clear" w:color="auto" w:fill="FFFFFF"/>
          <w:lang w:val="hy-AM"/>
        </w:rPr>
        <w:t>տնտեսվարողների</w:t>
      </w:r>
      <w:proofErr w:type="spellEnd"/>
      <w:r w:rsidR="005028E9" w:rsidRPr="00AB170F">
        <w:rPr>
          <w:rFonts w:cs="Arial"/>
          <w:szCs w:val="21"/>
          <w:shd w:val="clear" w:color="auto" w:fill="FFFFFF"/>
          <w:lang w:val="hy-AM"/>
        </w:rPr>
        <w:t xml:space="preserve"> վրա, որոնց </w:t>
      </w:r>
      <w:proofErr w:type="spellStart"/>
      <w:r w:rsidR="005028E9" w:rsidRPr="00AB170F">
        <w:rPr>
          <w:rFonts w:cs="Arial"/>
          <w:szCs w:val="21"/>
          <w:shd w:val="clear" w:color="auto" w:fill="FFFFFF"/>
          <w:lang w:val="hy-AM"/>
        </w:rPr>
        <w:t>ջրառը</w:t>
      </w:r>
      <w:proofErr w:type="spellEnd"/>
      <w:r w:rsidR="005028E9" w:rsidRPr="00AB170F">
        <w:rPr>
          <w:rFonts w:cs="Arial"/>
          <w:szCs w:val="21"/>
          <w:shd w:val="clear" w:color="auto" w:fill="FFFFFF"/>
          <w:lang w:val="hy-AM"/>
        </w:rPr>
        <w:t xml:space="preserve"> կազմում է ընդհանուրի </w:t>
      </w:r>
      <w:r w:rsidR="005028E9" w:rsidRPr="00AC6F06">
        <w:rPr>
          <w:rFonts w:cs="Arial"/>
          <w:szCs w:val="21"/>
          <w:shd w:val="clear" w:color="auto" w:fill="FFFFFF"/>
          <w:lang w:val="hy-AM"/>
        </w:rPr>
        <w:t xml:space="preserve">(69  </w:t>
      </w:r>
      <w:r w:rsidR="005028E9" w:rsidRPr="00AB170F">
        <w:rPr>
          <w:rFonts w:cs="Arial"/>
          <w:szCs w:val="21"/>
          <w:shd w:val="clear" w:color="auto" w:fill="FFFFFF"/>
          <w:lang w:val="hy-AM"/>
        </w:rPr>
        <w:t xml:space="preserve">ը </w:t>
      </w:r>
      <w:proofErr w:type="spellStart"/>
      <w:r w:rsidR="005028E9" w:rsidRPr="00AB170F">
        <w:rPr>
          <w:rFonts w:cs="Arial"/>
          <w:szCs w:val="21"/>
          <w:shd w:val="clear" w:color="auto" w:fill="FFFFFF"/>
          <w:lang w:val="hy-AM"/>
        </w:rPr>
        <w:t>տնտեսվարողի</w:t>
      </w:r>
      <w:proofErr w:type="spellEnd"/>
      <w:r w:rsidR="005028E9" w:rsidRPr="00AB170F">
        <w:rPr>
          <w:rFonts w:cs="Arial"/>
          <w:szCs w:val="21"/>
          <w:shd w:val="clear" w:color="auto" w:fill="FFFFFF"/>
          <w:lang w:val="hy-AM"/>
        </w:rPr>
        <w:t xml:space="preserve"> մեջ, որոնք ՋԹ- </w:t>
      </w:r>
      <w:proofErr w:type="spellStart"/>
      <w:r w:rsidR="005028E9" w:rsidRPr="00AB170F">
        <w:rPr>
          <w:rFonts w:cs="Arial"/>
          <w:szCs w:val="21"/>
          <w:shd w:val="clear" w:color="auto" w:fill="FFFFFF"/>
          <w:lang w:val="hy-AM"/>
        </w:rPr>
        <w:t>ներով</w:t>
      </w:r>
      <w:proofErr w:type="spellEnd"/>
      <w:r w:rsidR="005028E9" w:rsidRPr="00AB170F">
        <w:rPr>
          <w:rFonts w:cs="Arial"/>
          <w:szCs w:val="21"/>
          <w:shd w:val="clear" w:color="auto" w:fill="FFFFFF"/>
          <w:lang w:val="hy-AM"/>
        </w:rPr>
        <w:t xml:space="preserve"> կարող են իրականացնել </w:t>
      </w:r>
      <w:r w:rsidR="005028E9" w:rsidRPr="00AC6F06">
        <w:rPr>
          <w:rFonts w:cs="Arial"/>
          <w:szCs w:val="21"/>
          <w:shd w:val="clear" w:color="auto" w:fill="FFFFFF"/>
          <w:lang w:val="hy-AM"/>
        </w:rPr>
        <w:t xml:space="preserve">416 </w:t>
      </w:r>
      <w:r w:rsidR="005028E9" w:rsidRPr="00AB170F">
        <w:rPr>
          <w:rFonts w:cs="Arial"/>
          <w:szCs w:val="21"/>
          <w:shd w:val="clear" w:color="auto" w:fill="FFFFFF"/>
          <w:lang w:val="hy-AM"/>
        </w:rPr>
        <w:t>միլիոն</w:t>
      </w:r>
      <w:r w:rsidR="005028E9" w:rsidRPr="00AC6F06">
        <w:rPr>
          <w:rFonts w:cs="Arial"/>
          <w:szCs w:val="21"/>
          <w:shd w:val="clear" w:color="auto" w:fill="FFFFFF"/>
          <w:lang w:val="hy-AM"/>
        </w:rPr>
        <w:t xml:space="preserve"> </w:t>
      </w:r>
      <w:r w:rsidR="005028E9" w:rsidRPr="00AB170F">
        <w:rPr>
          <w:rFonts w:cs="Arial"/>
          <w:szCs w:val="21"/>
          <w:shd w:val="clear" w:color="auto" w:fill="FFFFFF"/>
          <w:lang w:val="hy-AM"/>
        </w:rPr>
        <w:t xml:space="preserve">խորհանարդ մետր տարեկան </w:t>
      </w:r>
      <w:proofErr w:type="spellStart"/>
      <w:r w:rsidR="005028E9" w:rsidRPr="00AB170F">
        <w:rPr>
          <w:rFonts w:cs="Arial"/>
          <w:szCs w:val="21"/>
          <w:shd w:val="clear" w:color="auto" w:fill="FFFFFF"/>
          <w:lang w:val="hy-AM"/>
        </w:rPr>
        <w:t>ջրառ</w:t>
      </w:r>
      <w:proofErr w:type="spellEnd"/>
      <w:r w:rsidR="005028E9" w:rsidRPr="00AB170F">
        <w:rPr>
          <w:rFonts w:cs="Arial"/>
          <w:szCs w:val="21"/>
          <w:shd w:val="clear" w:color="auto" w:fill="FFFFFF"/>
          <w:lang w:val="hy-AM"/>
        </w:rPr>
        <w:t xml:space="preserve"> </w:t>
      </w:r>
      <w:r w:rsidR="00AC6F06">
        <w:rPr>
          <w:rFonts w:cs="Arial"/>
          <w:szCs w:val="21"/>
          <w:shd w:val="clear" w:color="auto" w:fill="FFFFFF"/>
          <w:lang w:val="hy-AM"/>
        </w:rPr>
        <w:t>ստորերկրյա</w:t>
      </w:r>
      <w:r w:rsidR="005028E9" w:rsidRPr="00AB170F">
        <w:rPr>
          <w:rFonts w:cs="Arial"/>
          <w:szCs w:val="21"/>
          <w:shd w:val="clear" w:color="auto" w:fill="FFFFFF"/>
          <w:lang w:val="hy-AM"/>
        </w:rPr>
        <w:t xml:space="preserve"> աղբյուրներից</w:t>
      </w:r>
      <w:r w:rsidR="005028E9" w:rsidRPr="00AC6F06">
        <w:rPr>
          <w:rFonts w:cs="Arial"/>
          <w:szCs w:val="21"/>
          <w:shd w:val="clear" w:color="auto" w:fill="FFFFFF"/>
          <w:lang w:val="hy-AM"/>
        </w:rPr>
        <w:t>)</w:t>
      </w:r>
      <w:r w:rsidR="005028E9" w:rsidRPr="00AB170F">
        <w:rPr>
          <w:rFonts w:cs="Arial"/>
          <w:szCs w:val="21"/>
          <w:shd w:val="clear" w:color="auto" w:fill="FFFFFF"/>
          <w:lang w:val="hy-AM"/>
        </w:rPr>
        <w:t xml:space="preserve"> </w:t>
      </w:r>
      <w:r w:rsidR="005028E9" w:rsidRPr="00AC6F06">
        <w:rPr>
          <w:rFonts w:cs="Arial"/>
          <w:szCs w:val="21"/>
          <w:shd w:val="clear" w:color="auto" w:fill="FFFFFF"/>
          <w:lang w:val="hy-AM"/>
        </w:rPr>
        <w:t xml:space="preserve">59% - </w:t>
      </w:r>
      <w:r w:rsidR="005028E9" w:rsidRPr="00AB170F">
        <w:rPr>
          <w:rFonts w:cs="Arial"/>
          <w:szCs w:val="21"/>
          <w:shd w:val="clear" w:color="auto" w:fill="FFFFFF"/>
          <w:lang w:val="hy-AM"/>
        </w:rPr>
        <w:t xml:space="preserve">ը։ </w:t>
      </w:r>
    </w:p>
    <w:p w14:paraId="45EBA1CC" w14:textId="2252A2CB" w:rsidR="005028E9" w:rsidRPr="00AC6F06" w:rsidRDefault="005028E9" w:rsidP="005028E9">
      <w:pPr>
        <w:rPr>
          <w:rFonts w:cs="Arial"/>
          <w:szCs w:val="21"/>
          <w:shd w:val="clear" w:color="auto" w:fill="FFFFFF"/>
          <w:lang w:val="hy-AM"/>
        </w:rPr>
      </w:pPr>
      <w:r w:rsidRPr="00AB170F">
        <w:rPr>
          <w:rFonts w:cs="Arial"/>
          <w:szCs w:val="21"/>
          <w:shd w:val="clear" w:color="auto" w:fill="FFFFFF"/>
          <w:lang w:val="hy-AM"/>
        </w:rPr>
        <w:t xml:space="preserve">Սցենար </w:t>
      </w:r>
      <w:r w:rsidRPr="00AC6F06">
        <w:rPr>
          <w:rFonts w:cs="Arial"/>
          <w:szCs w:val="21"/>
          <w:shd w:val="clear" w:color="auto" w:fill="FFFFFF"/>
          <w:lang w:val="hy-AM"/>
        </w:rPr>
        <w:t xml:space="preserve">3 –  </w:t>
      </w:r>
      <w:r w:rsidRPr="00AB170F">
        <w:rPr>
          <w:rFonts w:cs="Arial"/>
          <w:szCs w:val="21"/>
          <w:shd w:val="clear" w:color="auto" w:fill="FFFFFF"/>
          <w:lang w:val="hy-AM"/>
        </w:rPr>
        <w:t xml:space="preserve">ով առաջարկվում է սցենար մեկի նման բնօգտագործման բազային հաշվարկի </w:t>
      </w:r>
      <w:r w:rsidRPr="00AB170F">
        <w:rPr>
          <w:rFonts w:cs="Arial"/>
          <w:szCs w:val="21"/>
          <w:lang w:val="hy-AM"/>
        </w:rPr>
        <w:t>ՀՀ Արարատի և Արմավիրի մարզերում ստորերկրյա ջրերի արդյունահանված պաշարի ընդհանուր ծավալի 50 տոկոսի  հաշվարկի դրույթը հանել</w:t>
      </w:r>
      <w:r w:rsidRPr="00AB170F">
        <w:rPr>
          <w:rFonts w:cs="Arial"/>
          <w:b/>
          <w:bCs/>
          <w:szCs w:val="21"/>
          <w:lang w:val="hy-AM"/>
        </w:rPr>
        <w:t xml:space="preserve"> </w:t>
      </w:r>
      <w:r w:rsidRPr="00AB170F">
        <w:rPr>
          <w:rFonts w:cs="Arial"/>
          <w:szCs w:val="21"/>
          <w:shd w:val="clear" w:color="auto" w:fill="FFFFFF"/>
          <w:lang w:val="hy-AM"/>
        </w:rPr>
        <w:t xml:space="preserve"> բլոկ </w:t>
      </w:r>
      <w:r w:rsidRPr="00AC6F06">
        <w:rPr>
          <w:rFonts w:cs="Arial"/>
          <w:szCs w:val="21"/>
          <w:shd w:val="clear" w:color="auto" w:fill="FFFFFF"/>
          <w:lang w:val="hy-AM"/>
        </w:rPr>
        <w:t xml:space="preserve">1 </w:t>
      </w:r>
      <w:r w:rsidRPr="00AB170F">
        <w:rPr>
          <w:rFonts w:cs="Arial"/>
          <w:szCs w:val="21"/>
          <w:shd w:val="clear" w:color="auto" w:fill="FFFFFF"/>
          <w:lang w:val="hy-AM"/>
        </w:rPr>
        <w:t xml:space="preserve">ի համար, և </w:t>
      </w:r>
      <w:r w:rsidRPr="00AC6F06">
        <w:rPr>
          <w:rFonts w:cs="Arial"/>
          <w:szCs w:val="21"/>
          <w:shd w:val="clear" w:color="auto" w:fill="FFFFFF"/>
          <w:lang w:val="hy-AM"/>
        </w:rPr>
        <w:t xml:space="preserve">2 </w:t>
      </w:r>
      <w:r w:rsidRPr="00AB170F">
        <w:rPr>
          <w:rFonts w:cs="Arial"/>
          <w:szCs w:val="21"/>
          <w:shd w:val="clear" w:color="auto" w:fill="FFFFFF"/>
          <w:lang w:val="hy-AM"/>
        </w:rPr>
        <w:t xml:space="preserve">դրամ մեկ խորհանարդ մետրի համար սահմանել բլոկ </w:t>
      </w:r>
      <w:r w:rsidRPr="00AC6F06">
        <w:rPr>
          <w:rFonts w:cs="Arial"/>
          <w:szCs w:val="21"/>
          <w:shd w:val="clear" w:color="auto" w:fill="FFFFFF"/>
          <w:lang w:val="hy-AM"/>
        </w:rPr>
        <w:t xml:space="preserve">2 – </w:t>
      </w:r>
      <w:r w:rsidRPr="00AB170F">
        <w:rPr>
          <w:rFonts w:cs="Arial"/>
          <w:szCs w:val="21"/>
          <w:shd w:val="clear" w:color="auto" w:fill="FFFFFF"/>
          <w:lang w:val="hy-AM"/>
        </w:rPr>
        <w:t xml:space="preserve">ի համար։ Բլոկ </w:t>
      </w:r>
      <w:r w:rsidRPr="00AC6F06">
        <w:rPr>
          <w:rFonts w:cs="Arial"/>
          <w:szCs w:val="21"/>
          <w:shd w:val="clear" w:color="auto" w:fill="FFFFFF"/>
          <w:lang w:val="hy-AM"/>
        </w:rPr>
        <w:t xml:space="preserve">2 -ի շեմը սահմանել 10 </w:t>
      </w:r>
      <w:r w:rsidRPr="00AB170F">
        <w:rPr>
          <w:rFonts w:cs="Arial"/>
          <w:szCs w:val="21"/>
          <w:shd w:val="clear" w:color="auto" w:fill="FFFFFF"/>
          <w:lang w:val="hy-AM"/>
        </w:rPr>
        <w:t xml:space="preserve">միլիոն խորհանարդ մետր տարեկան։  Այս պարագայում հիմնական բեռը կընկնի խոշորագույն </w:t>
      </w:r>
      <w:r w:rsidRPr="00AC6F06">
        <w:rPr>
          <w:rFonts w:cs="Arial"/>
          <w:szCs w:val="21"/>
          <w:shd w:val="clear" w:color="auto" w:fill="FFFFFF"/>
          <w:lang w:val="hy-AM"/>
        </w:rPr>
        <w:t xml:space="preserve">4 </w:t>
      </w:r>
      <w:proofErr w:type="spellStart"/>
      <w:r w:rsidRPr="00AB170F">
        <w:rPr>
          <w:rFonts w:cs="Arial"/>
          <w:szCs w:val="21"/>
          <w:shd w:val="clear" w:color="auto" w:fill="FFFFFF"/>
          <w:lang w:val="hy-AM"/>
        </w:rPr>
        <w:t>տնտեսվարողների</w:t>
      </w:r>
      <w:proofErr w:type="spellEnd"/>
      <w:r w:rsidRPr="00AB170F">
        <w:rPr>
          <w:rFonts w:cs="Arial"/>
          <w:szCs w:val="21"/>
          <w:shd w:val="clear" w:color="auto" w:fill="FFFFFF"/>
          <w:lang w:val="hy-AM"/>
        </w:rPr>
        <w:t xml:space="preserve"> վրա, որոնց </w:t>
      </w:r>
      <w:proofErr w:type="spellStart"/>
      <w:r w:rsidRPr="00AB170F">
        <w:rPr>
          <w:rFonts w:cs="Arial"/>
          <w:szCs w:val="21"/>
          <w:shd w:val="clear" w:color="auto" w:fill="FFFFFF"/>
          <w:lang w:val="hy-AM"/>
        </w:rPr>
        <w:t>ջրառը</w:t>
      </w:r>
      <w:proofErr w:type="spellEnd"/>
      <w:r w:rsidRPr="00AB170F">
        <w:rPr>
          <w:rFonts w:cs="Arial"/>
          <w:szCs w:val="21"/>
          <w:shd w:val="clear" w:color="auto" w:fill="FFFFFF"/>
          <w:lang w:val="hy-AM"/>
        </w:rPr>
        <w:t xml:space="preserve"> կազմում է ընդհանուրի </w:t>
      </w:r>
      <w:r w:rsidRPr="00AC6F06">
        <w:rPr>
          <w:rFonts w:cs="Arial"/>
          <w:szCs w:val="21"/>
          <w:shd w:val="clear" w:color="auto" w:fill="FFFFFF"/>
          <w:lang w:val="hy-AM"/>
        </w:rPr>
        <w:t xml:space="preserve">44% - </w:t>
      </w:r>
      <w:r w:rsidRPr="00AB170F">
        <w:rPr>
          <w:rFonts w:cs="Arial"/>
          <w:szCs w:val="21"/>
          <w:shd w:val="clear" w:color="auto" w:fill="FFFFFF"/>
          <w:lang w:val="hy-AM"/>
        </w:rPr>
        <w:t xml:space="preserve">ը։ </w:t>
      </w:r>
    </w:p>
    <w:p w14:paraId="5B109BC6" w14:textId="148FF61E" w:rsidR="004F1AA1" w:rsidRPr="00AC6F06" w:rsidRDefault="005028E9" w:rsidP="004F1AA1">
      <w:pPr>
        <w:spacing w:before="120" w:after="120" w:line="240" w:lineRule="auto"/>
        <w:jc w:val="both"/>
        <w:rPr>
          <w:rFonts w:cs="Arial"/>
          <w:szCs w:val="21"/>
          <w:shd w:val="clear" w:color="auto" w:fill="FFFFFF"/>
          <w:lang w:val="ru-RU"/>
        </w:rPr>
      </w:pPr>
      <w:proofErr w:type="spellStart"/>
      <w:r w:rsidRPr="00AB170F">
        <w:rPr>
          <w:rFonts w:cs="Arial"/>
          <w:szCs w:val="21"/>
          <w:shd w:val="clear" w:color="auto" w:fill="FFFFFF"/>
        </w:rPr>
        <w:lastRenderedPageBreak/>
        <w:t>Աճող</w:t>
      </w:r>
      <w:proofErr w:type="spellEnd"/>
      <w:r w:rsidRPr="00AC6F06">
        <w:rPr>
          <w:rFonts w:cs="Arial"/>
          <w:szCs w:val="21"/>
          <w:shd w:val="clear" w:color="auto" w:fill="FFFFFF"/>
          <w:lang w:val="ru-RU"/>
        </w:rPr>
        <w:t xml:space="preserve"> </w:t>
      </w:r>
      <w:proofErr w:type="spellStart"/>
      <w:r w:rsidRPr="00AB170F">
        <w:rPr>
          <w:rFonts w:cs="Arial"/>
          <w:szCs w:val="21"/>
          <w:shd w:val="clear" w:color="auto" w:fill="FFFFFF"/>
        </w:rPr>
        <w:t>բլոկային</w:t>
      </w:r>
      <w:proofErr w:type="spellEnd"/>
      <w:r w:rsidRPr="00AC6F06">
        <w:rPr>
          <w:rFonts w:cs="Arial"/>
          <w:szCs w:val="21"/>
          <w:shd w:val="clear" w:color="auto" w:fill="FFFFFF"/>
          <w:lang w:val="ru-RU"/>
        </w:rPr>
        <w:t xml:space="preserve"> </w:t>
      </w:r>
      <w:proofErr w:type="spellStart"/>
      <w:r w:rsidRPr="00AB170F">
        <w:rPr>
          <w:rFonts w:cs="Arial"/>
          <w:szCs w:val="21"/>
          <w:shd w:val="clear" w:color="auto" w:fill="FFFFFF"/>
        </w:rPr>
        <w:t>այս</w:t>
      </w:r>
      <w:proofErr w:type="spellEnd"/>
      <w:r w:rsidRPr="00AC6F06">
        <w:rPr>
          <w:rFonts w:cs="Arial"/>
          <w:szCs w:val="21"/>
          <w:shd w:val="clear" w:color="auto" w:fill="FFFFFF"/>
          <w:lang w:val="ru-RU"/>
        </w:rPr>
        <w:t xml:space="preserve"> </w:t>
      </w:r>
      <w:proofErr w:type="spellStart"/>
      <w:r w:rsidRPr="00AB170F">
        <w:rPr>
          <w:rFonts w:cs="Arial"/>
          <w:szCs w:val="21"/>
          <w:shd w:val="clear" w:color="auto" w:fill="FFFFFF"/>
        </w:rPr>
        <w:t>մոդելների</w:t>
      </w:r>
      <w:proofErr w:type="spellEnd"/>
      <w:r w:rsidRPr="00AC6F06">
        <w:rPr>
          <w:rFonts w:cs="Arial"/>
          <w:szCs w:val="21"/>
          <w:shd w:val="clear" w:color="auto" w:fill="FFFFFF"/>
          <w:lang w:val="ru-RU"/>
        </w:rPr>
        <w:t xml:space="preserve"> </w:t>
      </w:r>
      <w:proofErr w:type="spellStart"/>
      <w:r w:rsidRPr="00AB170F">
        <w:rPr>
          <w:rFonts w:cs="Arial"/>
          <w:szCs w:val="21"/>
          <w:shd w:val="clear" w:color="auto" w:fill="FFFFFF"/>
        </w:rPr>
        <w:t>առաջարկը</w:t>
      </w:r>
      <w:proofErr w:type="spellEnd"/>
      <w:r w:rsidRPr="00AC6F06">
        <w:rPr>
          <w:rFonts w:cs="Arial"/>
          <w:szCs w:val="21"/>
          <w:shd w:val="clear" w:color="auto" w:fill="FFFFFF"/>
          <w:lang w:val="ru-RU"/>
        </w:rPr>
        <w:t xml:space="preserve"> </w:t>
      </w:r>
      <w:proofErr w:type="spellStart"/>
      <w:r w:rsidRPr="00AB170F">
        <w:rPr>
          <w:rFonts w:cs="Arial"/>
          <w:szCs w:val="21"/>
          <w:shd w:val="clear" w:color="auto" w:fill="FFFFFF"/>
        </w:rPr>
        <w:t>պայմանավորված</w:t>
      </w:r>
      <w:proofErr w:type="spellEnd"/>
      <w:r w:rsidRPr="00AC6F06">
        <w:rPr>
          <w:rFonts w:cs="Arial"/>
          <w:szCs w:val="21"/>
          <w:shd w:val="clear" w:color="auto" w:fill="FFFFFF"/>
          <w:lang w:val="ru-RU"/>
        </w:rPr>
        <w:t xml:space="preserve"> </w:t>
      </w:r>
      <w:r w:rsidRPr="00AB170F">
        <w:rPr>
          <w:rFonts w:cs="Arial"/>
          <w:szCs w:val="21"/>
          <w:shd w:val="clear" w:color="auto" w:fill="FFFFFF"/>
        </w:rPr>
        <w:t>է</w:t>
      </w:r>
      <w:r w:rsidRPr="00AC6F06">
        <w:rPr>
          <w:rFonts w:cs="Arial"/>
          <w:szCs w:val="21"/>
          <w:shd w:val="clear" w:color="auto" w:fill="FFFFFF"/>
          <w:lang w:val="ru-RU"/>
        </w:rPr>
        <w:t xml:space="preserve"> </w:t>
      </w:r>
      <w:proofErr w:type="spellStart"/>
      <w:r w:rsidRPr="00AB170F">
        <w:rPr>
          <w:rFonts w:cs="Arial"/>
          <w:szCs w:val="21"/>
          <w:shd w:val="clear" w:color="auto" w:fill="FFFFFF"/>
        </w:rPr>
        <w:t>հետևյալ</w:t>
      </w:r>
      <w:proofErr w:type="spellEnd"/>
      <w:r w:rsidRPr="00AC6F06">
        <w:rPr>
          <w:rFonts w:cs="Arial"/>
          <w:szCs w:val="21"/>
          <w:shd w:val="clear" w:color="auto" w:fill="FFFFFF"/>
          <w:lang w:val="ru-RU"/>
        </w:rPr>
        <w:t xml:space="preserve"> </w:t>
      </w:r>
      <w:proofErr w:type="spellStart"/>
      <w:r w:rsidRPr="00AB170F">
        <w:rPr>
          <w:rFonts w:cs="Arial"/>
          <w:szCs w:val="21"/>
          <w:shd w:val="clear" w:color="auto" w:fill="FFFFFF"/>
        </w:rPr>
        <w:t>հանգամանքներով</w:t>
      </w:r>
      <w:proofErr w:type="spellEnd"/>
      <w:r w:rsidRPr="00AB170F">
        <w:rPr>
          <w:rFonts w:cs="Arial"/>
          <w:szCs w:val="21"/>
          <w:shd w:val="clear" w:color="auto" w:fill="FFFFFF"/>
        </w:rPr>
        <w:t>՝</w:t>
      </w:r>
    </w:p>
    <w:p w14:paraId="753A1FCE" w14:textId="03AB44C6" w:rsidR="005028E9" w:rsidRPr="00AB170F" w:rsidRDefault="005028E9" w:rsidP="005028E9">
      <w:pPr>
        <w:pStyle w:val="ListParagraph"/>
        <w:numPr>
          <w:ilvl w:val="0"/>
          <w:numId w:val="36"/>
        </w:numPr>
        <w:spacing w:before="120" w:after="120" w:line="240" w:lineRule="auto"/>
        <w:jc w:val="both"/>
        <w:rPr>
          <w:rFonts w:cs="Arial"/>
          <w:szCs w:val="21"/>
          <w:shd w:val="clear" w:color="auto" w:fill="FFFFFF"/>
          <w:lang w:val="hy-AM"/>
        </w:rPr>
      </w:pPr>
      <w:r w:rsidRPr="00AB170F">
        <w:rPr>
          <w:rFonts w:cs="Arial"/>
          <w:szCs w:val="21"/>
          <w:shd w:val="clear" w:color="auto" w:fill="FFFFFF"/>
          <w:lang w:val="hy-AM"/>
        </w:rPr>
        <w:t xml:space="preserve">Ռեսուրսի օգտագործումը խիստ անհավասարաչափ է բաշխված </w:t>
      </w:r>
      <w:proofErr w:type="spellStart"/>
      <w:r w:rsidRPr="00AB170F">
        <w:rPr>
          <w:rFonts w:cs="Arial"/>
          <w:szCs w:val="21"/>
          <w:shd w:val="clear" w:color="auto" w:fill="FFFFFF"/>
          <w:lang w:val="hy-AM"/>
        </w:rPr>
        <w:t>տնտեսվարողների</w:t>
      </w:r>
      <w:proofErr w:type="spellEnd"/>
      <w:r w:rsidRPr="00AB170F">
        <w:rPr>
          <w:rFonts w:cs="Arial"/>
          <w:szCs w:val="21"/>
          <w:shd w:val="clear" w:color="auto" w:fill="FFFFFF"/>
          <w:lang w:val="hy-AM"/>
        </w:rPr>
        <w:t xml:space="preserve"> մեջ, և ազդելով մի քանի խոշոր </w:t>
      </w:r>
      <w:proofErr w:type="spellStart"/>
      <w:r w:rsidRPr="00AB170F">
        <w:rPr>
          <w:rFonts w:cs="Arial"/>
          <w:szCs w:val="21"/>
          <w:shd w:val="clear" w:color="auto" w:fill="FFFFFF"/>
          <w:lang w:val="hy-AM"/>
        </w:rPr>
        <w:t>տնտեսվարողների</w:t>
      </w:r>
      <w:proofErr w:type="spellEnd"/>
      <w:r w:rsidRPr="00AB170F">
        <w:rPr>
          <w:rFonts w:cs="Arial"/>
          <w:szCs w:val="21"/>
          <w:shd w:val="clear" w:color="auto" w:fill="FFFFFF"/>
          <w:lang w:val="hy-AM"/>
        </w:rPr>
        <w:t xml:space="preserve"> վրա կարելի է ռեսուրսի պահպանման տեսանկյունից արագ արդյունք ստանալ,</w:t>
      </w:r>
    </w:p>
    <w:p w14:paraId="520AF12B" w14:textId="7DF06CFB" w:rsidR="005028E9" w:rsidRDefault="00AB170F" w:rsidP="005028E9">
      <w:pPr>
        <w:pStyle w:val="ListParagraph"/>
        <w:numPr>
          <w:ilvl w:val="0"/>
          <w:numId w:val="36"/>
        </w:numPr>
        <w:spacing w:before="120" w:after="120" w:line="240" w:lineRule="auto"/>
        <w:jc w:val="both"/>
        <w:rPr>
          <w:rFonts w:cs="Arial"/>
          <w:szCs w:val="21"/>
          <w:shd w:val="clear" w:color="auto" w:fill="FFFFFF"/>
          <w:lang w:val="hy-AM"/>
        </w:rPr>
      </w:pPr>
      <w:r w:rsidRPr="00AB170F">
        <w:rPr>
          <w:rFonts w:cs="Arial"/>
          <w:szCs w:val="21"/>
          <w:shd w:val="clear" w:color="auto" w:fill="FFFFFF"/>
          <w:lang w:val="hy-AM"/>
        </w:rPr>
        <w:t xml:space="preserve">Մեծ </w:t>
      </w:r>
      <w:proofErr w:type="spellStart"/>
      <w:r w:rsidRPr="00AB170F">
        <w:rPr>
          <w:rFonts w:cs="Arial"/>
          <w:szCs w:val="21"/>
          <w:shd w:val="clear" w:color="auto" w:fill="FFFFFF"/>
          <w:lang w:val="hy-AM"/>
        </w:rPr>
        <w:t>տնտեսվարողնե</w:t>
      </w:r>
      <w:r>
        <w:rPr>
          <w:rFonts w:cs="Arial"/>
          <w:szCs w:val="21"/>
          <w:shd w:val="clear" w:color="auto" w:fill="FFFFFF"/>
          <w:lang w:val="hy-AM"/>
        </w:rPr>
        <w:t>րը</w:t>
      </w:r>
      <w:proofErr w:type="spellEnd"/>
      <w:r>
        <w:rPr>
          <w:rFonts w:cs="Arial"/>
          <w:szCs w:val="21"/>
          <w:shd w:val="clear" w:color="auto" w:fill="FFFFFF"/>
          <w:lang w:val="hy-AM"/>
        </w:rPr>
        <w:t xml:space="preserve"> ավելի շատ ֆինանսական և մարդկային կարողություն ունեն նման </w:t>
      </w:r>
      <w:proofErr w:type="spellStart"/>
      <w:r>
        <w:rPr>
          <w:rFonts w:cs="Arial"/>
          <w:szCs w:val="21"/>
          <w:shd w:val="clear" w:color="auto" w:fill="FFFFFF"/>
          <w:lang w:val="hy-AM"/>
        </w:rPr>
        <w:t>մարտահրավերները</w:t>
      </w:r>
      <w:proofErr w:type="spellEnd"/>
      <w:r>
        <w:rPr>
          <w:rFonts w:cs="Arial"/>
          <w:szCs w:val="21"/>
          <w:shd w:val="clear" w:color="auto" w:fill="FFFFFF"/>
          <w:lang w:val="hy-AM"/>
        </w:rPr>
        <w:t xml:space="preserve"> մեղմելու համար։</w:t>
      </w:r>
    </w:p>
    <w:p w14:paraId="447038D5" w14:textId="12417037" w:rsidR="00AB170F" w:rsidRDefault="00AB170F" w:rsidP="005028E9">
      <w:pPr>
        <w:pStyle w:val="ListParagraph"/>
        <w:numPr>
          <w:ilvl w:val="0"/>
          <w:numId w:val="36"/>
        </w:numPr>
        <w:spacing w:before="120" w:after="120" w:line="240" w:lineRule="auto"/>
        <w:jc w:val="both"/>
        <w:rPr>
          <w:rFonts w:cs="Arial"/>
          <w:szCs w:val="21"/>
          <w:shd w:val="clear" w:color="auto" w:fill="FFFFFF"/>
          <w:lang w:val="hy-AM"/>
        </w:rPr>
      </w:pPr>
      <w:r>
        <w:rPr>
          <w:rFonts w:cs="Arial"/>
          <w:szCs w:val="21"/>
          <w:shd w:val="clear" w:color="auto" w:fill="FFFFFF"/>
          <w:lang w:val="hy-AM"/>
        </w:rPr>
        <w:t xml:space="preserve">Խոշոր </w:t>
      </w:r>
      <w:proofErr w:type="spellStart"/>
      <w:r>
        <w:rPr>
          <w:rFonts w:cs="Arial"/>
          <w:szCs w:val="21"/>
          <w:shd w:val="clear" w:color="auto" w:fill="FFFFFF"/>
          <w:lang w:val="hy-AM"/>
        </w:rPr>
        <w:t>տնտեսվարողները</w:t>
      </w:r>
      <w:proofErr w:type="spellEnd"/>
      <w:r>
        <w:rPr>
          <w:rFonts w:cs="Arial"/>
          <w:szCs w:val="21"/>
          <w:shd w:val="clear" w:color="auto" w:fill="FFFFFF"/>
          <w:lang w:val="hy-AM"/>
        </w:rPr>
        <w:t xml:space="preserve"> հիմնական արտահանողներն են, և ինքնարժեքի բարձրացման մասով ավելի մեծ համախառն </w:t>
      </w:r>
      <w:r w:rsidR="00A4484F">
        <w:rPr>
          <w:rFonts w:cs="Arial"/>
          <w:szCs w:val="21"/>
          <w:shd w:val="clear" w:color="auto" w:fill="FFFFFF"/>
          <w:lang w:val="hy-AM"/>
        </w:rPr>
        <w:t xml:space="preserve">եկամտի պաշար ունեն։ </w:t>
      </w:r>
    </w:p>
    <w:p w14:paraId="4C49B0D7" w14:textId="53C93041" w:rsidR="00BB2BDC" w:rsidRPr="00BB2BDC" w:rsidRDefault="00A4484F" w:rsidP="00BB2BDC">
      <w:pPr>
        <w:pStyle w:val="ListParagraph"/>
        <w:numPr>
          <w:ilvl w:val="0"/>
          <w:numId w:val="36"/>
        </w:numPr>
        <w:spacing w:before="120" w:after="120" w:line="240" w:lineRule="auto"/>
        <w:jc w:val="both"/>
        <w:rPr>
          <w:rFonts w:cs="Arial"/>
          <w:szCs w:val="21"/>
          <w:shd w:val="clear" w:color="auto" w:fill="FFFFFF"/>
          <w:lang w:val="hy-AM"/>
        </w:rPr>
      </w:pPr>
      <w:r>
        <w:rPr>
          <w:rFonts w:cs="Arial"/>
          <w:szCs w:val="21"/>
          <w:shd w:val="clear" w:color="auto" w:fill="FFFFFF"/>
          <w:lang w:val="hy-AM"/>
        </w:rPr>
        <w:t xml:space="preserve">Խոշոր </w:t>
      </w:r>
      <w:proofErr w:type="spellStart"/>
      <w:r>
        <w:rPr>
          <w:rFonts w:cs="Arial"/>
          <w:szCs w:val="21"/>
          <w:shd w:val="clear" w:color="auto" w:fill="FFFFFF"/>
          <w:lang w:val="hy-AM"/>
        </w:rPr>
        <w:t>տնտեսվարողները</w:t>
      </w:r>
      <w:proofErr w:type="spellEnd"/>
      <w:r>
        <w:rPr>
          <w:rFonts w:cs="Arial"/>
          <w:szCs w:val="21"/>
          <w:shd w:val="clear" w:color="auto" w:fill="FFFFFF"/>
          <w:lang w:val="hy-AM"/>
        </w:rPr>
        <w:t xml:space="preserve"> մասշտաբի </w:t>
      </w:r>
      <w:proofErr w:type="spellStart"/>
      <w:r>
        <w:rPr>
          <w:rFonts w:cs="Arial"/>
          <w:szCs w:val="21"/>
          <w:shd w:val="clear" w:color="auto" w:fill="FFFFFF"/>
          <w:lang w:val="hy-AM"/>
        </w:rPr>
        <w:t>էֆֆեկտի</w:t>
      </w:r>
      <w:proofErr w:type="spellEnd"/>
      <w:r>
        <w:rPr>
          <w:rFonts w:cs="Arial"/>
          <w:szCs w:val="21"/>
          <w:shd w:val="clear" w:color="auto" w:fill="FFFFFF"/>
          <w:lang w:val="hy-AM"/>
        </w:rPr>
        <w:t xml:space="preserve"> մասով ավելի արդյունավետ են մեկ միավորի հաշվով, հիմնականում կերի ավելի արդյունավետ մատակարարման շղթա կազմակերպելու շնորհիվ։ </w:t>
      </w:r>
    </w:p>
    <w:p w14:paraId="1E9C7193" w14:textId="77777777" w:rsidR="00A4484F" w:rsidRDefault="00A4484F" w:rsidP="00A4484F">
      <w:pPr>
        <w:rPr>
          <w:lang w:val="hy-AM"/>
        </w:rPr>
      </w:pPr>
      <w:r>
        <w:rPr>
          <w:lang w:val="hy-AM"/>
        </w:rPr>
        <w:t>Ստորև ներկայացված աղյուսակը ցույց է տալիս նման փոփոխության ազդեցությունը՝</w:t>
      </w:r>
    </w:p>
    <w:p w14:paraId="72BDE1F3" w14:textId="77777777" w:rsidR="00A4484F" w:rsidRDefault="00A4484F" w:rsidP="00A4484F">
      <w:pPr>
        <w:pStyle w:val="ListParagraph"/>
        <w:numPr>
          <w:ilvl w:val="0"/>
          <w:numId w:val="34"/>
        </w:numPr>
        <w:rPr>
          <w:lang w:val="hy-AM"/>
        </w:rPr>
      </w:pPr>
      <w:r w:rsidRPr="00900614">
        <w:rPr>
          <w:lang w:val="hy-AM"/>
        </w:rPr>
        <w:t>Ֆիսկալ եկամուտների վրա</w:t>
      </w:r>
      <w:r>
        <w:rPr>
          <w:lang w:val="hy-AM"/>
        </w:rPr>
        <w:t>,</w:t>
      </w:r>
    </w:p>
    <w:p w14:paraId="79922767" w14:textId="77777777" w:rsidR="00A4484F" w:rsidRDefault="00A4484F" w:rsidP="00A4484F">
      <w:pPr>
        <w:pStyle w:val="ListParagraph"/>
        <w:numPr>
          <w:ilvl w:val="0"/>
          <w:numId w:val="34"/>
        </w:numPr>
        <w:rPr>
          <w:lang w:val="hy-AM"/>
        </w:rPr>
      </w:pPr>
      <w:proofErr w:type="spellStart"/>
      <w:r w:rsidRPr="00900614">
        <w:rPr>
          <w:lang w:val="hy-AM"/>
        </w:rPr>
        <w:t>Ձկնատնտեսությունների</w:t>
      </w:r>
      <w:proofErr w:type="spellEnd"/>
      <w:r w:rsidRPr="00900614">
        <w:rPr>
          <w:lang w:val="hy-AM"/>
        </w:rPr>
        <w:t xml:space="preserve"> վրա</w:t>
      </w:r>
      <w:r>
        <w:rPr>
          <w:lang w:val="hy-AM"/>
        </w:rPr>
        <w:t>։</w:t>
      </w:r>
    </w:p>
    <w:p w14:paraId="76FE8BA2" w14:textId="77777777" w:rsidR="00A4484F" w:rsidRPr="00AC6F06" w:rsidRDefault="00A4484F" w:rsidP="00A4484F">
      <w:pPr>
        <w:rPr>
          <w:lang w:val="hy-AM"/>
        </w:rPr>
      </w:pPr>
      <w:r>
        <w:rPr>
          <w:lang w:val="hy-AM"/>
        </w:rPr>
        <w:t xml:space="preserve">Գնահատումը իրականացվել է թվով </w:t>
      </w:r>
      <w:r w:rsidRPr="00AC6F06">
        <w:rPr>
          <w:lang w:val="hy-AM"/>
        </w:rPr>
        <w:t xml:space="preserve">69 </w:t>
      </w:r>
      <w:proofErr w:type="spellStart"/>
      <w:r>
        <w:rPr>
          <w:lang w:val="hy-AM"/>
        </w:rPr>
        <w:t>ձկնատնտեսությունների</w:t>
      </w:r>
      <w:proofErr w:type="spellEnd"/>
      <w:r>
        <w:rPr>
          <w:lang w:val="hy-AM"/>
        </w:rPr>
        <w:t xml:space="preserve"> ՋԹ տվյալների հիման վրա, սահմանված առավելագույն ծավալի օգտագործման պարագայում։ </w:t>
      </w:r>
    </w:p>
    <w:p w14:paraId="464075B4" w14:textId="7762FD2C" w:rsidR="004F1AA1" w:rsidRPr="00900614" w:rsidRDefault="004F1AA1" w:rsidP="004F1AA1">
      <w:pPr>
        <w:pStyle w:val="Caption"/>
      </w:pPr>
      <w:bookmarkStart w:id="41" w:name="_Toc181309058"/>
      <w:r>
        <w:t xml:space="preserve">Աղյուսակ </w:t>
      </w:r>
      <w:r>
        <w:fldChar w:fldCharType="begin"/>
      </w:r>
      <w:r>
        <w:instrText xml:space="preserve"> SEQ Աղյուսակ \* ARABIC </w:instrText>
      </w:r>
      <w:r>
        <w:fldChar w:fldCharType="separate"/>
      </w:r>
      <w:r w:rsidR="007B7C1A">
        <w:rPr>
          <w:noProof/>
        </w:rPr>
        <w:t>9</w:t>
      </w:r>
      <w:r>
        <w:fldChar w:fldCharType="end"/>
      </w:r>
      <w:r w:rsidRPr="00900614">
        <w:rPr>
          <w:rFonts w:ascii="Cambria Math" w:hAnsi="Cambria Math" w:cs="Cambria Math"/>
        </w:rPr>
        <w:t>․</w:t>
      </w:r>
      <w:r w:rsidRPr="00900614">
        <w:t xml:space="preserve"> Սցենար </w:t>
      </w:r>
      <w:r w:rsidRPr="00AC6F06">
        <w:t>2</w:t>
      </w:r>
      <w:r>
        <w:t xml:space="preserve"> և </w:t>
      </w:r>
      <w:r w:rsidRPr="00AC6F06">
        <w:t>3</w:t>
      </w:r>
      <w:r w:rsidRPr="00900614">
        <w:t xml:space="preserve"> </w:t>
      </w:r>
      <w:r>
        <w:t>–</w:t>
      </w:r>
      <w:r w:rsidRPr="00AC6F06">
        <w:t xml:space="preserve"> </w:t>
      </w:r>
      <w:r>
        <w:t xml:space="preserve">աճող </w:t>
      </w:r>
      <w:proofErr w:type="spellStart"/>
      <w:r>
        <w:t>բլոկային</w:t>
      </w:r>
      <w:proofErr w:type="spellEnd"/>
      <w:r w:rsidRPr="00900614">
        <w:t xml:space="preserve"> մոդելի փոփոխության ազդեցության գնահատում</w:t>
      </w:r>
      <w:bookmarkEnd w:id="41"/>
    </w:p>
    <w:tbl>
      <w:tblPr>
        <w:tblStyle w:val="PlainTable1"/>
        <w:tblW w:w="9380" w:type="dxa"/>
        <w:tblLook w:val="04A0" w:firstRow="1" w:lastRow="0" w:firstColumn="1" w:lastColumn="0" w:noHBand="0" w:noVBand="1"/>
      </w:tblPr>
      <w:tblGrid>
        <w:gridCol w:w="3120"/>
        <w:gridCol w:w="3200"/>
        <w:gridCol w:w="1400"/>
        <w:gridCol w:w="1660"/>
      </w:tblGrid>
      <w:tr w:rsidR="004F1AA1" w:rsidRPr="004F1AA1" w14:paraId="59989C1E" w14:textId="77777777" w:rsidTr="004F1AA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20" w:type="dxa"/>
            <w:noWrap/>
            <w:hideMark/>
          </w:tcPr>
          <w:p w14:paraId="4BF64433" w14:textId="77777777" w:rsidR="004F1AA1" w:rsidRPr="004F1AA1" w:rsidRDefault="004F1AA1" w:rsidP="004F1AA1">
            <w:pPr>
              <w:spacing w:after="0" w:line="240" w:lineRule="auto"/>
              <w:rPr>
                <w:rFonts w:eastAsia="Times New Roman" w:cs="Arial"/>
                <w:color w:val="0F162A"/>
                <w:sz w:val="20"/>
                <w:szCs w:val="20"/>
                <w:lang w:val="hy-AM"/>
              </w:rPr>
            </w:pPr>
            <w:r w:rsidRPr="004F1AA1">
              <w:rPr>
                <w:rFonts w:eastAsia="Times New Roman" w:cs="Arial"/>
                <w:color w:val="0F162A"/>
                <w:sz w:val="20"/>
                <w:szCs w:val="20"/>
                <w:lang w:val="hy-AM"/>
              </w:rPr>
              <w:t> </w:t>
            </w:r>
          </w:p>
        </w:tc>
        <w:tc>
          <w:tcPr>
            <w:tcW w:w="3200" w:type="dxa"/>
            <w:hideMark/>
          </w:tcPr>
          <w:p w14:paraId="41A33A02" w14:textId="77777777" w:rsidR="004F1AA1" w:rsidRPr="004F1AA1" w:rsidRDefault="004F1AA1" w:rsidP="004F1AA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Գործող մոդել և բնօգտագործման վճար</w:t>
            </w:r>
          </w:p>
        </w:tc>
        <w:tc>
          <w:tcPr>
            <w:tcW w:w="1400" w:type="dxa"/>
            <w:noWrap/>
            <w:hideMark/>
          </w:tcPr>
          <w:p w14:paraId="2DF544A1" w14:textId="2FA662F5" w:rsidR="004F1AA1" w:rsidRPr="004F1AA1" w:rsidRDefault="004F1AA1" w:rsidP="004F1AA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F162A"/>
                <w:sz w:val="20"/>
                <w:szCs w:val="20"/>
                <w:lang w:val="ru-RU"/>
              </w:rPr>
            </w:pPr>
            <w:r w:rsidRPr="004F1AA1">
              <w:rPr>
                <w:rFonts w:eastAsia="Times New Roman" w:cs="Arial"/>
                <w:color w:val="0F162A"/>
                <w:sz w:val="20"/>
                <w:szCs w:val="20"/>
                <w:lang w:val="hy-AM"/>
              </w:rPr>
              <w:t xml:space="preserve">Սցենար </w:t>
            </w:r>
            <w:r w:rsidR="006201E3">
              <w:rPr>
                <w:rFonts w:eastAsia="Times New Roman" w:cs="Arial"/>
                <w:color w:val="0F162A"/>
                <w:sz w:val="20"/>
                <w:szCs w:val="20"/>
                <w:lang w:val="ru-RU"/>
              </w:rPr>
              <w:t>2</w:t>
            </w:r>
          </w:p>
        </w:tc>
        <w:tc>
          <w:tcPr>
            <w:tcW w:w="1660" w:type="dxa"/>
            <w:noWrap/>
            <w:hideMark/>
          </w:tcPr>
          <w:p w14:paraId="3556AF87" w14:textId="31B17E80" w:rsidR="004F1AA1" w:rsidRPr="004F1AA1" w:rsidRDefault="004F1AA1" w:rsidP="004F1AA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F162A"/>
                <w:sz w:val="20"/>
                <w:szCs w:val="20"/>
                <w:lang w:val="ru-RU"/>
              </w:rPr>
            </w:pPr>
            <w:r w:rsidRPr="004F1AA1">
              <w:rPr>
                <w:rFonts w:eastAsia="Times New Roman" w:cs="Arial"/>
                <w:color w:val="0F162A"/>
                <w:sz w:val="20"/>
                <w:szCs w:val="20"/>
                <w:lang w:val="hy-AM"/>
              </w:rPr>
              <w:t xml:space="preserve">Սցենար </w:t>
            </w:r>
            <w:r w:rsidR="006201E3">
              <w:rPr>
                <w:rFonts w:eastAsia="Times New Roman" w:cs="Arial"/>
                <w:color w:val="0F162A"/>
                <w:sz w:val="20"/>
                <w:szCs w:val="20"/>
                <w:lang w:val="ru-RU"/>
              </w:rPr>
              <w:t>3</w:t>
            </w:r>
          </w:p>
        </w:tc>
      </w:tr>
      <w:tr w:rsidR="004F1AA1" w:rsidRPr="004F1AA1" w14:paraId="01E130CB" w14:textId="77777777" w:rsidTr="004F1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noWrap/>
            <w:hideMark/>
          </w:tcPr>
          <w:p w14:paraId="4EAA0F14" w14:textId="77777777" w:rsidR="004F1AA1" w:rsidRPr="004F1AA1" w:rsidRDefault="004F1AA1" w:rsidP="004F1AA1">
            <w:pPr>
              <w:spacing w:after="0" w:line="240" w:lineRule="auto"/>
              <w:rPr>
                <w:rFonts w:eastAsia="Times New Roman" w:cs="Arial"/>
                <w:color w:val="0F162A"/>
                <w:sz w:val="20"/>
                <w:szCs w:val="20"/>
                <w:lang w:val="hy-AM"/>
              </w:rPr>
            </w:pPr>
            <w:r w:rsidRPr="004F1AA1">
              <w:rPr>
                <w:rFonts w:eastAsia="Times New Roman" w:cs="Arial"/>
                <w:color w:val="0F162A"/>
                <w:sz w:val="20"/>
                <w:szCs w:val="20"/>
                <w:lang w:val="hy-AM"/>
              </w:rPr>
              <w:t> </w:t>
            </w:r>
          </w:p>
        </w:tc>
        <w:tc>
          <w:tcPr>
            <w:tcW w:w="3200" w:type="dxa"/>
            <w:noWrap/>
            <w:hideMark/>
          </w:tcPr>
          <w:p w14:paraId="6D11467C" w14:textId="77777777" w:rsidR="004F1AA1" w:rsidRPr="004F1AA1" w:rsidRDefault="004F1AA1" w:rsidP="004F1AA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 </w:t>
            </w:r>
          </w:p>
        </w:tc>
        <w:tc>
          <w:tcPr>
            <w:tcW w:w="1400" w:type="dxa"/>
            <w:noWrap/>
            <w:hideMark/>
          </w:tcPr>
          <w:p w14:paraId="4AC9E32E" w14:textId="77777777" w:rsidR="004F1AA1" w:rsidRPr="004F1AA1" w:rsidRDefault="004F1AA1" w:rsidP="004F1AA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 </w:t>
            </w:r>
          </w:p>
        </w:tc>
        <w:tc>
          <w:tcPr>
            <w:tcW w:w="1660" w:type="dxa"/>
            <w:noWrap/>
            <w:hideMark/>
          </w:tcPr>
          <w:p w14:paraId="3E1D3759" w14:textId="77777777" w:rsidR="004F1AA1" w:rsidRPr="004F1AA1" w:rsidRDefault="004F1AA1" w:rsidP="004F1AA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 </w:t>
            </w:r>
          </w:p>
        </w:tc>
      </w:tr>
      <w:tr w:rsidR="004F1AA1" w:rsidRPr="004F1AA1" w14:paraId="6ED992E5" w14:textId="77777777" w:rsidTr="004F1AA1">
        <w:trPr>
          <w:trHeight w:val="458"/>
        </w:trPr>
        <w:tc>
          <w:tcPr>
            <w:cnfStyle w:val="001000000000" w:firstRow="0" w:lastRow="0" w:firstColumn="1" w:lastColumn="0" w:oddVBand="0" w:evenVBand="0" w:oddHBand="0" w:evenHBand="0" w:firstRowFirstColumn="0" w:firstRowLastColumn="0" w:lastRowFirstColumn="0" w:lastRowLastColumn="0"/>
            <w:tcW w:w="3120" w:type="dxa"/>
            <w:hideMark/>
          </w:tcPr>
          <w:p w14:paraId="37199EF5" w14:textId="77777777" w:rsidR="004F1AA1" w:rsidRPr="004F1AA1" w:rsidRDefault="004F1AA1" w:rsidP="004F1AA1">
            <w:pPr>
              <w:spacing w:after="0" w:line="240" w:lineRule="auto"/>
              <w:rPr>
                <w:rFonts w:eastAsia="Times New Roman" w:cs="Arial"/>
                <w:b w:val="0"/>
                <w:bCs w:val="0"/>
                <w:color w:val="0F162A"/>
                <w:sz w:val="20"/>
                <w:szCs w:val="20"/>
                <w:lang w:val="hy-AM"/>
              </w:rPr>
            </w:pPr>
            <w:r w:rsidRPr="004F1AA1">
              <w:rPr>
                <w:rFonts w:eastAsia="Times New Roman" w:cs="Arial"/>
                <w:b w:val="0"/>
                <w:bCs w:val="0"/>
                <w:color w:val="0F162A"/>
                <w:sz w:val="20"/>
                <w:szCs w:val="20"/>
                <w:lang w:val="hy-AM"/>
              </w:rPr>
              <w:t>Ֆիսկալ եկամուտներ (Բնօգտագործման վճարներ), մլն դրամ</w:t>
            </w:r>
          </w:p>
        </w:tc>
        <w:tc>
          <w:tcPr>
            <w:tcW w:w="3200" w:type="dxa"/>
            <w:noWrap/>
            <w:hideMark/>
          </w:tcPr>
          <w:p w14:paraId="6CF3F438"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 xml:space="preserve">271 </w:t>
            </w:r>
          </w:p>
        </w:tc>
        <w:tc>
          <w:tcPr>
            <w:tcW w:w="1400" w:type="dxa"/>
            <w:noWrap/>
            <w:hideMark/>
          </w:tcPr>
          <w:p w14:paraId="65ED09AB"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574.4</w:t>
            </w:r>
          </w:p>
        </w:tc>
        <w:tc>
          <w:tcPr>
            <w:tcW w:w="1660" w:type="dxa"/>
            <w:noWrap/>
            <w:hideMark/>
          </w:tcPr>
          <w:p w14:paraId="5198D2BE"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615.1</w:t>
            </w:r>
          </w:p>
        </w:tc>
      </w:tr>
      <w:tr w:rsidR="004F1AA1" w:rsidRPr="004F1AA1" w14:paraId="6D660752" w14:textId="77777777" w:rsidTr="004F1AA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380" w:type="dxa"/>
            <w:gridSpan w:val="4"/>
            <w:hideMark/>
          </w:tcPr>
          <w:p w14:paraId="6CF0CFEF" w14:textId="7F1666F1" w:rsidR="004F1AA1" w:rsidRPr="004F1AA1" w:rsidRDefault="004F1AA1" w:rsidP="004F1AA1">
            <w:pPr>
              <w:spacing w:after="0" w:line="240" w:lineRule="auto"/>
              <w:rPr>
                <w:rFonts w:eastAsia="Times New Roman" w:cs="Arial"/>
                <w:color w:val="0F162A"/>
                <w:sz w:val="20"/>
                <w:szCs w:val="20"/>
                <w:lang w:val="hy-AM"/>
              </w:rPr>
            </w:pPr>
            <w:r w:rsidRPr="004F1AA1">
              <w:rPr>
                <w:rFonts w:eastAsia="Times New Roman" w:cs="Arial"/>
                <w:color w:val="0F162A"/>
                <w:sz w:val="20"/>
                <w:szCs w:val="20"/>
                <w:lang w:val="hy-AM"/>
              </w:rPr>
              <w:t>Բնօգտագործման վճարը ինքնարժեքի մեջ, դրամ/կգ</w:t>
            </w:r>
          </w:p>
        </w:tc>
      </w:tr>
      <w:tr w:rsidR="004F1AA1" w:rsidRPr="004F1AA1" w14:paraId="7D4BE4D4" w14:textId="77777777" w:rsidTr="004F1AA1">
        <w:trPr>
          <w:trHeight w:val="288"/>
        </w:trPr>
        <w:tc>
          <w:tcPr>
            <w:cnfStyle w:val="001000000000" w:firstRow="0" w:lastRow="0" w:firstColumn="1" w:lastColumn="0" w:oddVBand="0" w:evenVBand="0" w:oddHBand="0" w:evenHBand="0" w:firstRowFirstColumn="0" w:firstRowLastColumn="0" w:lastRowFirstColumn="0" w:lastRowLastColumn="0"/>
            <w:tcW w:w="3120" w:type="dxa"/>
            <w:hideMark/>
          </w:tcPr>
          <w:p w14:paraId="7E33CC99" w14:textId="77777777" w:rsidR="004F1AA1" w:rsidRPr="004F1AA1" w:rsidRDefault="004F1AA1" w:rsidP="004F1AA1">
            <w:pPr>
              <w:spacing w:after="0" w:line="240" w:lineRule="auto"/>
              <w:jc w:val="right"/>
              <w:rPr>
                <w:rFonts w:eastAsia="Times New Roman" w:cs="Arial"/>
                <w:b w:val="0"/>
                <w:bCs w:val="0"/>
                <w:color w:val="0F162A"/>
                <w:sz w:val="20"/>
                <w:szCs w:val="20"/>
                <w:lang w:val="hy-AM"/>
              </w:rPr>
            </w:pPr>
            <w:r w:rsidRPr="004F1AA1">
              <w:rPr>
                <w:rFonts w:eastAsia="Times New Roman" w:cs="Arial"/>
                <w:b w:val="0"/>
                <w:bCs w:val="0"/>
                <w:color w:val="0F162A"/>
                <w:sz w:val="20"/>
                <w:szCs w:val="20"/>
                <w:lang w:val="hy-AM"/>
              </w:rPr>
              <w:t>Թառափ</w:t>
            </w:r>
          </w:p>
        </w:tc>
        <w:tc>
          <w:tcPr>
            <w:tcW w:w="3200" w:type="dxa"/>
            <w:noWrap/>
            <w:hideMark/>
          </w:tcPr>
          <w:p w14:paraId="243CF482"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p>
        </w:tc>
        <w:tc>
          <w:tcPr>
            <w:tcW w:w="1400" w:type="dxa"/>
            <w:noWrap/>
            <w:hideMark/>
          </w:tcPr>
          <w:p w14:paraId="517CDA7E" w14:textId="77777777" w:rsidR="004F1AA1" w:rsidRPr="004F1AA1" w:rsidRDefault="004F1AA1" w:rsidP="004F1AA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hy-AM"/>
              </w:rPr>
            </w:pPr>
          </w:p>
        </w:tc>
        <w:tc>
          <w:tcPr>
            <w:tcW w:w="1660" w:type="dxa"/>
            <w:noWrap/>
            <w:hideMark/>
          </w:tcPr>
          <w:p w14:paraId="3DD7079D" w14:textId="77777777" w:rsidR="004F1AA1" w:rsidRPr="004F1AA1" w:rsidRDefault="004F1AA1" w:rsidP="004F1AA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hy-AM"/>
              </w:rPr>
            </w:pPr>
          </w:p>
        </w:tc>
      </w:tr>
      <w:tr w:rsidR="004F1AA1" w:rsidRPr="004F1AA1" w14:paraId="3A91422D" w14:textId="77777777" w:rsidTr="004F1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hideMark/>
          </w:tcPr>
          <w:p w14:paraId="63968E34" w14:textId="77777777" w:rsidR="004F1AA1" w:rsidRPr="004F1AA1" w:rsidRDefault="004F1AA1" w:rsidP="004F1AA1">
            <w:pPr>
              <w:spacing w:after="0" w:line="240" w:lineRule="auto"/>
              <w:rPr>
                <w:rFonts w:eastAsia="Times New Roman" w:cs="Arial"/>
                <w:b w:val="0"/>
                <w:bCs w:val="0"/>
                <w:color w:val="000000"/>
                <w:sz w:val="20"/>
                <w:szCs w:val="20"/>
                <w:lang w:val="hy-AM"/>
              </w:rPr>
            </w:pPr>
            <w:r w:rsidRPr="004F1AA1">
              <w:rPr>
                <w:rFonts w:eastAsia="Times New Roman" w:cs="Arial"/>
                <w:b w:val="0"/>
                <w:bCs w:val="0"/>
                <w:color w:val="000000"/>
                <w:sz w:val="20"/>
                <w:szCs w:val="20"/>
                <w:lang w:val="hy-AM"/>
              </w:rPr>
              <w:t xml:space="preserve">Բլոկ 1- ի </w:t>
            </w:r>
            <w:proofErr w:type="spellStart"/>
            <w:r w:rsidRPr="004F1AA1">
              <w:rPr>
                <w:rFonts w:eastAsia="Times New Roman" w:cs="Arial"/>
                <w:b w:val="0"/>
                <w:bCs w:val="0"/>
                <w:color w:val="000000"/>
                <w:sz w:val="20"/>
                <w:szCs w:val="20"/>
                <w:lang w:val="hy-AM"/>
              </w:rPr>
              <w:t>տնտեսվարողներ</w:t>
            </w:r>
            <w:proofErr w:type="spellEnd"/>
          </w:p>
        </w:tc>
        <w:tc>
          <w:tcPr>
            <w:tcW w:w="3200" w:type="dxa"/>
            <w:noWrap/>
            <w:hideMark/>
          </w:tcPr>
          <w:p w14:paraId="21DA3E07"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52</w:t>
            </w:r>
          </w:p>
        </w:tc>
        <w:tc>
          <w:tcPr>
            <w:tcW w:w="1400" w:type="dxa"/>
            <w:noWrap/>
            <w:hideMark/>
          </w:tcPr>
          <w:p w14:paraId="4C8A63EA"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52</w:t>
            </w:r>
          </w:p>
        </w:tc>
        <w:tc>
          <w:tcPr>
            <w:tcW w:w="1660" w:type="dxa"/>
            <w:noWrap/>
            <w:hideMark/>
          </w:tcPr>
          <w:p w14:paraId="7427EBE2"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104</w:t>
            </w:r>
          </w:p>
        </w:tc>
      </w:tr>
      <w:tr w:rsidR="004F1AA1" w:rsidRPr="004F1AA1" w14:paraId="765ECF10" w14:textId="77777777" w:rsidTr="004F1AA1">
        <w:trPr>
          <w:trHeight w:val="480"/>
        </w:trPr>
        <w:tc>
          <w:tcPr>
            <w:cnfStyle w:val="001000000000" w:firstRow="0" w:lastRow="0" w:firstColumn="1" w:lastColumn="0" w:oddVBand="0" w:evenVBand="0" w:oddHBand="0" w:evenHBand="0" w:firstRowFirstColumn="0" w:firstRowLastColumn="0" w:lastRowFirstColumn="0" w:lastRowLastColumn="0"/>
            <w:tcW w:w="3120" w:type="dxa"/>
            <w:hideMark/>
          </w:tcPr>
          <w:p w14:paraId="71A48299" w14:textId="77777777" w:rsidR="004F1AA1" w:rsidRPr="004F1AA1" w:rsidRDefault="004F1AA1" w:rsidP="004F1AA1">
            <w:pPr>
              <w:spacing w:after="0" w:line="240" w:lineRule="auto"/>
              <w:rPr>
                <w:rFonts w:eastAsia="Times New Roman" w:cs="Arial"/>
                <w:b w:val="0"/>
                <w:bCs w:val="0"/>
                <w:color w:val="000000"/>
                <w:sz w:val="20"/>
                <w:szCs w:val="20"/>
                <w:lang w:val="hy-AM"/>
              </w:rPr>
            </w:pPr>
            <w:r w:rsidRPr="004F1AA1">
              <w:rPr>
                <w:rFonts w:eastAsia="Times New Roman" w:cs="Arial"/>
                <w:b w:val="0"/>
                <w:bCs w:val="0"/>
                <w:color w:val="000000"/>
                <w:sz w:val="20"/>
                <w:szCs w:val="20"/>
                <w:lang w:val="hy-AM"/>
              </w:rPr>
              <w:t xml:space="preserve">Բլոկ 2 - ի շեմը հատող </w:t>
            </w:r>
            <w:proofErr w:type="spellStart"/>
            <w:r w:rsidRPr="004F1AA1">
              <w:rPr>
                <w:rFonts w:eastAsia="Times New Roman" w:cs="Arial"/>
                <w:b w:val="0"/>
                <w:bCs w:val="0"/>
                <w:color w:val="000000"/>
                <w:sz w:val="20"/>
                <w:szCs w:val="20"/>
                <w:lang w:val="hy-AM"/>
              </w:rPr>
              <w:t>տնտեսվարողներ</w:t>
            </w:r>
            <w:proofErr w:type="spellEnd"/>
          </w:p>
        </w:tc>
        <w:tc>
          <w:tcPr>
            <w:tcW w:w="3200" w:type="dxa"/>
            <w:noWrap/>
            <w:hideMark/>
          </w:tcPr>
          <w:p w14:paraId="4F332802"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52</w:t>
            </w:r>
          </w:p>
        </w:tc>
        <w:tc>
          <w:tcPr>
            <w:tcW w:w="1400" w:type="dxa"/>
            <w:noWrap/>
            <w:hideMark/>
          </w:tcPr>
          <w:p w14:paraId="7892BB73" w14:textId="582B903C"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 xml:space="preserve">125 </w:t>
            </w:r>
          </w:p>
        </w:tc>
        <w:tc>
          <w:tcPr>
            <w:tcW w:w="1660" w:type="dxa"/>
            <w:noWrap/>
            <w:hideMark/>
          </w:tcPr>
          <w:p w14:paraId="302E2C1B" w14:textId="1A4920BF"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 xml:space="preserve">128 </w:t>
            </w:r>
          </w:p>
        </w:tc>
      </w:tr>
      <w:tr w:rsidR="004F1AA1" w:rsidRPr="004F1AA1" w14:paraId="0944934C" w14:textId="77777777" w:rsidTr="004F1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noWrap/>
            <w:hideMark/>
          </w:tcPr>
          <w:p w14:paraId="2E3A8F0D" w14:textId="77777777" w:rsidR="004F1AA1" w:rsidRPr="004F1AA1" w:rsidRDefault="004F1AA1" w:rsidP="004F1AA1">
            <w:pPr>
              <w:spacing w:after="0" w:line="240" w:lineRule="auto"/>
              <w:jc w:val="right"/>
              <w:rPr>
                <w:rFonts w:eastAsia="Times New Roman" w:cs="Arial"/>
                <w:b w:val="0"/>
                <w:bCs w:val="0"/>
                <w:color w:val="0F162A"/>
                <w:sz w:val="20"/>
                <w:szCs w:val="20"/>
                <w:lang w:val="hy-AM"/>
              </w:rPr>
            </w:pPr>
            <w:r w:rsidRPr="004F1AA1">
              <w:rPr>
                <w:rFonts w:eastAsia="Times New Roman" w:cs="Arial"/>
                <w:b w:val="0"/>
                <w:bCs w:val="0"/>
                <w:color w:val="0F162A"/>
                <w:sz w:val="20"/>
                <w:szCs w:val="20"/>
                <w:lang w:val="hy-AM"/>
              </w:rPr>
              <w:t>Իշխան</w:t>
            </w:r>
          </w:p>
        </w:tc>
        <w:tc>
          <w:tcPr>
            <w:tcW w:w="3200" w:type="dxa"/>
            <w:noWrap/>
            <w:hideMark/>
          </w:tcPr>
          <w:p w14:paraId="178EB17A"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p>
        </w:tc>
        <w:tc>
          <w:tcPr>
            <w:tcW w:w="1400" w:type="dxa"/>
            <w:noWrap/>
            <w:hideMark/>
          </w:tcPr>
          <w:p w14:paraId="583B614C" w14:textId="77777777" w:rsidR="004F1AA1" w:rsidRPr="004F1AA1" w:rsidRDefault="004F1AA1" w:rsidP="004F1AA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hy-AM"/>
              </w:rPr>
            </w:pPr>
          </w:p>
        </w:tc>
        <w:tc>
          <w:tcPr>
            <w:tcW w:w="1660" w:type="dxa"/>
            <w:noWrap/>
            <w:hideMark/>
          </w:tcPr>
          <w:p w14:paraId="7910817D" w14:textId="77777777" w:rsidR="004F1AA1" w:rsidRPr="004F1AA1" w:rsidRDefault="004F1AA1" w:rsidP="004F1AA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hy-AM"/>
              </w:rPr>
            </w:pPr>
          </w:p>
        </w:tc>
      </w:tr>
      <w:tr w:rsidR="004F1AA1" w:rsidRPr="004F1AA1" w14:paraId="5549FBFE" w14:textId="77777777" w:rsidTr="004F1AA1">
        <w:trPr>
          <w:trHeight w:val="288"/>
        </w:trPr>
        <w:tc>
          <w:tcPr>
            <w:cnfStyle w:val="001000000000" w:firstRow="0" w:lastRow="0" w:firstColumn="1" w:lastColumn="0" w:oddVBand="0" w:evenVBand="0" w:oddHBand="0" w:evenHBand="0" w:firstRowFirstColumn="0" w:firstRowLastColumn="0" w:lastRowFirstColumn="0" w:lastRowLastColumn="0"/>
            <w:tcW w:w="3120" w:type="dxa"/>
            <w:hideMark/>
          </w:tcPr>
          <w:p w14:paraId="26D379E4" w14:textId="77777777" w:rsidR="004F1AA1" w:rsidRPr="004F1AA1" w:rsidRDefault="004F1AA1" w:rsidP="004F1AA1">
            <w:pPr>
              <w:spacing w:after="0" w:line="240" w:lineRule="auto"/>
              <w:rPr>
                <w:rFonts w:eastAsia="Times New Roman" w:cs="Arial"/>
                <w:b w:val="0"/>
                <w:bCs w:val="0"/>
                <w:color w:val="000000"/>
                <w:sz w:val="20"/>
                <w:szCs w:val="20"/>
                <w:lang w:val="hy-AM"/>
              </w:rPr>
            </w:pPr>
            <w:r w:rsidRPr="004F1AA1">
              <w:rPr>
                <w:rFonts w:eastAsia="Times New Roman" w:cs="Arial"/>
                <w:b w:val="0"/>
                <w:bCs w:val="0"/>
                <w:color w:val="000000"/>
                <w:sz w:val="20"/>
                <w:szCs w:val="20"/>
                <w:lang w:val="hy-AM"/>
              </w:rPr>
              <w:t xml:space="preserve">Բլոկ 1- ի </w:t>
            </w:r>
            <w:proofErr w:type="spellStart"/>
            <w:r w:rsidRPr="004F1AA1">
              <w:rPr>
                <w:rFonts w:eastAsia="Times New Roman" w:cs="Arial"/>
                <w:b w:val="0"/>
                <w:bCs w:val="0"/>
                <w:color w:val="000000"/>
                <w:sz w:val="20"/>
                <w:szCs w:val="20"/>
                <w:lang w:val="hy-AM"/>
              </w:rPr>
              <w:t>տնտեսվարողներ</w:t>
            </w:r>
            <w:proofErr w:type="spellEnd"/>
          </w:p>
        </w:tc>
        <w:tc>
          <w:tcPr>
            <w:tcW w:w="3200" w:type="dxa"/>
            <w:noWrap/>
            <w:hideMark/>
          </w:tcPr>
          <w:p w14:paraId="19F7EAE9"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26</w:t>
            </w:r>
          </w:p>
        </w:tc>
        <w:tc>
          <w:tcPr>
            <w:tcW w:w="1400" w:type="dxa"/>
            <w:noWrap/>
            <w:hideMark/>
          </w:tcPr>
          <w:p w14:paraId="56FBA045"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26</w:t>
            </w:r>
          </w:p>
        </w:tc>
        <w:tc>
          <w:tcPr>
            <w:tcW w:w="1660" w:type="dxa"/>
            <w:noWrap/>
            <w:hideMark/>
          </w:tcPr>
          <w:p w14:paraId="0E4056AE"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52</w:t>
            </w:r>
          </w:p>
        </w:tc>
      </w:tr>
      <w:tr w:rsidR="004F1AA1" w:rsidRPr="004F1AA1" w14:paraId="3F9D3ADF" w14:textId="77777777" w:rsidTr="004F1AA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20" w:type="dxa"/>
            <w:hideMark/>
          </w:tcPr>
          <w:p w14:paraId="1255349D" w14:textId="77777777" w:rsidR="004F1AA1" w:rsidRPr="004F1AA1" w:rsidRDefault="004F1AA1" w:rsidP="004F1AA1">
            <w:pPr>
              <w:spacing w:after="0" w:line="240" w:lineRule="auto"/>
              <w:rPr>
                <w:rFonts w:eastAsia="Times New Roman" w:cs="Arial"/>
                <w:b w:val="0"/>
                <w:bCs w:val="0"/>
                <w:color w:val="000000"/>
                <w:sz w:val="20"/>
                <w:szCs w:val="20"/>
                <w:lang w:val="hy-AM"/>
              </w:rPr>
            </w:pPr>
            <w:r w:rsidRPr="004F1AA1">
              <w:rPr>
                <w:rFonts w:eastAsia="Times New Roman" w:cs="Arial"/>
                <w:b w:val="0"/>
                <w:bCs w:val="0"/>
                <w:color w:val="000000"/>
                <w:sz w:val="20"/>
                <w:szCs w:val="20"/>
                <w:lang w:val="hy-AM"/>
              </w:rPr>
              <w:t xml:space="preserve">Բլոկ 2 - ի շեմը հատող </w:t>
            </w:r>
            <w:proofErr w:type="spellStart"/>
            <w:r w:rsidRPr="004F1AA1">
              <w:rPr>
                <w:rFonts w:eastAsia="Times New Roman" w:cs="Arial"/>
                <w:b w:val="0"/>
                <w:bCs w:val="0"/>
                <w:color w:val="000000"/>
                <w:sz w:val="20"/>
                <w:szCs w:val="20"/>
                <w:lang w:val="hy-AM"/>
              </w:rPr>
              <w:t>տնտեսվարողներ</w:t>
            </w:r>
            <w:proofErr w:type="spellEnd"/>
          </w:p>
        </w:tc>
        <w:tc>
          <w:tcPr>
            <w:tcW w:w="3200" w:type="dxa"/>
            <w:noWrap/>
            <w:hideMark/>
          </w:tcPr>
          <w:p w14:paraId="69D02FBE"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26</w:t>
            </w:r>
          </w:p>
        </w:tc>
        <w:tc>
          <w:tcPr>
            <w:tcW w:w="1400" w:type="dxa"/>
            <w:noWrap/>
            <w:hideMark/>
          </w:tcPr>
          <w:p w14:paraId="72C47B84" w14:textId="0279F5CA"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 xml:space="preserve">63 </w:t>
            </w:r>
          </w:p>
        </w:tc>
        <w:tc>
          <w:tcPr>
            <w:tcW w:w="1660" w:type="dxa"/>
            <w:noWrap/>
            <w:hideMark/>
          </w:tcPr>
          <w:p w14:paraId="76C35B94" w14:textId="1BD6F4EA"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 xml:space="preserve">64 </w:t>
            </w:r>
          </w:p>
        </w:tc>
      </w:tr>
      <w:tr w:rsidR="004F1AA1" w:rsidRPr="004F1AA1" w14:paraId="3EB50C96" w14:textId="77777777" w:rsidTr="004F1AA1">
        <w:trPr>
          <w:trHeight w:val="251"/>
        </w:trPr>
        <w:tc>
          <w:tcPr>
            <w:cnfStyle w:val="001000000000" w:firstRow="0" w:lastRow="0" w:firstColumn="1" w:lastColumn="0" w:oddVBand="0" w:evenVBand="0" w:oddHBand="0" w:evenHBand="0" w:firstRowFirstColumn="0" w:firstRowLastColumn="0" w:lastRowFirstColumn="0" w:lastRowLastColumn="0"/>
            <w:tcW w:w="9380" w:type="dxa"/>
            <w:gridSpan w:val="4"/>
            <w:hideMark/>
          </w:tcPr>
          <w:p w14:paraId="77EF9F09" w14:textId="675B02C7" w:rsidR="004F1AA1" w:rsidRPr="004F1AA1" w:rsidRDefault="004F1AA1" w:rsidP="004F1AA1">
            <w:pPr>
              <w:spacing w:after="0" w:line="240" w:lineRule="auto"/>
              <w:rPr>
                <w:rFonts w:eastAsia="Times New Roman" w:cs="Arial"/>
                <w:sz w:val="20"/>
                <w:szCs w:val="20"/>
                <w:lang w:val="hy-AM"/>
              </w:rPr>
            </w:pPr>
            <w:r w:rsidRPr="004F1AA1">
              <w:rPr>
                <w:rFonts w:eastAsia="Times New Roman" w:cs="Arial"/>
                <w:color w:val="0F162A"/>
                <w:sz w:val="20"/>
                <w:szCs w:val="20"/>
                <w:lang w:val="hy-AM"/>
              </w:rPr>
              <w:t xml:space="preserve">Բնօգտագործման վճարը որպես % միջին հասույթից </w:t>
            </w:r>
          </w:p>
        </w:tc>
      </w:tr>
      <w:tr w:rsidR="004F1AA1" w:rsidRPr="004F1AA1" w14:paraId="111F9C3B" w14:textId="77777777" w:rsidTr="004F1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hideMark/>
          </w:tcPr>
          <w:p w14:paraId="42B0BB1F" w14:textId="77777777" w:rsidR="004F1AA1" w:rsidRPr="004F1AA1" w:rsidRDefault="004F1AA1" w:rsidP="004F1AA1">
            <w:pPr>
              <w:spacing w:after="0" w:line="240" w:lineRule="auto"/>
              <w:jc w:val="right"/>
              <w:rPr>
                <w:rFonts w:eastAsia="Times New Roman" w:cs="Arial"/>
                <w:b w:val="0"/>
                <w:bCs w:val="0"/>
                <w:color w:val="0F162A"/>
                <w:sz w:val="20"/>
                <w:szCs w:val="20"/>
                <w:lang w:val="hy-AM"/>
              </w:rPr>
            </w:pPr>
            <w:r w:rsidRPr="004F1AA1">
              <w:rPr>
                <w:rFonts w:eastAsia="Times New Roman" w:cs="Arial"/>
                <w:b w:val="0"/>
                <w:bCs w:val="0"/>
                <w:color w:val="0F162A"/>
                <w:sz w:val="20"/>
                <w:szCs w:val="20"/>
                <w:lang w:val="hy-AM"/>
              </w:rPr>
              <w:t>Թառափ</w:t>
            </w:r>
          </w:p>
        </w:tc>
        <w:tc>
          <w:tcPr>
            <w:tcW w:w="3200" w:type="dxa"/>
            <w:noWrap/>
            <w:hideMark/>
          </w:tcPr>
          <w:p w14:paraId="11076BEE"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p>
        </w:tc>
        <w:tc>
          <w:tcPr>
            <w:tcW w:w="1400" w:type="dxa"/>
            <w:noWrap/>
            <w:hideMark/>
          </w:tcPr>
          <w:p w14:paraId="64C450DE" w14:textId="77777777" w:rsidR="004F1AA1" w:rsidRPr="004F1AA1" w:rsidRDefault="004F1AA1" w:rsidP="004F1AA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hy-AM"/>
              </w:rPr>
            </w:pPr>
          </w:p>
        </w:tc>
        <w:tc>
          <w:tcPr>
            <w:tcW w:w="1660" w:type="dxa"/>
            <w:noWrap/>
            <w:hideMark/>
          </w:tcPr>
          <w:p w14:paraId="5A5F3275" w14:textId="77777777" w:rsidR="004F1AA1" w:rsidRPr="004F1AA1" w:rsidRDefault="004F1AA1" w:rsidP="004F1AA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hy-AM"/>
              </w:rPr>
            </w:pPr>
          </w:p>
        </w:tc>
      </w:tr>
      <w:tr w:rsidR="004F1AA1" w:rsidRPr="004F1AA1" w14:paraId="1320EAA4" w14:textId="77777777" w:rsidTr="004F1AA1">
        <w:trPr>
          <w:trHeight w:val="288"/>
        </w:trPr>
        <w:tc>
          <w:tcPr>
            <w:cnfStyle w:val="001000000000" w:firstRow="0" w:lastRow="0" w:firstColumn="1" w:lastColumn="0" w:oddVBand="0" w:evenVBand="0" w:oddHBand="0" w:evenHBand="0" w:firstRowFirstColumn="0" w:firstRowLastColumn="0" w:lastRowFirstColumn="0" w:lastRowLastColumn="0"/>
            <w:tcW w:w="3120" w:type="dxa"/>
            <w:hideMark/>
          </w:tcPr>
          <w:p w14:paraId="04B9423A" w14:textId="77777777" w:rsidR="004F1AA1" w:rsidRPr="004F1AA1" w:rsidRDefault="004F1AA1" w:rsidP="004F1AA1">
            <w:pPr>
              <w:spacing w:after="0" w:line="240" w:lineRule="auto"/>
              <w:rPr>
                <w:rFonts w:eastAsia="Times New Roman" w:cs="Arial"/>
                <w:b w:val="0"/>
                <w:bCs w:val="0"/>
                <w:color w:val="000000"/>
                <w:sz w:val="20"/>
                <w:szCs w:val="20"/>
                <w:lang w:val="hy-AM"/>
              </w:rPr>
            </w:pPr>
            <w:r w:rsidRPr="004F1AA1">
              <w:rPr>
                <w:rFonts w:eastAsia="Times New Roman" w:cs="Arial"/>
                <w:b w:val="0"/>
                <w:bCs w:val="0"/>
                <w:color w:val="000000"/>
                <w:sz w:val="20"/>
                <w:szCs w:val="20"/>
                <w:lang w:val="hy-AM"/>
              </w:rPr>
              <w:t xml:space="preserve">Բլոկ 1- ի </w:t>
            </w:r>
            <w:proofErr w:type="spellStart"/>
            <w:r w:rsidRPr="004F1AA1">
              <w:rPr>
                <w:rFonts w:eastAsia="Times New Roman" w:cs="Arial"/>
                <w:b w:val="0"/>
                <w:bCs w:val="0"/>
                <w:color w:val="000000"/>
                <w:sz w:val="20"/>
                <w:szCs w:val="20"/>
                <w:lang w:val="hy-AM"/>
              </w:rPr>
              <w:t>տնտեսվարողներ</w:t>
            </w:r>
            <w:proofErr w:type="spellEnd"/>
          </w:p>
        </w:tc>
        <w:tc>
          <w:tcPr>
            <w:tcW w:w="3200" w:type="dxa"/>
            <w:noWrap/>
            <w:hideMark/>
          </w:tcPr>
          <w:p w14:paraId="522E66CA"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1.5%</w:t>
            </w:r>
          </w:p>
        </w:tc>
        <w:tc>
          <w:tcPr>
            <w:tcW w:w="1400" w:type="dxa"/>
            <w:noWrap/>
            <w:hideMark/>
          </w:tcPr>
          <w:p w14:paraId="592A244E"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1.5%</w:t>
            </w:r>
          </w:p>
        </w:tc>
        <w:tc>
          <w:tcPr>
            <w:tcW w:w="1660" w:type="dxa"/>
            <w:noWrap/>
            <w:hideMark/>
          </w:tcPr>
          <w:p w14:paraId="40BFA4C5"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3.0%</w:t>
            </w:r>
          </w:p>
        </w:tc>
      </w:tr>
      <w:tr w:rsidR="004F1AA1" w:rsidRPr="004F1AA1" w14:paraId="0793F82F" w14:textId="77777777" w:rsidTr="004F1AA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20" w:type="dxa"/>
            <w:hideMark/>
          </w:tcPr>
          <w:p w14:paraId="70D65D95" w14:textId="77777777" w:rsidR="004F1AA1" w:rsidRPr="004F1AA1" w:rsidRDefault="004F1AA1" w:rsidP="004F1AA1">
            <w:pPr>
              <w:spacing w:after="0" w:line="240" w:lineRule="auto"/>
              <w:rPr>
                <w:rFonts w:eastAsia="Times New Roman" w:cs="Arial"/>
                <w:b w:val="0"/>
                <w:bCs w:val="0"/>
                <w:color w:val="000000"/>
                <w:sz w:val="20"/>
                <w:szCs w:val="20"/>
                <w:lang w:val="hy-AM"/>
              </w:rPr>
            </w:pPr>
            <w:r w:rsidRPr="004F1AA1">
              <w:rPr>
                <w:rFonts w:eastAsia="Times New Roman" w:cs="Arial"/>
                <w:b w:val="0"/>
                <w:bCs w:val="0"/>
                <w:color w:val="000000"/>
                <w:sz w:val="20"/>
                <w:szCs w:val="20"/>
                <w:lang w:val="hy-AM"/>
              </w:rPr>
              <w:t xml:space="preserve">Բլոկ 2 - ի շեմը հատող </w:t>
            </w:r>
            <w:proofErr w:type="spellStart"/>
            <w:r w:rsidRPr="004F1AA1">
              <w:rPr>
                <w:rFonts w:eastAsia="Times New Roman" w:cs="Arial"/>
                <w:b w:val="0"/>
                <w:bCs w:val="0"/>
                <w:color w:val="000000"/>
                <w:sz w:val="20"/>
                <w:szCs w:val="20"/>
                <w:lang w:val="hy-AM"/>
              </w:rPr>
              <w:t>տնտեսվարողներ</w:t>
            </w:r>
            <w:proofErr w:type="spellEnd"/>
          </w:p>
        </w:tc>
        <w:tc>
          <w:tcPr>
            <w:tcW w:w="3200" w:type="dxa"/>
            <w:noWrap/>
            <w:hideMark/>
          </w:tcPr>
          <w:p w14:paraId="6AD10C52"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1.5%</w:t>
            </w:r>
          </w:p>
        </w:tc>
        <w:tc>
          <w:tcPr>
            <w:tcW w:w="1400" w:type="dxa"/>
            <w:noWrap/>
            <w:hideMark/>
          </w:tcPr>
          <w:p w14:paraId="70D294E8"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3.7%</w:t>
            </w:r>
          </w:p>
        </w:tc>
        <w:tc>
          <w:tcPr>
            <w:tcW w:w="1660" w:type="dxa"/>
            <w:noWrap/>
            <w:hideMark/>
          </w:tcPr>
          <w:p w14:paraId="59A77081"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3.7%</w:t>
            </w:r>
          </w:p>
        </w:tc>
      </w:tr>
      <w:tr w:rsidR="004F1AA1" w:rsidRPr="004F1AA1" w14:paraId="32F62DD6" w14:textId="77777777" w:rsidTr="004F1AA1">
        <w:trPr>
          <w:trHeight w:val="288"/>
        </w:trPr>
        <w:tc>
          <w:tcPr>
            <w:cnfStyle w:val="001000000000" w:firstRow="0" w:lastRow="0" w:firstColumn="1" w:lastColumn="0" w:oddVBand="0" w:evenVBand="0" w:oddHBand="0" w:evenHBand="0" w:firstRowFirstColumn="0" w:firstRowLastColumn="0" w:lastRowFirstColumn="0" w:lastRowLastColumn="0"/>
            <w:tcW w:w="3120" w:type="dxa"/>
            <w:noWrap/>
            <w:hideMark/>
          </w:tcPr>
          <w:p w14:paraId="52A4C517" w14:textId="77777777" w:rsidR="004F1AA1" w:rsidRPr="004F1AA1" w:rsidRDefault="004F1AA1" w:rsidP="004F1AA1">
            <w:pPr>
              <w:spacing w:after="0" w:line="240" w:lineRule="auto"/>
              <w:jc w:val="right"/>
              <w:rPr>
                <w:rFonts w:eastAsia="Times New Roman" w:cs="Arial"/>
                <w:b w:val="0"/>
                <w:bCs w:val="0"/>
                <w:color w:val="0F162A"/>
                <w:sz w:val="20"/>
                <w:szCs w:val="20"/>
                <w:lang w:val="hy-AM"/>
              </w:rPr>
            </w:pPr>
            <w:r w:rsidRPr="004F1AA1">
              <w:rPr>
                <w:rFonts w:eastAsia="Times New Roman" w:cs="Arial"/>
                <w:b w:val="0"/>
                <w:bCs w:val="0"/>
                <w:color w:val="0F162A"/>
                <w:sz w:val="20"/>
                <w:szCs w:val="20"/>
                <w:lang w:val="hy-AM"/>
              </w:rPr>
              <w:t>Իշխան</w:t>
            </w:r>
          </w:p>
        </w:tc>
        <w:tc>
          <w:tcPr>
            <w:tcW w:w="3200" w:type="dxa"/>
            <w:noWrap/>
            <w:hideMark/>
          </w:tcPr>
          <w:p w14:paraId="1629EF08"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p>
        </w:tc>
        <w:tc>
          <w:tcPr>
            <w:tcW w:w="1400" w:type="dxa"/>
            <w:noWrap/>
            <w:hideMark/>
          </w:tcPr>
          <w:p w14:paraId="61C3BA0E" w14:textId="77777777" w:rsidR="004F1AA1" w:rsidRPr="004F1AA1" w:rsidRDefault="004F1AA1" w:rsidP="004F1AA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hy-AM"/>
              </w:rPr>
            </w:pPr>
          </w:p>
        </w:tc>
        <w:tc>
          <w:tcPr>
            <w:tcW w:w="1660" w:type="dxa"/>
            <w:noWrap/>
            <w:hideMark/>
          </w:tcPr>
          <w:p w14:paraId="2CC5951C" w14:textId="77777777" w:rsidR="004F1AA1" w:rsidRPr="004F1AA1" w:rsidRDefault="004F1AA1" w:rsidP="004F1AA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hy-AM"/>
              </w:rPr>
            </w:pPr>
          </w:p>
        </w:tc>
      </w:tr>
      <w:tr w:rsidR="004F1AA1" w:rsidRPr="004F1AA1" w14:paraId="4BC394A0" w14:textId="77777777" w:rsidTr="004F1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hideMark/>
          </w:tcPr>
          <w:p w14:paraId="29493C57" w14:textId="77777777" w:rsidR="004F1AA1" w:rsidRPr="004F1AA1" w:rsidRDefault="004F1AA1" w:rsidP="004F1AA1">
            <w:pPr>
              <w:spacing w:after="0" w:line="240" w:lineRule="auto"/>
              <w:rPr>
                <w:rFonts w:eastAsia="Times New Roman" w:cs="Arial"/>
                <w:b w:val="0"/>
                <w:bCs w:val="0"/>
                <w:color w:val="000000"/>
                <w:sz w:val="20"/>
                <w:szCs w:val="20"/>
                <w:lang w:val="hy-AM"/>
              </w:rPr>
            </w:pPr>
            <w:r w:rsidRPr="004F1AA1">
              <w:rPr>
                <w:rFonts w:eastAsia="Times New Roman" w:cs="Arial"/>
                <w:b w:val="0"/>
                <w:bCs w:val="0"/>
                <w:color w:val="000000"/>
                <w:sz w:val="20"/>
                <w:szCs w:val="20"/>
                <w:lang w:val="hy-AM"/>
              </w:rPr>
              <w:t xml:space="preserve">Բլոկ 1- ի </w:t>
            </w:r>
            <w:proofErr w:type="spellStart"/>
            <w:r w:rsidRPr="004F1AA1">
              <w:rPr>
                <w:rFonts w:eastAsia="Times New Roman" w:cs="Arial"/>
                <w:b w:val="0"/>
                <w:bCs w:val="0"/>
                <w:color w:val="000000"/>
                <w:sz w:val="20"/>
                <w:szCs w:val="20"/>
                <w:lang w:val="hy-AM"/>
              </w:rPr>
              <w:t>տնտեսվարողներ</w:t>
            </w:r>
            <w:proofErr w:type="spellEnd"/>
          </w:p>
        </w:tc>
        <w:tc>
          <w:tcPr>
            <w:tcW w:w="3200" w:type="dxa"/>
            <w:noWrap/>
            <w:hideMark/>
          </w:tcPr>
          <w:p w14:paraId="799CA806"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1.3%</w:t>
            </w:r>
          </w:p>
        </w:tc>
        <w:tc>
          <w:tcPr>
            <w:tcW w:w="1400" w:type="dxa"/>
            <w:noWrap/>
            <w:hideMark/>
          </w:tcPr>
          <w:p w14:paraId="09E6E6E5"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1.3%</w:t>
            </w:r>
          </w:p>
        </w:tc>
        <w:tc>
          <w:tcPr>
            <w:tcW w:w="1660" w:type="dxa"/>
            <w:noWrap/>
            <w:hideMark/>
          </w:tcPr>
          <w:p w14:paraId="7A348447" w14:textId="77777777" w:rsidR="004F1AA1" w:rsidRPr="004F1AA1" w:rsidRDefault="004F1AA1" w:rsidP="004F1AA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2.5%</w:t>
            </w:r>
          </w:p>
        </w:tc>
      </w:tr>
      <w:tr w:rsidR="004F1AA1" w:rsidRPr="004F1AA1" w14:paraId="06A8DC08" w14:textId="77777777" w:rsidTr="004F1AA1">
        <w:trPr>
          <w:trHeight w:val="480"/>
        </w:trPr>
        <w:tc>
          <w:tcPr>
            <w:cnfStyle w:val="001000000000" w:firstRow="0" w:lastRow="0" w:firstColumn="1" w:lastColumn="0" w:oddVBand="0" w:evenVBand="0" w:oddHBand="0" w:evenHBand="0" w:firstRowFirstColumn="0" w:firstRowLastColumn="0" w:lastRowFirstColumn="0" w:lastRowLastColumn="0"/>
            <w:tcW w:w="3120" w:type="dxa"/>
            <w:hideMark/>
          </w:tcPr>
          <w:p w14:paraId="29298948" w14:textId="77777777" w:rsidR="004F1AA1" w:rsidRPr="004F1AA1" w:rsidRDefault="004F1AA1" w:rsidP="004F1AA1">
            <w:pPr>
              <w:spacing w:after="0" w:line="240" w:lineRule="auto"/>
              <w:rPr>
                <w:rFonts w:eastAsia="Times New Roman" w:cs="Arial"/>
                <w:b w:val="0"/>
                <w:bCs w:val="0"/>
                <w:color w:val="000000"/>
                <w:sz w:val="20"/>
                <w:szCs w:val="20"/>
                <w:lang w:val="hy-AM"/>
              </w:rPr>
            </w:pPr>
            <w:r w:rsidRPr="004F1AA1">
              <w:rPr>
                <w:rFonts w:eastAsia="Times New Roman" w:cs="Arial"/>
                <w:b w:val="0"/>
                <w:bCs w:val="0"/>
                <w:color w:val="000000"/>
                <w:sz w:val="20"/>
                <w:szCs w:val="20"/>
                <w:lang w:val="hy-AM"/>
              </w:rPr>
              <w:t xml:space="preserve">Բլոկ 2 - ի շեմը հատող </w:t>
            </w:r>
            <w:proofErr w:type="spellStart"/>
            <w:r w:rsidRPr="004F1AA1">
              <w:rPr>
                <w:rFonts w:eastAsia="Times New Roman" w:cs="Arial"/>
                <w:b w:val="0"/>
                <w:bCs w:val="0"/>
                <w:color w:val="000000"/>
                <w:sz w:val="20"/>
                <w:szCs w:val="20"/>
                <w:lang w:val="hy-AM"/>
              </w:rPr>
              <w:t>տնտեսվարողներ</w:t>
            </w:r>
            <w:proofErr w:type="spellEnd"/>
          </w:p>
        </w:tc>
        <w:tc>
          <w:tcPr>
            <w:tcW w:w="3200" w:type="dxa"/>
            <w:noWrap/>
            <w:hideMark/>
          </w:tcPr>
          <w:p w14:paraId="398449C0"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1.3%</w:t>
            </w:r>
          </w:p>
        </w:tc>
        <w:tc>
          <w:tcPr>
            <w:tcW w:w="1400" w:type="dxa"/>
            <w:noWrap/>
            <w:hideMark/>
          </w:tcPr>
          <w:p w14:paraId="230E263D"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3.1%</w:t>
            </w:r>
          </w:p>
        </w:tc>
        <w:tc>
          <w:tcPr>
            <w:tcW w:w="1660" w:type="dxa"/>
            <w:noWrap/>
            <w:hideMark/>
          </w:tcPr>
          <w:p w14:paraId="70DDC3AE" w14:textId="77777777" w:rsidR="004F1AA1" w:rsidRPr="004F1AA1" w:rsidRDefault="004F1AA1" w:rsidP="004F1AA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F162A"/>
                <w:sz w:val="20"/>
                <w:szCs w:val="20"/>
                <w:lang w:val="hy-AM"/>
              </w:rPr>
            </w:pPr>
            <w:r w:rsidRPr="004F1AA1">
              <w:rPr>
                <w:rFonts w:eastAsia="Times New Roman" w:cs="Arial"/>
                <w:color w:val="0F162A"/>
                <w:sz w:val="20"/>
                <w:szCs w:val="20"/>
                <w:lang w:val="hy-AM"/>
              </w:rPr>
              <w:t>3.1%</w:t>
            </w:r>
          </w:p>
        </w:tc>
      </w:tr>
    </w:tbl>
    <w:p w14:paraId="6577E929" w14:textId="77777777" w:rsidR="00A4484F" w:rsidRDefault="00A4484F" w:rsidP="00141EEF">
      <w:pPr>
        <w:spacing w:before="120" w:after="120" w:line="240" w:lineRule="auto"/>
        <w:rPr>
          <w:rFonts w:ascii="Sylfaen" w:hAnsi="Sylfaen" w:cs="Arial"/>
          <w:sz w:val="20"/>
          <w:szCs w:val="20"/>
          <w:shd w:val="clear" w:color="auto" w:fill="FFFFFF"/>
          <w:lang w:val="ru-RU"/>
        </w:rPr>
        <w:sectPr w:rsidR="00A4484F" w:rsidSect="00CE79E8">
          <w:headerReference w:type="even" r:id="rId34"/>
          <w:headerReference w:type="default" r:id="rId35"/>
          <w:footerReference w:type="default" r:id="rId36"/>
          <w:headerReference w:type="first" r:id="rId37"/>
          <w:pgSz w:w="12240" w:h="15840"/>
          <w:pgMar w:top="1440" w:right="1440" w:bottom="1440" w:left="1440" w:header="720" w:footer="720" w:gutter="0"/>
          <w:cols w:space="720"/>
          <w:docGrid w:linePitch="360"/>
        </w:sectPr>
      </w:pPr>
    </w:p>
    <w:p w14:paraId="45667A38" w14:textId="3E269352" w:rsidR="00E27A42" w:rsidRDefault="00BB2BDC" w:rsidP="007F7A66">
      <w:pPr>
        <w:pStyle w:val="Heading1"/>
        <w:spacing w:line="240" w:lineRule="auto"/>
      </w:pPr>
      <w:bookmarkStart w:id="42" w:name="_Toc181309326"/>
      <w:r>
        <w:lastRenderedPageBreak/>
        <w:t>Առաջարկների ամփոփում</w:t>
      </w:r>
      <w:bookmarkEnd w:id="42"/>
    </w:p>
    <w:p w14:paraId="03B93D20" w14:textId="377D7E92" w:rsidR="00A4484F" w:rsidRDefault="00A4484F" w:rsidP="00A4484F">
      <w:pPr>
        <w:rPr>
          <w:lang w:val="hy-AM"/>
        </w:rPr>
      </w:pPr>
      <w:r>
        <w:rPr>
          <w:lang w:val="hy-AM"/>
        </w:rPr>
        <w:t xml:space="preserve">Ստորև ներկայացված է </w:t>
      </w:r>
      <w:r w:rsidRPr="00AC6F06">
        <w:rPr>
          <w:lang w:val="hy-AM"/>
        </w:rPr>
        <w:t xml:space="preserve">3 </w:t>
      </w:r>
      <w:r>
        <w:rPr>
          <w:lang w:val="hy-AM"/>
        </w:rPr>
        <w:t>առաջարկվող սցենարների ամփոփ աղյուսակը։</w:t>
      </w:r>
    </w:p>
    <w:p w14:paraId="5532E939" w14:textId="19FC7425" w:rsidR="00A4484F" w:rsidRPr="00A4484F" w:rsidRDefault="00A4484F" w:rsidP="00A4484F">
      <w:pPr>
        <w:pStyle w:val="Caption"/>
      </w:pPr>
      <w:bookmarkStart w:id="43" w:name="_Toc181309059"/>
      <w:r>
        <w:t xml:space="preserve">Աղյուսակ </w:t>
      </w:r>
      <w:r>
        <w:fldChar w:fldCharType="begin"/>
      </w:r>
      <w:r>
        <w:instrText xml:space="preserve"> SEQ Աղյուսակ \* ARABIC </w:instrText>
      </w:r>
      <w:r>
        <w:fldChar w:fldCharType="separate"/>
      </w:r>
      <w:r w:rsidR="007B7C1A">
        <w:rPr>
          <w:noProof/>
        </w:rPr>
        <w:t>10</w:t>
      </w:r>
      <w:r>
        <w:fldChar w:fldCharType="end"/>
      </w:r>
      <w:r>
        <w:rPr>
          <w:rFonts w:ascii="Cambria Math" w:hAnsi="Cambria Math"/>
        </w:rPr>
        <w:t xml:space="preserve">․ </w:t>
      </w:r>
      <w:proofErr w:type="spellStart"/>
      <w:r w:rsidRPr="00A4484F">
        <w:t>Առավջարկվող</w:t>
      </w:r>
      <w:proofErr w:type="spellEnd"/>
      <w:r w:rsidRPr="00A4484F">
        <w:t xml:space="preserve"> սցենարների ամփոփ արդյունքները</w:t>
      </w:r>
      <w:bookmarkEnd w:id="43"/>
    </w:p>
    <w:tbl>
      <w:tblPr>
        <w:tblStyle w:val="PlainTable1"/>
        <w:tblW w:w="13367" w:type="dxa"/>
        <w:tblLook w:val="04A0" w:firstRow="1" w:lastRow="0" w:firstColumn="1" w:lastColumn="0" w:noHBand="0" w:noVBand="1"/>
      </w:tblPr>
      <w:tblGrid>
        <w:gridCol w:w="1080"/>
        <w:gridCol w:w="2100"/>
        <w:gridCol w:w="1005"/>
        <w:gridCol w:w="1023"/>
        <w:gridCol w:w="828"/>
        <w:gridCol w:w="928"/>
        <w:gridCol w:w="1401"/>
        <w:gridCol w:w="1269"/>
        <w:gridCol w:w="1285"/>
        <w:gridCol w:w="1178"/>
        <w:gridCol w:w="1278"/>
      </w:tblGrid>
      <w:tr w:rsidR="00BB2BDC" w:rsidRPr="00BB2BDC" w14:paraId="20BB9549" w14:textId="77777777" w:rsidTr="00BB2BDC">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080" w:type="dxa"/>
            <w:hideMark/>
          </w:tcPr>
          <w:p w14:paraId="77D58257" w14:textId="77777777" w:rsidR="00A4484F" w:rsidRPr="00BB2BDC" w:rsidRDefault="00A4484F" w:rsidP="00BB2BDC">
            <w:pPr>
              <w:pStyle w:val="BodyText"/>
              <w:rPr>
                <w:sz w:val="20"/>
              </w:rPr>
            </w:pPr>
            <w:proofErr w:type="spellStart"/>
            <w:r w:rsidRPr="00BB2BDC">
              <w:rPr>
                <w:sz w:val="20"/>
              </w:rPr>
              <w:t>Սցենար</w:t>
            </w:r>
            <w:proofErr w:type="spellEnd"/>
            <w:r w:rsidRPr="00BB2BDC">
              <w:rPr>
                <w:sz w:val="20"/>
              </w:rPr>
              <w:t xml:space="preserve"> </w:t>
            </w:r>
          </w:p>
        </w:tc>
        <w:tc>
          <w:tcPr>
            <w:tcW w:w="2100" w:type="dxa"/>
            <w:hideMark/>
          </w:tcPr>
          <w:p w14:paraId="54F6350C" w14:textId="77777777" w:rsidR="00A4484F" w:rsidRPr="00BB2BDC" w:rsidRDefault="00A4484F" w:rsidP="00BB2BDC">
            <w:pPr>
              <w:pStyle w:val="BodyText"/>
              <w:cnfStyle w:val="100000000000" w:firstRow="1" w:lastRow="0" w:firstColumn="0" w:lastColumn="0" w:oddVBand="0" w:evenVBand="0" w:oddHBand="0" w:evenHBand="0" w:firstRowFirstColumn="0" w:firstRowLastColumn="0" w:lastRowFirstColumn="0" w:lastRowLastColumn="0"/>
              <w:rPr>
                <w:sz w:val="20"/>
              </w:rPr>
            </w:pPr>
            <w:proofErr w:type="spellStart"/>
            <w:r w:rsidRPr="00BB2BDC">
              <w:rPr>
                <w:sz w:val="20"/>
              </w:rPr>
              <w:t>Բլոկ</w:t>
            </w:r>
            <w:proofErr w:type="spellEnd"/>
          </w:p>
        </w:tc>
        <w:tc>
          <w:tcPr>
            <w:tcW w:w="2028" w:type="dxa"/>
            <w:gridSpan w:val="2"/>
            <w:hideMark/>
          </w:tcPr>
          <w:p w14:paraId="045DE781" w14:textId="77777777" w:rsidR="00A4484F" w:rsidRPr="00BB2BDC" w:rsidRDefault="00A4484F" w:rsidP="00BB2BDC">
            <w:pPr>
              <w:pStyle w:val="BodyText"/>
              <w:cnfStyle w:val="100000000000" w:firstRow="1" w:lastRow="0" w:firstColumn="0" w:lastColumn="0" w:oddVBand="0" w:evenVBand="0" w:oddHBand="0" w:evenHBand="0" w:firstRowFirstColumn="0" w:firstRowLastColumn="0" w:lastRowFirstColumn="0" w:lastRowLastColumn="0"/>
              <w:rPr>
                <w:sz w:val="20"/>
              </w:rPr>
            </w:pPr>
            <w:proofErr w:type="spellStart"/>
            <w:r w:rsidRPr="00BB2BDC">
              <w:rPr>
                <w:sz w:val="20"/>
              </w:rPr>
              <w:t>Բնօգտագործման</w:t>
            </w:r>
            <w:proofErr w:type="spellEnd"/>
            <w:r w:rsidRPr="00BB2BDC">
              <w:rPr>
                <w:sz w:val="20"/>
              </w:rPr>
              <w:t xml:space="preserve"> </w:t>
            </w:r>
            <w:proofErr w:type="spellStart"/>
            <w:r w:rsidRPr="00BB2BDC">
              <w:rPr>
                <w:sz w:val="20"/>
              </w:rPr>
              <w:t>վճար</w:t>
            </w:r>
            <w:proofErr w:type="spellEnd"/>
            <w:r w:rsidRPr="00BB2BDC">
              <w:rPr>
                <w:sz w:val="20"/>
              </w:rPr>
              <w:t xml:space="preserve"> (1 մ</w:t>
            </w:r>
            <w:r w:rsidRPr="00BB2BDC">
              <w:rPr>
                <w:sz w:val="20"/>
                <w:vertAlign w:val="superscript"/>
              </w:rPr>
              <w:t>3</w:t>
            </w:r>
            <w:r w:rsidRPr="00BB2BDC">
              <w:rPr>
                <w:sz w:val="20"/>
              </w:rPr>
              <w:t xml:space="preserve">-ի </w:t>
            </w:r>
            <w:proofErr w:type="spellStart"/>
            <w:r w:rsidRPr="00BB2BDC">
              <w:rPr>
                <w:sz w:val="20"/>
              </w:rPr>
              <w:t>դիմաց</w:t>
            </w:r>
            <w:proofErr w:type="spellEnd"/>
            <w:r w:rsidRPr="00BB2BDC">
              <w:rPr>
                <w:sz w:val="20"/>
              </w:rPr>
              <w:t xml:space="preserve"> ՀՀԴ-ն)</w:t>
            </w:r>
          </w:p>
        </w:tc>
        <w:tc>
          <w:tcPr>
            <w:tcW w:w="1756" w:type="dxa"/>
            <w:gridSpan w:val="2"/>
            <w:hideMark/>
          </w:tcPr>
          <w:p w14:paraId="2186E0AF" w14:textId="77777777" w:rsidR="00A4484F" w:rsidRPr="00BB2BDC" w:rsidRDefault="00A4484F" w:rsidP="00BB2BDC">
            <w:pPr>
              <w:pStyle w:val="BodyText"/>
              <w:cnfStyle w:val="100000000000" w:firstRow="1" w:lastRow="0" w:firstColumn="0" w:lastColumn="0" w:oddVBand="0" w:evenVBand="0" w:oddHBand="0" w:evenHBand="0" w:firstRowFirstColumn="0" w:firstRowLastColumn="0" w:lastRowFirstColumn="0" w:lastRowLastColumn="0"/>
              <w:rPr>
                <w:sz w:val="20"/>
              </w:rPr>
            </w:pPr>
            <w:proofErr w:type="spellStart"/>
            <w:r w:rsidRPr="00BB2BDC">
              <w:rPr>
                <w:sz w:val="20"/>
              </w:rPr>
              <w:t>Բլոկի</w:t>
            </w:r>
            <w:proofErr w:type="spellEnd"/>
            <w:r w:rsidRPr="00BB2BDC">
              <w:rPr>
                <w:sz w:val="20"/>
              </w:rPr>
              <w:t xml:space="preserve"> </w:t>
            </w:r>
            <w:proofErr w:type="spellStart"/>
            <w:r w:rsidRPr="00BB2BDC">
              <w:rPr>
                <w:sz w:val="20"/>
              </w:rPr>
              <w:t>շեմը</w:t>
            </w:r>
            <w:proofErr w:type="spellEnd"/>
            <w:r w:rsidRPr="00BB2BDC">
              <w:rPr>
                <w:sz w:val="20"/>
              </w:rPr>
              <w:t xml:space="preserve"> (</w:t>
            </w:r>
            <w:proofErr w:type="spellStart"/>
            <w:r w:rsidRPr="00BB2BDC">
              <w:rPr>
                <w:sz w:val="20"/>
              </w:rPr>
              <w:t>հազ</w:t>
            </w:r>
            <w:proofErr w:type="spellEnd"/>
            <w:r w:rsidRPr="00BB2BDC">
              <w:rPr>
                <w:sz w:val="20"/>
              </w:rPr>
              <w:t xml:space="preserve"> մ3/ </w:t>
            </w:r>
            <w:proofErr w:type="spellStart"/>
            <w:r w:rsidRPr="00BB2BDC">
              <w:rPr>
                <w:sz w:val="20"/>
              </w:rPr>
              <w:t>տարի</w:t>
            </w:r>
            <w:proofErr w:type="spellEnd"/>
            <w:r w:rsidRPr="00BB2BDC">
              <w:rPr>
                <w:sz w:val="20"/>
              </w:rPr>
              <w:t>)</w:t>
            </w:r>
          </w:p>
        </w:tc>
        <w:tc>
          <w:tcPr>
            <w:tcW w:w="1401" w:type="dxa"/>
            <w:hideMark/>
          </w:tcPr>
          <w:p w14:paraId="4E66627B" w14:textId="0C8E9F4B" w:rsidR="00A4484F" w:rsidRPr="00BB2BDC" w:rsidRDefault="00A4484F" w:rsidP="00BB2BDC">
            <w:pPr>
              <w:pStyle w:val="BodyText"/>
              <w:cnfStyle w:val="100000000000" w:firstRow="1" w:lastRow="0" w:firstColumn="0" w:lastColumn="0" w:oddVBand="0" w:evenVBand="0" w:oddHBand="0" w:evenHBand="0" w:firstRowFirstColumn="0" w:firstRowLastColumn="0" w:lastRowFirstColumn="0" w:lastRowLastColumn="0"/>
              <w:rPr>
                <w:sz w:val="20"/>
              </w:rPr>
            </w:pPr>
            <w:proofErr w:type="spellStart"/>
            <w:r w:rsidRPr="00BB2BDC">
              <w:rPr>
                <w:sz w:val="20"/>
              </w:rPr>
              <w:t>ֆիսկալ</w:t>
            </w:r>
            <w:proofErr w:type="spellEnd"/>
            <w:r w:rsidRPr="00BB2BDC">
              <w:rPr>
                <w:sz w:val="20"/>
              </w:rPr>
              <w:t xml:space="preserve"> </w:t>
            </w:r>
            <w:proofErr w:type="spellStart"/>
            <w:r w:rsidRPr="00BB2BDC">
              <w:rPr>
                <w:sz w:val="20"/>
              </w:rPr>
              <w:t>եկամուտ</w:t>
            </w:r>
            <w:r w:rsidRPr="00BB2BDC">
              <w:rPr>
                <w:b w:val="0"/>
                <w:bCs w:val="0"/>
                <w:sz w:val="20"/>
              </w:rPr>
              <w:t>-</w:t>
            </w:r>
            <w:r w:rsidRPr="00BB2BDC">
              <w:rPr>
                <w:sz w:val="20"/>
              </w:rPr>
              <w:t>ներ</w:t>
            </w:r>
            <w:proofErr w:type="spellEnd"/>
            <w:r w:rsidRPr="00BB2BDC">
              <w:rPr>
                <w:sz w:val="20"/>
              </w:rPr>
              <w:t xml:space="preserve">, </w:t>
            </w:r>
            <w:proofErr w:type="spellStart"/>
            <w:r w:rsidRPr="00BB2BDC">
              <w:rPr>
                <w:sz w:val="20"/>
              </w:rPr>
              <w:t>մլն</w:t>
            </w:r>
            <w:proofErr w:type="spellEnd"/>
            <w:r w:rsidRPr="00BB2BDC">
              <w:rPr>
                <w:sz w:val="20"/>
              </w:rPr>
              <w:t>. ՀՀԴ</w:t>
            </w:r>
          </w:p>
        </w:tc>
        <w:tc>
          <w:tcPr>
            <w:tcW w:w="1269" w:type="dxa"/>
            <w:hideMark/>
          </w:tcPr>
          <w:p w14:paraId="48DCD868" w14:textId="313138E1" w:rsidR="00A4484F" w:rsidRPr="00BB2BDC" w:rsidRDefault="00A4484F" w:rsidP="00BB2BDC">
            <w:pPr>
              <w:pStyle w:val="BodyText"/>
              <w:cnfStyle w:val="100000000000" w:firstRow="1" w:lastRow="0" w:firstColumn="0" w:lastColumn="0" w:oddVBand="0" w:evenVBand="0" w:oddHBand="0" w:evenHBand="0" w:firstRowFirstColumn="0" w:firstRowLastColumn="0" w:lastRowFirstColumn="0" w:lastRowLastColumn="0"/>
              <w:rPr>
                <w:sz w:val="20"/>
              </w:rPr>
            </w:pPr>
            <w:proofErr w:type="spellStart"/>
            <w:r w:rsidRPr="00BB2BDC">
              <w:rPr>
                <w:sz w:val="20"/>
              </w:rPr>
              <w:t>Տնտեսվա</w:t>
            </w:r>
            <w:r w:rsidRPr="00BB2BDC">
              <w:rPr>
                <w:b w:val="0"/>
                <w:bCs w:val="0"/>
                <w:sz w:val="20"/>
              </w:rPr>
              <w:t>-</w:t>
            </w:r>
            <w:r w:rsidRPr="00BB2BDC">
              <w:rPr>
                <w:sz w:val="20"/>
              </w:rPr>
              <w:t>րողների</w:t>
            </w:r>
            <w:proofErr w:type="spellEnd"/>
            <w:r w:rsidRPr="00BB2BDC">
              <w:rPr>
                <w:sz w:val="20"/>
              </w:rPr>
              <w:t xml:space="preserve"> </w:t>
            </w:r>
            <w:proofErr w:type="spellStart"/>
            <w:r w:rsidRPr="00BB2BDC">
              <w:rPr>
                <w:sz w:val="20"/>
              </w:rPr>
              <w:t>քանակ</w:t>
            </w:r>
            <w:proofErr w:type="spellEnd"/>
          </w:p>
        </w:tc>
        <w:tc>
          <w:tcPr>
            <w:tcW w:w="1285" w:type="dxa"/>
            <w:hideMark/>
          </w:tcPr>
          <w:p w14:paraId="5B66F1CF" w14:textId="277FFEDF" w:rsidR="00A4484F" w:rsidRPr="00BB2BDC" w:rsidRDefault="00A4484F" w:rsidP="00BB2BDC">
            <w:pPr>
              <w:pStyle w:val="BodyText"/>
              <w:cnfStyle w:val="100000000000" w:firstRow="1" w:lastRow="0" w:firstColumn="0" w:lastColumn="0" w:oddVBand="0" w:evenVBand="0" w:oddHBand="0" w:evenHBand="0" w:firstRowFirstColumn="0" w:firstRowLastColumn="0" w:lastRowFirstColumn="0" w:lastRowLastColumn="0"/>
              <w:rPr>
                <w:sz w:val="20"/>
              </w:rPr>
            </w:pPr>
            <w:proofErr w:type="spellStart"/>
            <w:r w:rsidRPr="00BB2BDC">
              <w:rPr>
                <w:sz w:val="20"/>
              </w:rPr>
              <w:t>Միջին</w:t>
            </w:r>
            <w:proofErr w:type="spellEnd"/>
            <w:r w:rsidRPr="00BB2BDC">
              <w:rPr>
                <w:sz w:val="20"/>
              </w:rPr>
              <w:t xml:space="preserve"> </w:t>
            </w:r>
            <w:proofErr w:type="spellStart"/>
            <w:r w:rsidRPr="00BB2BDC">
              <w:rPr>
                <w:sz w:val="20"/>
              </w:rPr>
              <w:t>ռեսուրսա</w:t>
            </w:r>
            <w:r w:rsidRPr="00BB2BDC">
              <w:rPr>
                <w:b w:val="0"/>
                <w:bCs w:val="0"/>
                <w:sz w:val="20"/>
              </w:rPr>
              <w:t>-</w:t>
            </w:r>
            <w:proofErr w:type="gramStart"/>
            <w:r w:rsidRPr="00BB2BDC">
              <w:rPr>
                <w:sz w:val="20"/>
              </w:rPr>
              <w:t>վճար</w:t>
            </w:r>
            <w:proofErr w:type="spellEnd"/>
            <w:r w:rsidRPr="00BB2BDC">
              <w:rPr>
                <w:sz w:val="20"/>
              </w:rPr>
              <w:t xml:space="preserve">,  </w:t>
            </w:r>
            <w:proofErr w:type="spellStart"/>
            <w:r w:rsidRPr="00BB2BDC">
              <w:rPr>
                <w:sz w:val="20"/>
              </w:rPr>
              <w:t>մլն</w:t>
            </w:r>
            <w:proofErr w:type="spellEnd"/>
            <w:proofErr w:type="gramEnd"/>
            <w:r w:rsidRPr="00BB2BDC">
              <w:rPr>
                <w:sz w:val="20"/>
              </w:rPr>
              <w:t>. ՀՀԴ</w:t>
            </w:r>
          </w:p>
        </w:tc>
        <w:tc>
          <w:tcPr>
            <w:tcW w:w="1178" w:type="dxa"/>
            <w:hideMark/>
          </w:tcPr>
          <w:p w14:paraId="17577ED9" w14:textId="3CC467C5" w:rsidR="00A4484F" w:rsidRPr="00BB2BDC" w:rsidRDefault="00A4484F" w:rsidP="00BB2BDC">
            <w:pPr>
              <w:pStyle w:val="BodyText"/>
              <w:cnfStyle w:val="100000000000" w:firstRow="1" w:lastRow="0" w:firstColumn="0" w:lastColumn="0" w:oddVBand="0" w:evenVBand="0" w:oddHBand="0" w:evenHBand="0" w:firstRowFirstColumn="0" w:firstRowLastColumn="0" w:lastRowFirstColumn="0" w:lastRowLastColumn="0"/>
              <w:rPr>
                <w:sz w:val="20"/>
              </w:rPr>
            </w:pPr>
            <w:proofErr w:type="spellStart"/>
            <w:r w:rsidRPr="00BB2BDC">
              <w:rPr>
                <w:sz w:val="20"/>
              </w:rPr>
              <w:t>Ջրօգտա</w:t>
            </w:r>
            <w:r w:rsidRPr="00BB2BDC">
              <w:rPr>
                <w:b w:val="0"/>
                <w:bCs w:val="0"/>
                <w:sz w:val="20"/>
              </w:rPr>
              <w:t>-</w:t>
            </w:r>
            <w:proofErr w:type="gramStart"/>
            <w:r w:rsidRPr="00BB2BDC">
              <w:rPr>
                <w:sz w:val="20"/>
              </w:rPr>
              <w:t>գործման</w:t>
            </w:r>
            <w:proofErr w:type="spellEnd"/>
            <w:r w:rsidRPr="00BB2BDC">
              <w:rPr>
                <w:sz w:val="20"/>
              </w:rPr>
              <w:t xml:space="preserve">  %</w:t>
            </w:r>
            <w:proofErr w:type="gramEnd"/>
            <w:r w:rsidRPr="00BB2BDC">
              <w:rPr>
                <w:sz w:val="20"/>
              </w:rPr>
              <w:t>-</w:t>
            </w:r>
            <w:proofErr w:type="spellStart"/>
            <w:r w:rsidRPr="00BB2BDC">
              <w:rPr>
                <w:sz w:val="20"/>
              </w:rPr>
              <w:t>ային</w:t>
            </w:r>
            <w:proofErr w:type="spellEnd"/>
            <w:r w:rsidRPr="00BB2BDC">
              <w:rPr>
                <w:sz w:val="20"/>
              </w:rPr>
              <w:t xml:space="preserve"> </w:t>
            </w:r>
            <w:proofErr w:type="spellStart"/>
            <w:r w:rsidRPr="00BB2BDC">
              <w:rPr>
                <w:sz w:val="20"/>
              </w:rPr>
              <w:t>կշիռը</w:t>
            </w:r>
            <w:proofErr w:type="spellEnd"/>
          </w:p>
        </w:tc>
        <w:tc>
          <w:tcPr>
            <w:tcW w:w="1270" w:type="dxa"/>
            <w:hideMark/>
          </w:tcPr>
          <w:p w14:paraId="12AA0CD9" w14:textId="77777777" w:rsidR="00A4484F" w:rsidRPr="00BB2BDC" w:rsidRDefault="00A4484F" w:rsidP="00BB2BDC">
            <w:pPr>
              <w:pStyle w:val="BodyText"/>
              <w:cnfStyle w:val="100000000000" w:firstRow="1" w:lastRow="0" w:firstColumn="0" w:lastColumn="0" w:oddVBand="0" w:evenVBand="0" w:oddHBand="0" w:evenHBand="0" w:firstRowFirstColumn="0" w:firstRowLastColumn="0" w:lastRowFirstColumn="0" w:lastRowLastColumn="0"/>
              <w:rPr>
                <w:sz w:val="20"/>
              </w:rPr>
            </w:pPr>
            <w:proofErr w:type="spellStart"/>
            <w:r w:rsidRPr="00BB2BDC">
              <w:rPr>
                <w:sz w:val="20"/>
              </w:rPr>
              <w:t>Վճարների</w:t>
            </w:r>
            <w:proofErr w:type="spellEnd"/>
            <w:r w:rsidRPr="00BB2BDC">
              <w:rPr>
                <w:sz w:val="20"/>
              </w:rPr>
              <w:t xml:space="preserve"> %-</w:t>
            </w:r>
            <w:proofErr w:type="spellStart"/>
            <w:r w:rsidRPr="00BB2BDC">
              <w:rPr>
                <w:sz w:val="20"/>
              </w:rPr>
              <w:t>ային</w:t>
            </w:r>
            <w:proofErr w:type="spellEnd"/>
            <w:r w:rsidRPr="00BB2BDC">
              <w:rPr>
                <w:sz w:val="20"/>
              </w:rPr>
              <w:t xml:space="preserve"> </w:t>
            </w:r>
            <w:proofErr w:type="spellStart"/>
            <w:r w:rsidRPr="00BB2BDC">
              <w:rPr>
                <w:sz w:val="20"/>
              </w:rPr>
              <w:t>կշիռը</w:t>
            </w:r>
            <w:proofErr w:type="spellEnd"/>
          </w:p>
        </w:tc>
      </w:tr>
      <w:tr w:rsidR="00BB2BDC" w:rsidRPr="00BB2BDC" w14:paraId="265A1D39" w14:textId="77777777" w:rsidTr="00BB2B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0" w:type="dxa"/>
            <w:gridSpan w:val="2"/>
            <w:hideMark/>
          </w:tcPr>
          <w:p w14:paraId="575ACAB0" w14:textId="77777777" w:rsidR="00A4484F" w:rsidRPr="00BB2BDC" w:rsidRDefault="00A4484F" w:rsidP="00BB2BDC">
            <w:pPr>
              <w:pStyle w:val="BodyText"/>
              <w:rPr>
                <w:sz w:val="20"/>
              </w:rPr>
            </w:pPr>
            <w:r w:rsidRPr="00BB2BDC">
              <w:rPr>
                <w:sz w:val="20"/>
              </w:rPr>
              <w:t> </w:t>
            </w:r>
          </w:p>
        </w:tc>
        <w:tc>
          <w:tcPr>
            <w:tcW w:w="1005" w:type="dxa"/>
            <w:noWrap/>
            <w:hideMark/>
          </w:tcPr>
          <w:p w14:paraId="511EB27B"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roofErr w:type="spellStart"/>
            <w:r w:rsidRPr="00BB2BDC">
              <w:rPr>
                <w:sz w:val="20"/>
              </w:rPr>
              <w:t>Բլոկ</w:t>
            </w:r>
            <w:proofErr w:type="spellEnd"/>
            <w:r w:rsidRPr="00BB2BDC">
              <w:rPr>
                <w:sz w:val="20"/>
              </w:rPr>
              <w:t xml:space="preserve"> 1</w:t>
            </w:r>
          </w:p>
        </w:tc>
        <w:tc>
          <w:tcPr>
            <w:tcW w:w="1023" w:type="dxa"/>
            <w:noWrap/>
            <w:hideMark/>
          </w:tcPr>
          <w:p w14:paraId="21B1EBC8"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roofErr w:type="spellStart"/>
            <w:r w:rsidRPr="00BB2BDC">
              <w:rPr>
                <w:sz w:val="20"/>
              </w:rPr>
              <w:t>Բլոկ</w:t>
            </w:r>
            <w:proofErr w:type="spellEnd"/>
            <w:r w:rsidRPr="00BB2BDC">
              <w:rPr>
                <w:sz w:val="20"/>
              </w:rPr>
              <w:t xml:space="preserve"> 2 </w:t>
            </w:r>
          </w:p>
        </w:tc>
        <w:tc>
          <w:tcPr>
            <w:tcW w:w="828" w:type="dxa"/>
            <w:noWrap/>
            <w:hideMark/>
          </w:tcPr>
          <w:p w14:paraId="41AF1BFE"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roofErr w:type="spellStart"/>
            <w:r w:rsidRPr="00BB2BDC">
              <w:rPr>
                <w:sz w:val="20"/>
              </w:rPr>
              <w:t>Բլոկ</w:t>
            </w:r>
            <w:proofErr w:type="spellEnd"/>
            <w:r w:rsidRPr="00BB2BDC">
              <w:rPr>
                <w:sz w:val="20"/>
              </w:rPr>
              <w:t xml:space="preserve"> 1</w:t>
            </w:r>
          </w:p>
        </w:tc>
        <w:tc>
          <w:tcPr>
            <w:tcW w:w="928" w:type="dxa"/>
            <w:noWrap/>
            <w:hideMark/>
          </w:tcPr>
          <w:p w14:paraId="75D1ABEC"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roofErr w:type="spellStart"/>
            <w:r w:rsidRPr="00BB2BDC">
              <w:rPr>
                <w:sz w:val="20"/>
              </w:rPr>
              <w:t>Բլոկ</w:t>
            </w:r>
            <w:proofErr w:type="spellEnd"/>
            <w:r w:rsidRPr="00BB2BDC">
              <w:rPr>
                <w:sz w:val="20"/>
              </w:rPr>
              <w:t xml:space="preserve"> 2 </w:t>
            </w:r>
          </w:p>
        </w:tc>
        <w:tc>
          <w:tcPr>
            <w:tcW w:w="5133" w:type="dxa"/>
            <w:gridSpan w:val="4"/>
            <w:hideMark/>
          </w:tcPr>
          <w:p w14:paraId="07BD75F9"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 </w:t>
            </w:r>
          </w:p>
        </w:tc>
        <w:tc>
          <w:tcPr>
            <w:tcW w:w="1270" w:type="dxa"/>
            <w:noWrap/>
            <w:hideMark/>
          </w:tcPr>
          <w:p w14:paraId="0A63810A"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color w:val="0F162A"/>
                <w:sz w:val="20"/>
              </w:rPr>
            </w:pPr>
            <w:r w:rsidRPr="00BB2BDC">
              <w:rPr>
                <w:color w:val="0F162A"/>
                <w:sz w:val="20"/>
              </w:rPr>
              <w:t> </w:t>
            </w:r>
          </w:p>
        </w:tc>
      </w:tr>
      <w:tr w:rsidR="00BB2BDC" w:rsidRPr="00BB2BDC" w14:paraId="75985265" w14:textId="77777777" w:rsidTr="00BB2BDC">
        <w:trPr>
          <w:trHeight w:val="36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A1FDD36" w14:textId="77777777" w:rsidR="00A4484F" w:rsidRPr="00BB2BDC" w:rsidRDefault="00A4484F" w:rsidP="00BB2BDC">
            <w:pPr>
              <w:pStyle w:val="BodyText"/>
              <w:rPr>
                <w:sz w:val="20"/>
              </w:rPr>
            </w:pPr>
            <w:proofErr w:type="spellStart"/>
            <w:r w:rsidRPr="00BB2BDC">
              <w:rPr>
                <w:sz w:val="20"/>
              </w:rPr>
              <w:t>Սցենար</w:t>
            </w:r>
            <w:proofErr w:type="spellEnd"/>
            <w:r w:rsidRPr="00BB2BDC">
              <w:rPr>
                <w:sz w:val="20"/>
              </w:rPr>
              <w:t xml:space="preserve"> 1</w:t>
            </w:r>
          </w:p>
        </w:tc>
        <w:tc>
          <w:tcPr>
            <w:tcW w:w="2100" w:type="dxa"/>
            <w:noWrap/>
            <w:hideMark/>
          </w:tcPr>
          <w:p w14:paraId="637641B9"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roofErr w:type="spellStart"/>
            <w:r w:rsidRPr="00BB2BDC">
              <w:rPr>
                <w:sz w:val="20"/>
              </w:rPr>
              <w:t>Մեկ</w:t>
            </w:r>
            <w:proofErr w:type="spellEnd"/>
            <w:r w:rsidRPr="00BB2BDC">
              <w:rPr>
                <w:sz w:val="20"/>
              </w:rPr>
              <w:t xml:space="preserve"> </w:t>
            </w:r>
            <w:proofErr w:type="spellStart"/>
            <w:r w:rsidRPr="00BB2BDC">
              <w:rPr>
                <w:sz w:val="20"/>
              </w:rPr>
              <w:t>տարիֆ</w:t>
            </w:r>
            <w:proofErr w:type="spellEnd"/>
          </w:p>
        </w:tc>
        <w:tc>
          <w:tcPr>
            <w:tcW w:w="2028" w:type="dxa"/>
            <w:gridSpan w:val="2"/>
            <w:noWrap/>
            <w:hideMark/>
          </w:tcPr>
          <w:p w14:paraId="4AC43FA1"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1.30</w:t>
            </w:r>
          </w:p>
        </w:tc>
        <w:tc>
          <w:tcPr>
            <w:tcW w:w="1756" w:type="dxa"/>
            <w:gridSpan w:val="2"/>
            <w:noWrap/>
            <w:hideMark/>
          </w:tcPr>
          <w:p w14:paraId="65C9F321"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roofErr w:type="spellStart"/>
            <w:r w:rsidRPr="00BB2BDC">
              <w:rPr>
                <w:sz w:val="20"/>
              </w:rPr>
              <w:t>գոյություն</w:t>
            </w:r>
            <w:proofErr w:type="spellEnd"/>
            <w:r w:rsidRPr="00BB2BDC">
              <w:rPr>
                <w:sz w:val="20"/>
              </w:rPr>
              <w:t xml:space="preserve"> </w:t>
            </w:r>
            <w:proofErr w:type="spellStart"/>
            <w:r w:rsidRPr="00BB2BDC">
              <w:rPr>
                <w:sz w:val="20"/>
              </w:rPr>
              <w:t>չունի</w:t>
            </w:r>
            <w:proofErr w:type="spellEnd"/>
          </w:p>
        </w:tc>
        <w:tc>
          <w:tcPr>
            <w:tcW w:w="1401" w:type="dxa"/>
            <w:noWrap/>
            <w:hideMark/>
          </w:tcPr>
          <w:p w14:paraId="0F812B8F"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541.4</w:t>
            </w:r>
          </w:p>
        </w:tc>
        <w:tc>
          <w:tcPr>
            <w:tcW w:w="1269" w:type="dxa"/>
            <w:noWrap/>
            <w:hideMark/>
          </w:tcPr>
          <w:p w14:paraId="6970B602"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61.0</w:t>
            </w:r>
          </w:p>
        </w:tc>
        <w:tc>
          <w:tcPr>
            <w:tcW w:w="1285" w:type="dxa"/>
            <w:noWrap/>
            <w:hideMark/>
          </w:tcPr>
          <w:p w14:paraId="2403593F"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8.9</w:t>
            </w:r>
          </w:p>
        </w:tc>
        <w:tc>
          <w:tcPr>
            <w:tcW w:w="1178" w:type="dxa"/>
            <w:noWrap/>
            <w:hideMark/>
          </w:tcPr>
          <w:p w14:paraId="2F839CA8"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100%</w:t>
            </w:r>
          </w:p>
        </w:tc>
        <w:tc>
          <w:tcPr>
            <w:tcW w:w="1270" w:type="dxa"/>
            <w:noWrap/>
            <w:hideMark/>
          </w:tcPr>
          <w:p w14:paraId="671D998B"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100%</w:t>
            </w:r>
          </w:p>
        </w:tc>
      </w:tr>
      <w:tr w:rsidR="00BB2BDC" w:rsidRPr="00BB2BDC" w14:paraId="23C98AB7" w14:textId="77777777" w:rsidTr="00BB2BD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080" w:type="dxa"/>
            <w:vMerge w:val="restart"/>
            <w:noWrap/>
            <w:hideMark/>
          </w:tcPr>
          <w:p w14:paraId="6F9DD1EB" w14:textId="77777777" w:rsidR="00A4484F" w:rsidRPr="00BB2BDC" w:rsidRDefault="00A4484F" w:rsidP="00BB2BDC">
            <w:pPr>
              <w:pStyle w:val="BodyText"/>
              <w:rPr>
                <w:sz w:val="20"/>
              </w:rPr>
            </w:pPr>
            <w:proofErr w:type="spellStart"/>
            <w:r w:rsidRPr="00BB2BDC">
              <w:rPr>
                <w:sz w:val="20"/>
              </w:rPr>
              <w:t>Սցենար</w:t>
            </w:r>
            <w:proofErr w:type="spellEnd"/>
            <w:r w:rsidRPr="00BB2BDC">
              <w:rPr>
                <w:sz w:val="20"/>
              </w:rPr>
              <w:t xml:space="preserve"> 2</w:t>
            </w:r>
          </w:p>
        </w:tc>
        <w:tc>
          <w:tcPr>
            <w:tcW w:w="2100" w:type="dxa"/>
            <w:hideMark/>
          </w:tcPr>
          <w:p w14:paraId="148B0D80"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roofErr w:type="spellStart"/>
            <w:r w:rsidRPr="00BB2BDC">
              <w:rPr>
                <w:sz w:val="20"/>
              </w:rPr>
              <w:t>Բլոկ</w:t>
            </w:r>
            <w:proofErr w:type="spellEnd"/>
            <w:r w:rsidRPr="00BB2BDC">
              <w:rPr>
                <w:sz w:val="20"/>
              </w:rPr>
              <w:t xml:space="preserve"> 1- ի </w:t>
            </w:r>
            <w:proofErr w:type="spellStart"/>
            <w:r w:rsidRPr="00BB2BDC">
              <w:rPr>
                <w:sz w:val="20"/>
              </w:rPr>
              <w:t>տնտեսվարողներ</w:t>
            </w:r>
            <w:proofErr w:type="spellEnd"/>
          </w:p>
        </w:tc>
        <w:tc>
          <w:tcPr>
            <w:tcW w:w="1005" w:type="dxa"/>
            <w:vMerge w:val="restart"/>
            <w:noWrap/>
            <w:hideMark/>
          </w:tcPr>
          <w:p w14:paraId="359194FC"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0.65</w:t>
            </w:r>
          </w:p>
        </w:tc>
        <w:tc>
          <w:tcPr>
            <w:tcW w:w="1023" w:type="dxa"/>
            <w:vMerge w:val="restart"/>
            <w:noWrap/>
            <w:hideMark/>
          </w:tcPr>
          <w:p w14:paraId="2D0D44D7"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2.50</w:t>
            </w:r>
          </w:p>
        </w:tc>
        <w:tc>
          <w:tcPr>
            <w:tcW w:w="828" w:type="dxa"/>
            <w:vMerge w:val="restart"/>
            <w:noWrap/>
            <w:hideMark/>
          </w:tcPr>
          <w:p w14:paraId="7116B5E8"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10,000</w:t>
            </w:r>
          </w:p>
        </w:tc>
        <w:tc>
          <w:tcPr>
            <w:tcW w:w="928" w:type="dxa"/>
            <w:vMerge w:val="restart"/>
            <w:noWrap/>
            <w:hideMark/>
          </w:tcPr>
          <w:p w14:paraId="0F4D8244" w14:textId="6FB7BFC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roofErr w:type="spellStart"/>
            <w:r w:rsidRPr="00BB2BDC">
              <w:rPr>
                <w:sz w:val="20"/>
              </w:rPr>
              <w:t>Անսահ</w:t>
            </w:r>
            <w:proofErr w:type="spellEnd"/>
            <w:r w:rsidRPr="00BB2BDC">
              <w:rPr>
                <w:sz w:val="20"/>
              </w:rPr>
              <w:t>--</w:t>
            </w:r>
            <w:proofErr w:type="spellStart"/>
            <w:r w:rsidRPr="00BB2BDC">
              <w:rPr>
                <w:sz w:val="20"/>
              </w:rPr>
              <w:t>ման</w:t>
            </w:r>
            <w:proofErr w:type="spellEnd"/>
          </w:p>
        </w:tc>
        <w:tc>
          <w:tcPr>
            <w:tcW w:w="1401" w:type="dxa"/>
            <w:noWrap/>
            <w:hideMark/>
          </w:tcPr>
          <w:p w14:paraId="2B8B1D48"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112.0</w:t>
            </w:r>
          </w:p>
        </w:tc>
        <w:tc>
          <w:tcPr>
            <w:tcW w:w="1269" w:type="dxa"/>
            <w:noWrap/>
            <w:hideMark/>
          </w:tcPr>
          <w:p w14:paraId="12EF1DF0"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53</w:t>
            </w:r>
          </w:p>
        </w:tc>
        <w:tc>
          <w:tcPr>
            <w:tcW w:w="1285" w:type="dxa"/>
            <w:noWrap/>
            <w:hideMark/>
          </w:tcPr>
          <w:p w14:paraId="7A5C3E4D"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2.1</w:t>
            </w:r>
          </w:p>
        </w:tc>
        <w:tc>
          <w:tcPr>
            <w:tcW w:w="1178" w:type="dxa"/>
            <w:noWrap/>
            <w:hideMark/>
          </w:tcPr>
          <w:p w14:paraId="3FCF0011"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41%</w:t>
            </w:r>
          </w:p>
        </w:tc>
        <w:tc>
          <w:tcPr>
            <w:tcW w:w="1270" w:type="dxa"/>
            <w:noWrap/>
            <w:hideMark/>
          </w:tcPr>
          <w:p w14:paraId="03425BD4"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20%</w:t>
            </w:r>
          </w:p>
        </w:tc>
      </w:tr>
      <w:tr w:rsidR="00BB2BDC" w:rsidRPr="00BB2BDC" w14:paraId="67B6AABA" w14:textId="77777777" w:rsidTr="00BB2BDC">
        <w:trPr>
          <w:trHeight w:val="480"/>
        </w:trPr>
        <w:tc>
          <w:tcPr>
            <w:cnfStyle w:val="001000000000" w:firstRow="0" w:lastRow="0" w:firstColumn="1" w:lastColumn="0" w:oddVBand="0" w:evenVBand="0" w:oddHBand="0" w:evenHBand="0" w:firstRowFirstColumn="0" w:firstRowLastColumn="0" w:lastRowFirstColumn="0" w:lastRowLastColumn="0"/>
            <w:tcW w:w="1080" w:type="dxa"/>
            <w:vMerge/>
            <w:hideMark/>
          </w:tcPr>
          <w:p w14:paraId="05DB58E4" w14:textId="77777777" w:rsidR="00A4484F" w:rsidRPr="00BB2BDC" w:rsidRDefault="00A4484F" w:rsidP="00BB2BDC">
            <w:pPr>
              <w:pStyle w:val="BodyText"/>
              <w:rPr>
                <w:sz w:val="20"/>
              </w:rPr>
            </w:pPr>
          </w:p>
        </w:tc>
        <w:tc>
          <w:tcPr>
            <w:tcW w:w="2100" w:type="dxa"/>
            <w:hideMark/>
          </w:tcPr>
          <w:p w14:paraId="4AEDD51B"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roofErr w:type="spellStart"/>
            <w:r w:rsidRPr="00BB2BDC">
              <w:rPr>
                <w:sz w:val="20"/>
              </w:rPr>
              <w:t>Բլոկ</w:t>
            </w:r>
            <w:proofErr w:type="spellEnd"/>
            <w:r w:rsidRPr="00BB2BDC">
              <w:rPr>
                <w:sz w:val="20"/>
              </w:rPr>
              <w:t xml:space="preserve"> 2 - ի </w:t>
            </w:r>
            <w:proofErr w:type="spellStart"/>
            <w:r w:rsidRPr="00BB2BDC">
              <w:rPr>
                <w:sz w:val="20"/>
              </w:rPr>
              <w:t>շեմը</w:t>
            </w:r>
            <w:proofErr w:type="spellEnd"/>
            <w:r w:rsidRPr="00BB2BDC">
              <w:rPr>
                <w:sz w:val="20"/>
              </w:rPr>
              <w:t xml:space="preserve"> </w:t>
            </w:r>
            <w:proofErr w:type="spellStart"/>
            <w:r w:rsidRPr="00BB2BDC">
              <w:rPr>
                <w:sz w:val="20"/>
              </w:rPr>
              <w:t>հատող</w:t>
            </w:r>
            <w:proofErr w:type="spellEnd"/>
            <w:r w:rsidRPr="00BB2BDC">
              <w:rPr>
                <w:sz w:val="20"/>
              </w:rPr>
              <w:t xml:space="preserve"> </w:t>
            </w:r>
            <w:proofErr w:type="spellStart"/>
            <w:r w:rsidRPr="00BB2BDC">
              <w:rPr>
                <w:sz w:val="20"/>
              </w:rPr>
              <w:t>տնտեսվարողներ</w:t>
            </w:r>
            <w:proofErr w:type="spellEnd"/>
          </w:p>
        </w:tc>
        <w:tc>
          <w:tcPr>
            <w:tcW w:w="1005" w:type="dxa"/>
            <w:vMerge/>
            <w:hideMark/>
          </w:tcPr>
          <w:p w14:paraId="21154214"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023" w:type="dxa"/>
            <w:vMerge/>
            <w:hideMark/>
          </w:tcPr>
          <w:p w14:paraId="4794C7DE"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828" w:type="dxa"/>
            <w:vMerge/>
            <w:hideMark/>
          </w:tcPr>
          <w:p w14:paraId="31C457E1"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928" w:type="dxa"/>
            <w:vMerge/>
            <w:hideMark/>
          </w:tcPr>
          <w:p w14:paraId="546C3079"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401" w:type="dxa"/>
            <w:noWrap/>
            <w:hideMark/>
          </w:tcPr>
          <w:p w14:paraId="558C74B6"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462.4</w:t>
            </w:r>
          </w:p>
        </w:tc>
        <w:tc>
          <w:tcPr>
            <w:tcW w:w="1269" w:type="dxa"/>
            <w:noWrap/>
            <w:hideMark/>
          </w:tcPr>
          <w:p w14:paraId="08665365"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8</w:t>
            </w:r>
          </w:p>
        </w:tc>
        <w:tc>
          <w:tcPr>
            <w:tcW w:w="1285" w:type="dxa"/>
            <w:noWrap/>
            <w:hideMark/>
          </w:tcPr>
          <w:p w14:paraId="589A0509"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57.8</w:t>
            </w:r>
          </w:p>
        </w:tc>
        <w:tc>
          <w:tcPr>
            <w:tcW w:w="1178" w:type="dxa"/>
            <w:noWrap/>
            <w:hideMark/>
          </w:tcPr>
          <w:p w14:paraId="27BFFEB7"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59%</w:t>
            </w:r>
          </w:p>
        </w:tc>
        <w:tc>
          <w:tcPr>
            <w:tcW w:w="1270" w:type="dxa"/>
            <w:noWrap/>
            <w:hideMark/>
          </w:tcPr>
          <w:p w14:paraId="0B9B8129"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80%</w:t>
            </w:r>
          </w:p>
        </w:tc>
      </w:tr>
      <w:tr w:rsidR="00BB2BDC" w:rsidRPr="00BB2BDC" w14:paraId="7DBBCF72" w14:textId="77777777" w:rsidTr="00BB2B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0" w:type="dxa"/>
            <w:vMerge/>
            <w:hideMark/>
          </w:tcPr>
          <w:p w14:paraId="65C0A18C" w14:textId="77777777" w:rsidR="00A4484F" w:rsidRPr="00BB2BDC" w:rsidRDefault="00A4484F" w:rsidP="00BB2BDC">
            <w:pPr>
              <w:pStyle w:val="BodyText"/>
              <w:rPr>
                <w:sz w:val="20"/>
              </w:rPr>
            </w:pPr>
          </w:p>
        </w:tc>
        <w:tc>
          <w:tcPr>
            <w:tcW w:w="2100" w:type="dxa"/>
            <w:noWrap/>
            <w:hideMark/>
          </w:tcPr>
          <w:p w14:paraId="2A025AFE"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roofErr w:type="spellStart"/>
            <w:r w:rsidRPr="00BB2BDC">
              <w:rPr>
                <w:sz w:val="20"/>
              </w:rPr>
              <w:t>Ընդամենը</w:t>
            </w:r>
            <w:proofErr w:type="spellEnd"/>
          </w:p>
        </w:tc>
        <w:tc>
          <w:tcPr>
            <w:tcW w:w="1005" w:type="dxa"/>
            <w:vMerge/>
            <w:hideMark/>
          </w:tcPr>
          <w:p w14:paraId="376981AA"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023" w:type="dxa"/>
            <w:vMerge/>
            <w:hideMark/>
          </w:tcPr>
          <w:p w14:paraId="65A023DB"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828" w:type="dxa"/>
            <w:vMerge/>
            <w:hideMark/>
          </w:tcPr>
          <w:p w14:paraId="4B8C853D"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928" w:type="dxa"/>
            <w:vMerge/>
            <w:hideMark/>
          </w:tcPr>
          <w:p w14:paraId="68E05896"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401" w:type="dxa"/>
            <w:noWrap/>
            <w:hideMark/>
          </w:tcPr>
          <w:p w14:paraId="01B3741F"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574.4</w:t>
            </w:r>
          </w:p>
        </w:tc>
        <w:tc>
          <w:tcPr>
            <w:tcW w:w="1269" w:type="dxa"/>
            <w:noWrap/>
            <w:hideMark/>
          </w:tcPr>
          <w:p w14:paraId="5C7A85E1"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61</w:t>
            </w:r>
          </w:p>
        </w:tc>
        <w:tc>
          <w:tcPr>
            <w:tcW w:w="1285" w:type="dxa"/>
            <w:noWrap/>
            <w:hideMark/>
          </w:tcPr>
          <w:p w14:paraId="636EE08E"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9.4</w:t>
            </w:r>
          </w:p>
        </w:tc>
        <w:tc>
          <w:tcPr>
            <w:tcW w:w="1178" w:type="dxa"/>
            <w:noWrap/>
            <w:hideMark/>
          </w:tcPr>
          <w:p w14:paraId="2FA993EF"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100%</w:t>
            </w:r>
          </w:p>
        </w:tc>
        <w:tc>
          <w:tcPr>
            <w:tcW w:w="1270" w:type="dxa"/>
            <w:noWrap/>
            <w:hideMark/>
          </w:tcPr>
          <w:p w14:paraId="179D0454"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100%</w:t>
            </w:r>
          </w:p>
        </w:tc>
      </w:tr>
      <w:tr w:rsidR="00BB2BDC" w:rsidRPr="00BB2BDC" w14:paraId="5A8FFBE2" w14:textId="77777777" w:rsidTr="00BB2BDC">
        <w:trPr>
          <w:trHeight w:val="624"/>
        </w:trPr>
        <w:tc>
          <w:tcPr>
            <w:cnfStyle w:val="001000000000" w:firstRow="0" w:lastRow="0" w:firstColumn="1" w:lastColumn="0" w:oddVBand="0" w:evenVBand="0" w:oddHBand="0" w:evenHBand="0" w:firstRowFirstColumn="0" w:firstRowLastColumn="0" w:lastRowFirstColumn="0" w:lastRowLastColumn="0"/>
            <w:tcW w:w="1080" w:type="dxa"/>
            <w:vMerge w:val="restart"/>
            <w:noWrap/>
            <w:hideMark/>
          </w:tcPr>
          <w:p w14:paraId="29124CD0" w14:textId="77777777" w:rsidR="00A4484F" w:rsidRPr="00BB2BDC" w:rsidRDefault="00A4484F" w:rsidP="00BB2BDC">
            <w:pPr>
              <w:pStyle w:val="BodyText"/>
              <w:rPr>
                <w:sz w:val="20"/>
              </w:rPr>
            </w:pPr>
            <w:proofErr w:type="spellStart"/>
            <w:r w:rsidRPr="00BB2BDC">
              <w:rPr>
                <w:sz w:val="20"/>
              </w:rPr>
              <w:t>Սցենար</w:t>
            </w:r>
            <w:proofErr w:type="spellEnd"/>
            <w:r w:rsidRPr="00BB2BDC">
              <w:rPr>
                <w:sz w:val="20"/>
              </w:rPr>
              <w:t xml:space="preserve"> 3</w:t>
            </w:r>
          </w:p>
        </w:tc>
        <w:tc>
          <w:tcPr>
            <w:tcW w:w="2100" w:type="dxa"/>
            <w:hideMark/>
          </w:tcPr>
          <w:p w14:paraId="3E199FE7"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roofErr w:type="spellStart"/>
            <w:r w:rsidRPr="00BB2BDC">
              <w:rPr>
                <w:sz w:val="20"/>
              </w:rPr>
              <w:t>Բլոկ</w:t>
            </w:r>
            <w:proofErr w:type="spellEnd"/>
            <w:r w:rsidRPr="00BB2BDC">
              <w:rPr>
                <w:sz w:val="20"/>
              </w:rPr>
              <w:t xml:space="preserve"> 1- ի </w:t>
            </w:r>
            <w:proofErr w:type="spellStart"/>
            <w:r w:rsidRPr="00BB2BDC">
              <w:rPr>
                <w:sz w:val="20"/>
              </w:rPr>
              <w:t>տնտեսվարողներ</w:t>
            </w:r>
            <w:proofErr w:type="spellEnd"/>
          </w:p>
        </w:tc>
        <w:tc>
          <w:tcPr>
            <w:tcW w:w="1005" w:type="dxa"/>
            <w:vMerge w:val="restart"/>
            <w:noWrap/>
            <w:hideMark/>
          </w:tcPr>
          <w:p w14:paraId="781840AC"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1.30</w:t>
            </w:r>
          </w:p>
        </w:tc>
        <w:tc>
          <w:tcPr>
            <w:tcW w:w="1023" w:type="dxa"/>
            <w:vMerge w:val="restart"/>
            <w:noWrap/>
            <w:hideMark/>
          </w:tcPr>
          <w:p w14:paraId="55760BEE"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2.00</w:t>
            </w:r>
          </w:p>
        </w:tc>
        <w:tc>
          <w:tcPr>
            <w:tcW w:w="828" w:type="dxa"/>
            <w:vMerge w:val="restart"/>
            <w:noWrap/>
            <w:hideMark/>
          </w:tcPr>
          <w:p w14:paraId="2CB496A2"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20,000</w:t>
            </w:r>
          </w:p>
        </w:tc>
        <w:tc>
          <w:tcPr>
            <w:tcW w:w="928" w:type="dxa"/>
            <w:vMerge w:val="restart"/>
            <w:noWrap/>
            <w:hideMark/>
          </w:tcPr>
          <w:p w14:paraId="27039148" w14:textId="77452768"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roofErr w:type="spellStart"/>
            <w:r w:rsidRPr="00BB2BDC">
              <w:rPr>
                <w:sz w:val="20"/>
              </w:rPr>
              <w:t>Անսահ-ման</w:t>
            </w:r>
            <w:proofErr w:type="spellEnd"/>
          </w:p>
        </w:tc>
        <w:tc>
          <w:tcPr>
            <w:tcW w:w="1401" w:type="dxa"/>
            <w:noWrap/>
            <w:hideMark/>
          </w:tcPr>
          <w:p w14:paraId="4EE9351F"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300.6</w:t>
            </w:r>
          </w:p>
        </w:tc>
        <w:tc>
          <w:tcPr>
            <w:tcW w:w="1269" w:type="dxa"/>
            <w:noWrap/>
            <w:hideMark/>
          </w:tcPr>
          <w:p w14:paraId="63A7C86A"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57</w:t>
            </w:r>
          </w:p>
        </w:tc>
        <w:tc>
          <w:tcPr>
            <w:tcW w:w="1285" w:type="dxa"/>
            <w:noWrap/>
            <w:hideMark/>
          </w:tcPr>
          <w:p w14:paraId="36C088C3"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5.3</w:t>
            </w:r>
          </w:p>
        </w:tc>
        <w:tc>
          <w:tcPr>
            <w:tcW w:w="1178" w:type="dxa"/>
            <w:noWrap/>
            <w:hideMark/>
          </w:tcPr>
          <w:p w14:paraId="134B7D28"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56%</w:t>
            </w:r>
          </w:p>
        </w:tc>
        <w:tc>
          <w:tcPr>
            <w:tcW w:w="1270" w:type="dxa"/>
            <w:noWrap/>
            <w:hideMark/>
          </w:tcPr>
          <w:p w14:paraId="520D129D"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color w:val="0F162A"/>
                <w:sz w:val="20"/>
              </w:rPr>
            </w:pPr>
            <w:r w:rsidRPr="00BB2BDC">
              <w:rPr>
                <w:color w:val="0F162A"/>
                <w:sz w:val="20"/>
              </w:rPr>
              <w:t>49%</w:t>
            </w:r>
          </w:p>
        </w:tc>
      </w:tr>
      <w:tr w:rsidR="00BB2BDC" w:rsidRPr="00BB2BDC" w14:paraId="7200B46D" w14:textId="77777777" w:rsidTr="00BB2BD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80" w:type="dxa"/>
            <w:vMerge/>
            <w:hideMark/>
          </w:tcPr>
          <w:p w14:paraId="60BEE7B0" w14:textId="77777777" w:rsidR="00A4484F" w:rsidRPr="00BB2BDC" w:rsidRDefault="00A4484F" w:rsidP="00BB2BDC">
            <w:pPr>
              <w:pStyle w:val="BodyText"/>
              <w:rPr>
                <w:sz w:val="20"/>
              </w:rPr>
            </w:pPr>
          </w:p>
        </w:tc>
        <w:tc>
          <w:tcPr>
            <w:tcW w:w="2100" w:type="dxa"/>
            <w:hideMark/>
          </w:tcPr>
          <w:p w14:paraId="16CB3BEF"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roofErr w:type="spellStart"/>
            <w:r w:rsidRPr="00BB2BDC">
              <w:rPr>
                <w:sz w:val="20"/>
              </w:rPr>
              <w:t>Բլոկ</w:t>
            </w:r>
            <w:proofErr w:type="spellEnd"/>
            <w:r w:rsidRPr="00BB2BDC">
              <w:rPr>
                <w:sz w:val="20"/>
              </w:rPr>
              <w:t xml:space="preserve"> 2 - ի </w:t>
            </w:r>
            <w:proofErr w:type="spellStart"/>
            <w:r w:rsidRPr="00BB2BDC">
              <w:rPr>
                <w:sz w:val="20"/>
              </w:rPr>
              <w:t>շեմը</w:t>
            </w:r>
            <w:proofErr w:type="spellEnd"/>
            <w:r w:rsidRPr="00BB2BDC">
              <w:rPr>
                <w:sz w:val="20"/>
              </w:rPr>
              <w:t xml:space="preserve"> </w:t>
            </w:r>
            <w:proofErr w:type="spellStart"/>
            <w:r w:rsidRPr="00BB2BDC">
              <w:rPr>
                <w:sz w:val="20"/>
              </w:rPr>
              <w:t>հատող</w:t>
            </w:r>
            <w:proofErr w:type="spellEnd"/>
            <w:r w:rsidRPr="00BB2BDC">
              <w:rPr>
                <w:sz w:val="20"/>
              </w:rPr>
              <w:t xml:space="preserve"> </w:t>
            </w:r>
            <w:proofErr w:type="spellStart"/>
            <w:r w:rsidRPr="00BB2BDC">
              <w:rPr>
                <w:sz w:val="20"/>
              </w:rPr>
              <w:t>տնտեսվարողներ</w:t>
            </w:r>
            <w:proofErr w:type="spellEnd"/>
          </w:p>
        </w:tc>
        <w:tc>
          <w:tcPr>
            <w:tcW w:w="1005" w:type="dxa"/>
            <w:vMerge/>
            <w:hideMark/>
          </w:tcPr>
          <w:p w14:paraId="0DC6F002"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023" w:type="dxa"/>
            <w:vMerge/>
            <w:hideMark/>
          </w:tcPr>
          <w:p w14:paraId="23F22856"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828" w:type="dxa"/>
            <w:vMerge/>
            <w:hideMark/>
          </w:tcPr>
          <w:p w14:paraId="1C023A25"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928" w:type="dxa"/>
            <w:vMerge/>
            <w:hideMark/>
          </w:tcPr>
          <w:p w14:paraId="1C7D5B2F"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401" w:type="dxa"/>
            <w:noWrap/>
            <w:hideMark/>
          </w:tcPr>
          <w:p w14:paraId="101FE754"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314.6</w:t>
            </w:r>
          </w:p>
        </w:tc>
        <w:tc>
          <w:tcPr>
            <w:tcW w:w="1269" w:type="dxa"/>
            <w:noWrap/>
            <w:hideMark/>
          </w:tcPr>
          <w:p w14:paraId="32FA3F68"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4</w:t>
            </w:r>
          </w:p>
        </w:tc>
        <w:tc>
          <w:tcPr>
            <w:tcW w:w="1285" w:type="dxa"/>
            <w:noWrap/>
            <w:hideMark/>
          </w:tcPr>
          <w:p w14:paraId="455F53F8"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78.6</w:t>
            </w:r>
          </w:p>
        </w:tc>
        <w:tc>
          <w:tcPr>
            <w:tcW w:w="1178" w:type="dxa"/>
            <w:noWrap/>
            <w:hideMark/>
          </w:tcPr>
          <w:p w14:paraId="75252D1A"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sz w:val="20"/>
              </w:rPr>
            </w:pPr>
            <w:r w:rsidRPr="00BB2BDC">
              <w:rPr>
                <w:sz w:val="20"/>
              </w:rPr>
              <w:t>44%</w:t>
            </w:r>
          </w:p>
        </w:tc>
        <w:tc>
          <w:tcPr>
            <w:tcW w:w="1270" w:type="dxa"/>
            <w:noWrap/>
            <w:hideMark/>
          </w:tcPr>
          <w:p w14:paraId="2E4040BF" w14:textId="77777777" w:rsidR="00A4484F" w:rsidRPr="00BB2BDC" w:rsidRDefault="00A4484F" w:rsidP="00BB2BDC">
            <w:pPr>
              <w:pStyle w:val="BodyText"/>
              <w:cnfStyle w:val="000000100000" w:firstRow="0" w:lastRow="0" w:firstColumn="0" w:lastColumn="0" w:oddVBand="0" w:evenVBand="0" w:oddHBand="1" w:evenHBand="0" w:firstRowFirstColumn="0" w:firstRowLastColumn="0" w:lastRowFirstColumn="0" w:lastRowLastColumn="0"/>
              <w:rPr>
                <w:color w:val="0F162A"/>
                <w:sz w:val="20"/>
              </w:rPr>
            </w:pPr>
            <w:r w:rsidRPr="00BB2BDC">
              <w:rPr>
                <w:color w:val="0F162A"/>
                <w:sz w:val="20"/>
              </w:rPr>
              <w:t>51%</w:t>
            </w:r>
          </w:p>
        </w:tc>
      </w:tr>
      <w:tr w:rsidR="00BB2BDC" w:rsidRPr="00BB2BDC" w14:paraId="781E273A" w14:textId="77777777" w:rsidTr="00BB2BDC">
        <w:trPr>
          <w:trHeight w:val="288"/>
        </w:trPr>
        <w:tc>
          <w:tcPr>
            <w:cnfStyle w:val="001000000000" w:firstRow="0" w:lastRow="0" w:firstColumn="1" w:lastColumn="0" w:oddVBand="0" w:evenVBand="0" w:oddHBand="0" w:evenHBand="0" w:firstRowFirstColumn="0" w:firstRowLastColumn="0" w:lastRowFirstColumn="0" w:lastRowLastColumn="0"/>
            <w:tcW w:w="1080" w:type="dxa"/>
            <w:vMerge/>
            <w:hideMark/>
          </w:tcPr>
          <w:p w14:paraId="2016C005" w14:textId="77777777" w:rsidR="00A4484F" w:rsidRPr="00BB2BDC" w:rsidRDefault="00A4484F" w:rsidP="00BB2BDC">
            <w:pPr>
              <w:pStyle w:val="BodyText"/>
              <w:rPr>
                <w:sz w:val="20"/>
              </w:rPr>
            </w:pPr>
          </w:p>
        </w:tc>
        <w:tc>
          <w:tcPr>
            <w:tcW w:w="2100" w:type="dxa"/>
            <w:noWrap/>
            <w:hideMark/>
          </w:tcPr>
          <w:p w14:paraId="23D15490"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roofErr w:type="spellStart"/>
            <w:r w:rsidRPr="00BB2BDC">
              <w:rPr>
                <w:sz w:val="20"/>
              </w:rPr>
              <w:t>Ընդամենը</w:t>
            </w:r>
            <w:proofErr w:type="spellEnd"/>
          </w:p>
        </w:tc>
        <w:tc>
          <w:tcPr>
            <w:tcW w:w="1005" w:type="dxa"/>
            <w:vMerge/>
            <w:hideMark/>
          </w:tcPr>
          <w:p w14:paraId="30A5DC80"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023" w:type="dxa"/>
            <w:vMerge/>
            <w:hideMark/>
          </w:tcPr>
          <w:p w14:paraId="6608D937"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828" w:type="dxa"/>
            <w:vMerge/>
            <w:hideMark/>
          </w:tcPr>
          <w:p w14:paraId="7C81EE17"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928" w:type="dxa"/>
            <w:vMerge/>
            <w:hideMark/>
          </w:tcPr>
          <w:p w14:paraId="1F97E3C4"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401" w:type="dxa"/>
            <w:noWrap/>
            <w:hideMark/>
          </w:tcPr>
          <w:p w14:paraId="21098FFA"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615.1</w:t>
            </w:r>
          </w:p>
        </w:tc>
        <w:tc>
          <w:tcPr>
            <w:tcW w:w="1269" w:type="dxa"/>
            <w:noWrap/>
            <w:hideMark/>
          </w:tcPr>
          <w:p w14:paraId="06E51F06"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61</w:t>
            </w:r>
          </w:p>
        </w:tc>
        <w:tc>
          <w:tcPr>
            <w:tcW w:w="1285" w:type="dxa"/>
            <w:noWrap/>
            <w:hideMark/>
          </w:tcPr>
          <w:p w14:paraId="1EE3DB4F"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10.1</w:t>
            </w:r>
          </w:p>
        </w:tc>
        <w:tc>
          <w:tcPr>
            <w:tcW w:w="1178" w:type="dxa"/>
            <w:noWrap/>
            <w:hideMark/>
          </w:tcPr>
          <w:p w14:paraId="26612D08"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100%</w:t>
            </w:r>
          </w:p>
        </w:tc>
        <w:tc>
          <w:tcPr>
            <w:tcW w:w="1270" w:type="dxa"/>
            <w:noWrap/>
            <w:hideMark/>
          </w:tcPr>
          <w:p w14:paraId="790962BF" w14:textId="77777777" w:rsidR="00A4484F" w:rsidRPr="00BB2BDC" w:rsidRDefault="00A4484F" w:rsidP="00BB2BDC">
            <w:pPr>
              <w:pStyle w:val="BodyText"/>
              <w:cnfStyle w:val="000000000000" w:firstRow="0" w:lastRow="0" w:firstColumn="0" w:lastColumn="0" w:oddVBand="0" w:evenVBand="0" w:oddHBand="0" w:evenHBand="0" w:firstRowFirstColumn="0" w:firstRowLastColumn="0" w:lastRowFirstColumn="0" w:lastRowLastColumn="0"/>
              <w:rPr>
                <w:sz w:val="20"/>
              </w:rPr>
            </w:pPr>
            <w:r w:rsidRPr="00BB2BDC">
              <w:rPr>
                <w:sz w:val="20"/>
              </w:rPr>
              <w:t>100%</w:t>
            </w:r>
          </w:p>
        </w:tc>
      </w:tr>
    </w:tbl>
    <w:p w14:paraId="315DE774" w14:textId="77777777" w:rsidR="00BB2BDC" w:rsidRDefault="00BB2BDC" w:rsidP="007F7A66">
      <w:pPr>
        <w:spacing w:before="120" w:after="120" w:line="240" w:lineRule="auto"/>
        <w:rPr>
          <w:i/>
          <w:iCs/>
          <w:lang w:val="hy-AM"/>
        </w:rPr>
      </w:pPr>
    </w:p>
    <w:p w14:paraId="7C7CB1BA" w14:textId="4A117E54" w:rsidR="00756B97" w:rsidRDefault="00BB2BDC" w:rsidP="007F7A66">
      <w:pPr>
        <w:spacing w:before="120" w:after="120" w:line="240" w:lineRule="auto"/>
        <w:rPr>
          <w:i/>
          <w:iCs/>
          <w:lang w:val="hy-AM"/>
        </w:rPr>
      </w:pPr>
      <w:r>
        <w:rPr>
          <w:i/>
          <w:iCs/>
          <w:lang w:val="hy-AM"/>
        </w:rPr>
        <w:t xml:space="preserve">Առաջարկված </w:t>
      </w:r>
      <w:proofErr w:type="spellStart"/>
      <w:r>
        <w:rPr>
          <w:i/>
          <w:iCs/>
          <w:lang w:val="hy-AM"/>
        </w:rPr>
        <w:t>սցենարներից</w:t>
      </w:r>
      <w:proofErr w:type="spellEnd"/>
      <w:r>
        <w:rPr>
          <w:i/>
          <w:iCs/>
          <w:lang w:val="hy-AM"/>
        </w:rPr>
        <w:t xml:space="preserve"> առավել նպատակահարմար է կիրառել սցենար </w:t>
      </w:r>
      <w:r w:rsidRPr="00AC6F06">
        <w:rPr>
          <w:i/>
          <w:iCs/>
          <w:lang w:val="hy-AM"/>
        </w:rPr>
        <w:t>2 -</w:t>
      </w:r>
      <w:r>
        <w:rPr>
          <w:i/>
          <w:iCs/>
          <w:lang w:val="hy-AM"/>
        </w:rPr>
        <w:t xml:space="preserve">ը հաշվի առնելով վերը նշված հանգամանքները։ </w:t>
      </w:r>
    </w:p>
    <w:p w14:paraId="4CDF9C8F" w14:textId="2B3362E9" w:rsidR="00BB2BDC" w:rsidRDefault="00BB2BDC" w:rsidP="007F7A66">
      <w:pPr>
        <w:spacing w:before="120" w:after="120" w:line="240" w:lineRule="auto"/>
        <w:rPr>
          <w:i/>
          <w:iCs/>
          <w:lang w:val="hy-AM"/>
        </w:rPr>
      </w:pPr>
      <w:proofErr w:type="spellStart"/>
      <w:r>
        <w:rPr>
          <w:i/>
          <w:iCs/>
          <w:lang w:val="hy-AM"/>
        </w:rPr>
        <w:t>Միևնույն</w:t>
      </w:r>
      <w:proofErr w:type="spellEnd"/>
      <w:r>
        <w:rPr>
          <w:i/>
          <w:iCs/>
          <w:lang w:val="hy-AM"/>
        </w:rPr>
        <w:t xml:space="preserve"> ժամանակ Բլոկ </w:t>
      </w:r>
      <w:r w:rsidRPr="00AC6F06">
        <w:rPr>
          <w:i/>
          <w:iCs/>
          <w:lang w:val="hy-AM"/>
        </w:rPr>
        <w:t xml:space="preserve">2  - </w:t>
      </w:r>
      <w:r>
        <w:rPr>
          <w:i/>
          <w:iCs/>
          <w:lang w:val="hy-AM"/>
        </w:rPr>
        <w:t xml:space="preserve">ի շեմը և դրույքաչափը պետք է քննարկվի շահագրգիռ կողմերի հետ։ </w:t>
      </w:r>
    </w:p>
    <w:p w14:paraId="0B718AA7" w14:textId="4E219179" w:rsidR="00BB2BDC" w:rsidRPr="00BB2BDC" w:rsidRDefault="00BB2BDC" w:rsidP="007F7A66">
      <w:pPr>
        <w:spacing w:before="120" w:after="120" w:line="240" w:lineRule="auto"/>
        <w:rPr>
          <w:i/>
          <w:iCs/>
          <w:lang w:val="hy-AM"/>
        </w:rPr>
      </w:pPr>
      <w:proofErr w:type="spellStart"/>
      <w:r>
        <w:rPr>
          <w:i/>
          <w:iCs/>
          <w:lang w:val="hy-AM"/>
        </w:rPr>
        <w:t>Բլոկային</w:t>
      </w:r>
      <w:proofErr w:type="spellEnd"/>
      <w:r>
        <w:rPr>
          <w:i/>
          <w:iCs/>
          <w:lang w:val="hy-AM"/>
        </w:rPr>
        <w:t xml:space="preserve"> մոդելի հետ պետք է նաև հաշվի առնել առկա ռիսկերը և կիրառության բարդությունները, </w:t>
      </w:r>
      <w:proofErr w:type="spellStart"/>
      <w:r>
        <w:rPr>
          <w:i/>
          <w:iCs/>
          <w:lang w:val="hy-AM"/>
        </w:rPr>
        <w:t>Հարկյաին</w:t>
      </w:r>
      <w:proofErr w:type="spellEnd"/>
      <w:r>
        <w:rPr>
          <w:i/>
          <w:iCs/>
          <w:lang w:val="hy-AM"/>
        </w:rPr>
        <w:t xml:space="preserve"> </w:t>
      </w:r>
      <w:proofErr w:type="spellStart"/>
      <w:r>
        <w:rPr>
          <w:i/>
          <w:iCs/>
          <w:lang w:val="hy-AM"/>
        </w:rPr>
        <w:t>վարչարարությունը</w:t>
      </w:r>
      <w:proofErr w:type="spellEnd"/>
      <w:r>
        <w:rPr>
          <w:i/>
          <w:iCs/>
          <w:lang w:val="hy-AM"/>
        </w:rPr>
        <w:t xml:space="preserve"> պետք է պատրաստ լինի այս փոփոխություններին։ </w:t>
      </w:r>
    </w:p>
    <w:sectPr w:rsidR="00BB2BDC" w:rsidRPr="00BB2BDC" w:rsidSect="00A4484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EDCEB" w14:textId="77777777" w:rsidR="003A5035" w:rsidRDefault="003A5035" w:rsidP="00393744">
      <w:pPr>
        <w:spacing w:after="0" w:line="240" w:lineRule="auto"/>
      </w:pPr>
      <w:r>
        <w:separator/>
      </w:r>
    </w:p>
  </w:endnote>
  <w:endnote w:type="continuationSeparator" w:id="0">
    <w:p w14:paraId="673CF04A" w14:textId="77777777" w:rsidR="003A5035" w:rsidRDefault="003A5035" w:rsidP="00393744">
      <w:pPr>
        <w:spacing w:after="0" w:line="240" w:lineRule="auto"/>
      </w:pPr>
      <w:r>
        <w:continuationSeparator/>
      </w:r>
    </w:p>
  </w:endnote>
  <w:endnote w:type="continuationNotice" w:id="1">
    <w:p w14:paraId="21C46E5B" w14:textId="77777777" w:rsidR="003A5035" w:rsidRDefault="003A50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jaVu Sans">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sig w:usb0="00000003" w:usb1="00000000" w:usb2="00000000" w:usb3="00000000" w:csb0="00000001" w:csb1="00000000"/>
  </w:font>
  <w:font w:name="Noto Serif CJK SC">
    <w:charset w:val="00"/>
    <w:family w:val="auto"/>
    <w:pitch w:val="variable"/>
    <w:sig w:usb0="00000003" w:usb1="00000000" w:usb2="00000000" w:usb3="00000000" w:csb0="00000001" w:csb1="00000000"/>
  </w:font>
  <w:font w:name="Lohit Devanagari">
    <w:altName w:val="Times New Roman"/>
    <w:charset w:val="00"/>
    <w:family w:val="auto"/>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ill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4025142"/>
      <w:docPartObj>
        <w:docPartGallery w:val="Page Numbers (Bottom of Page)"/>
        <w:docPartUnique/>
      </w:docPartObj>
    </w:sdtPr>
    <w:sdtEndPr>
      <w:rPr>
        <w:noProof/>
      </w:rPr>
    </w:sdtEndPr>
    <w:sdtContent>
      <w:p w14:paraId="6AEE4CAB" w14:textId="77777777" w:rsidR="00B60B2E" w:rsidRPr="00B60B2E" w:rsidRDefault="00B60B2E" w:rsidP="00B60B2E">
        <w:pPr>
          <w:pStyle w:val="Footer"/>
          <w:rPr>
            <w:rFonts w:ascii="Gill Sans" w:eastAsia="Gill Sans" w:hAnsi="Gill Sans" w:cs="Gill Sans"/>
            <w:color w:val="6C6463"/>
            <w:lang w:val="hy-AM"/>
          </w:rPr>
        </w:pPr>
        <w:r w:rsidRPr="00FB5A5F">
          <w:rPr>
            <w:rFonts w:ascii="Gill Sans" w:eastAsia="Gill Sans" w:hAnsi="Gill Sans" w:cs="Gill Sans"/>
            <w:color w:val="6C6463"/>
            <w:lang w:val="hy-AM"/>
          </w:rPr>
          <w:t>Սույն</w:t>
        </w:r>
        <w:r w:rsidRPr="00B60B2E">
          <w:rPr>
            <w:rFonts w:ascii="Gill Sans" w:eastAsia="Gill Sans" w:hAnsi="Gill Sans" w:cs="Gill Sans"/>
            <w:color w:val="6C6463"/>
            <w:lang w:val="hy-AM"/>
          </w:rPr>
          <w:t xml:space="preserve"> </w:t>
        </w:r>
        <w:r w:rsidRPr="00FB5A5F">
          <w:rPr>
            <w:rFonts w:ascii="Gill Sans" w:eastAsia="Gill Sans" w:hAnsi="Gill Sans" w:cs="Gill Sans"/>
            <w:color w:val="6C6463"/>
            <w:lang w:val="hy-AM"/>
          </w:rPr>
          <w:t>վերլուծությունը</w:t>
        </w:r>
        <w:r w:rsidRPr="00B60B2E">
          <w:rPr>
            <w:rFonts w:ascii="Gill Sans" w:eastAsia="Gill Sans" w:hAnsi="Gill Sans" w:cs="Gill Sans"/>
            <w:color w:val="6C6463"/>
            <w:lang w:val="hy-AM"/>
          </w:rPr>
          <w:t xml:space="preserve"> հնարավոր է դարձել ամերիկյան ժողովրդի աջակցությամբ` Ամերիկայի Միացյալ Նահանգների Միջազգային զարգացման գործակալության (ԱՄՆ ՄԶԳ) միջոցով: Այստեղ արտահայտված տեսակետները և ներկայացված բովանդակությունը միմիայն </w:t>
        </w:r>
        <w:proofErr w:type="spellStart"/>
        <w:r w:rsidRPr="00B60B2E">
          <w:rPr>
            <w:rFonts w:ascii="Gill Sans" w:eastAsia="Gill Sans" w:hAnsi="Gill Sans" w:cs="Gill Sans"/>
            <w:color w:val="6C6463"/>
            <w:lang w:val="hy-AM"/>
          </w:rPr>
          <w:t>հեղինակներինն</w:t>
        </w:r>
        <w:proofErr w:type="spellEnd"/>
        <w:r w:rsidRPr="00B60B2E">
          <w:rPr>
            <w:rFonts w:ascii="Gill Sans" w:eastAsia="Gill Sans" w:hAnsi="Gill Sans" w:cs="Gill Sans"/>
            <w:color w:val="6C6463"/>
            <w:lang w:val="hy-AM"/>
          </w:rPr>
          <w:t xml:space="preserve"> են և պարտադիր չէ, որ արտահայտեն ԱՄՆ ՄԶԳ կամ ԱՄՆ կառավարության տեսակետները: </w:t>
        </w:r>
      </w:p>
      <w:p w14:paraId="2B705559" w14:textId="530026AB" w:rsidR="00496554" w:rsidRDefault="00496554">
        <w:pPr>
          <w:pStyle w:val="Footer"/>
          <w:jc w:val="right"/>
        </w:pPr>
        <w:r>
          <w:fldChar w:fldCharType="begin"/>
        </w:r>
        <w:r>
          <w:instrText xml:space="preserve"> PAGE   \* MERGEFORMAT </w:instrText>
        </w:r>
        <w:r>
          <w:fldChar w:fldCharType="separate"/>
        </w:r>
        <w:r w:rsidR="007C25F4">
          <w:rPr>
            <w:noProof/>
          </w:rPr>
          <w:t>40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DDA1DDB" w14:paraId="3EC65689" w14:textId="77777777" w:rsidTr="2DDA1DDB">
      <w:trPr>
        <w:trHeight w:val="300"/>
      </w:trPr>
      <w:tc>
        <w:tcPr>
          <w:tcW w:w="3120" w:type="dxa"/>
        </w:tcPr>
        <w:p w14:paraId="59FE734E" w14:textId="656C6D04" w:rsidR="2DDA1DDB" w:rsidRDefault="2DDA1DDB" w:rsidP="2DDA1DDB">
          <w:pPr>
            <w:pStyle w:val="Header"/>
            <w:ind w:left="-115"/>
          </w:pPr>
        </w:p>
      </w:tc>
      <w:tc>
        <w:tcPr>
          <w:tcW w:w="3120" w:type="dxa"/>
        </w:tcPr>
        <w:p w14:paraId="1F0760DD" w14:textId="45462E9C" w:rsidR="2DDA1DDB" w:rsidRDefault="2DDA1DDB" w:rsidP="2DDA1DDB">
          <w:pPr>
            <w:pStyle w:val="Header"/>
            <w:jc w:val="center"/>
          </w:pPr>
        </w:p>
      </w:tc>
      <w:tc>
        <w:tcPr>
          <w:tcW w:w="3120" w:type="dxa"/>
        </w:tcPr>
        <w:p w14:paraId="45CDA2D5" w14:textId="5ADE6BEA" w:rsidR="2DDA1DDB" w:rsidRDefault="2DDA1DDB" w:rsidP="2DDA1DDB">
          <w:pPr>
            <w:pStyle w:val="Header"/>
            <w:ind w:right="-115"/>
            <w:jc w:val="right"/>
          </w:pPr>
        </w:p>
      </w:tc>
    </w:tr>
  </w:tbl>
  <w:p w14:paraId="7A31A083" w14:textId="4EAE77AB" w:rsidR="00D50704" w:rsidRDefault="00D507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559135"/>
      <w:docPartObj>
        <w:docPartGallery w:val="Page Numbers (Bottom of Page)"/>
        <w:docPartUnique/>
      </w:docPartObj>
    </w:sdtPr>
    <w:sdtEndPr>
      <w:rPr>
        <w:noProof/>
      </w:rPr>
    </w:sdtEndPr>
    <w:sdtContent>
      <w:p w14:paraId="000ADD22" w14:textId="39C02097" w:rsidR="000C6737" w:rsidRDefault="008D68D9">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5CDA4C4D" w14:textId="763AB633" w:rsidR="008D68D9" w:rsidRPr="00AC6F06" w:rsidRDefault="00B8518A" w:rsidP="001C0E41">
        <w:pPr>
          <w:pStyle w:val="Footer"/>
          <w:rPr>
            <w:lang w:val="hy-AM"/>
          </w:rPr>
        </w:pPr>
        <w:proofErr w:type="spellStart"/>
        <w:r w:rsidRPr="00B8518A">
          <w:rPr>
            <w:rFonts w:cs="Arial"/>
            <w:sz w:val="16"/>
            <w:szCs w:val="16"/>
            <w:lang w:val="hy-AM"/>
          </w:rPr>
          <w:t>Ձկնատնտեսական</w:t>
        </w:r>
        <w:proofErr w:type="spellEnd"/>
        <w:r w:rsidRPr="00B8518A">
          <w:rPr>
            <w:rFonts w:cs="Arial"/>
            <w:sz w:val="16"/>
            <w:szCs w:val="16"/>
            <w:lang w:val="hy-AM"/>
          </w:rPr>
          <w:t xml:space="preserve"> նպատակով ջրի բնօգտագործման վճարների վերանայման առաջարկներ</w:t>
        </w:r>
        <w:r w:rsidR="00AC6F06">
          <w:rPr>
            <w:rFonts w:cs="Arial"/>
            <w:sz w:val="16"/>
            <w:szCs w:val="16"/>
            <w:lang w:val="hy-AM"/>
          </w:rPr>
          <w:t>, հ</w:t>
        </w:r>
        <w:r w:rsidR="007C242D">
          <w:rPr>
            <w:rFonts w:cs="Arial"/>
            <w:bCs/>
            <w:sz w:val="16"/>
            <w:szCs w:val="16"/>
            <w:lang w:val="hy-AM"/>
          </w:rPr>
          <w:t>ոկտեմբեր</w:t>
        </w:r>
        <w:r w:rsidR="007C242D" w:rsidRPr="008611F7">
          <w:rPr>
            <w:rFonts w:cs="Arial"/>
            <w:bCs/>
            <w:sz w:val="16"/>
            <w:szCs w:val="16"/>
            <w:lang w:val="hy-AM"/>
          </w:rPr>
          <w:t xml:space="preserve"> </w:t>
        </w:r>
        <w:r w:rsidR="007C242D" w:rsidRPr="008611F7">
          <w:rPr>
            <w:rFonts w:cs="Arial"/>
            <w:sz w:val="16"/>
            <w:szCs w:val="16"/>
            <w:lang w:val="hy-AM"/>
          </w:rPr>
          <w:t>2024</w:t>
        </w:r>
        <w:r w:rsidR="000C6737" w:rsidRPr="008611F7">
          <w:rPr>
            <w:rFonts w:cs="Arial"/>
            <w:sz w:val="16"/>
            <w:szCs w:val="16"/>
            <w:lang w:val="hy-AM"/>
          </w:rPr>
          <w:t xml:space="preserve"> | </w:t>
        </w:r>
        <w:proofErr w:type="spellStart"/>
        <w:r w:rsidR="000C6737" w:rsidRPr="008611F7">
          <w:rPr>
            <w:rFonts w:cs="Arial"/>
            <w:sz w:val="16"/>
            <w:szCs w:val="16"/>
            <w:lang w:val="hy-AM"/>
          </w:rPr>
          <w:t>Երևան</w:t>
        </w:r>
        <w:proofErr w:type="spellEnd"/>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8A00E" w14:textId="77777777" w:rsidR="00AC6F06" w:rsidRPr="00AC6F06" w:rsidRDefault="00AC6F06" w:rsidP="00AC6F06">
    <w:pPr>
      <w:pStyle w:val="Footer"/>
      <w:rPr>
        <w:lang w:val="hy-AM"/>
      </w:rPr>
    </w:pPr>
    <w:proofErr w:type="spellStart"/>
    <w:r w:rsidRPr="00B8518A">
      <w:rPr>
        <w:rFonts w:cs="Arial"/>
        <w:sz w:val="16"/>
        <w:szCs w:val="16"/>
        <w:lang w:val="hy-AM"/>
      </w:rPr>
      <w:t>Ձկնատնտեսական</w:t>
    </w:r>
    <w:proofErr w:type="spellEnd"/>
    <w:r w:rsidRPr="00B8518A">
      <w:rPr>
        <w:rFonts w:cs="Arial"/>
        <w:sz w:val="16"/>
        <w:szCs w:val="16"/>
        <w:lang w:val="hy-AM"/>
      </w:rPr>
      <w:t xml:space="preserve"> նպատակով ջրի բնօգտագործման վճարների վերանայման առաջարկներ</w:t>
    </w:r>
    <w:r>
      <w:rPr>
        <w:rFonts w:cs="Arial"/>
        <w:sz w:val="16"/>
        <w:szCs w:val="16"/>
        <w:lang w:val="hy-AM"/>
      </w:rPr>
      <w:t>, հ</w:t>
    </w:r>
    <w:r>
      <w:rPr>
        <w:rFonts w:cs="Arial"/>
        <w:bCs/>
        <w:sz w:val="16"/>
        <w:szCs w:val="16"/>
        <w:lang w:val="hy-AM"/>
      </w:rPr>
      <w:t>ոկտեմբեր</w:t>
    </w:r>
    <w:r w:rsidRPr="008611F7">
      <w:rPr>
        <w:rFonts w:cs="Arial"/>
        <w:bCs/>
        <w:sz w:val="16"/>
        <w:szCs w:val="16"/>
        <w:lang w:val="hy-AM"/>
      </w:rPr>
      <w:t xml:space="preserve"> </w:t>
    </w:r>
    <w:r w:rsidRPr="008611F7">
      <w:rPr>
        <w:rFonts w:cs="Arial"/>
        <w:sz w:val="16"/>
        <w:szCs w:val="16"/>
        <w:lang w:val="hy-AM"/>
      </w:rPr>
      <w:t xml:space="preserve">2024 | </w:t>
    </w:r>
    <w:proofErr w:type="spellStart"/>
    <w:r w:rsidRPr="008611F7">
      <w:rPr>
        <w:rFonts w:cs="Arial"/>
        <w:sz w:val="16"/>
        <w:szCs w:val="16"/>
        <w:lang w:val="hy-AM"/>
      </w:rPr>
      <w:t>Երևան</w:t>
    </w:r>
    <w:proofErr w:type="spellEnd"/>
  </w:p>
  <w:p w14:paraId="3B51A95C" w14:textId="656D3F0C" w:rsidR="00100FA3" w:rsidRPr="00AC6F06" w:rsidRDefault="00100FA3" w:rsidP="00AC6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07402" w14:textId="77777777" w:rsidR="003A5035" w:rsidRDefault="003A5035" w:rsidP="00393744">
      <w:pPr>
        <w:spacing w:after="0" w:line="240" w:lineRule="auto"/>
      </w:pPr>
      <w:r>
        <w:separator/>
      </w:r>
    </w:p>
  </w:footnote>
  <w:footnote w:type="continuationSeparator" w:id="0">
    <w:p w14:paraId="47F522C4" w14:textId="77777777" w:rsidR="003A5035" w:rsidRDefault="003A5035" w:rsidP="00393744">
      <w:pPr>
        <w:spacing w:after="0" w:line="240" w:lineRule="auto"/>
      </w:pPr>
      <w:r>
        <w:continuationSeparator/>
      </w:r>
    </w:p>
  </w:footnote>
  <w:footnote w:type="continuationNotice" w:id="1">
    <w:p w14:paraId="14366CA3" w14:textId="77777777" w:rsidR="003A5035" w:rsidRDefault="003A5035">
      <w:pPr>
        <w:spacing w:after="0" w:line="240" w:lineRule="auto"/>
      </w:pPr>
    </w:p>
  </w:footnote>
  <w:footnote w:id="2">
    <w:p w14:paraId="5C5305B9" w14:textId="734137FC" w:rsidR="00134041" w:rsidRPr="00134041" w:rsidRDefault="00134041">
      <w:pPr>
        <w:pStyle w:val="FootnoteText"/>
        <w:rPr>
          <w:lang w:val="hy-AM"/>
        </w:rPr>
      </w:pPr>
      <w:r>
        <w:rPr>
          <w:rStyle w:val="FootnoteReference"/>
        </w:rPr>
        <w:footnoteRef/>
      </w:r>
      <w:r>
        <w:t xml:space="preserve"> </w:t>
      </w:r>
      <w:r w:rsidR="00AA7A31" w:rsidRPr="000F783F">
        <w:rPr>
          <w:i/>
          <w:iCs/>
          <w:lang w:val="hy-AM"/>
        </w:rPr>
        <w:t>Գիտական առաջադեմ տեխնոլոգիաների օգտագործում և համագործակցություն հանուն ռեսուրսների համալիր պահպանության» ծրագիր (ԳԱՏՕ)</w:t>
      </w:r>
    </w:p>
  </w:footnote>
  <w:footnote w:id="3">
    <w:p w14:paraId="38421819" w14:textId="7B01A823" w:rsidR="005F1A10" w:rsidRPr="00AC6F06" w:rsidRDefault="005F1A10" w:rsidP="005F1A10">
      <w:pPr>
        <w:pStyle w:val="FootnoteText"/>
        <w:rPr>
          <w:rFonts w:ascii="Sylfaen" w:hAnsi="Sylfaen" w:cs="Arial"/>
          <w:sz w:val="18"/>
          <w:szCs w:val="18"/>
          <w:lang w:val="hy-AM"/>
        </w:rPr>
      </w:pPr>
      <w:r w:rsidRPr="003D2248">
        <w:rPr>
          <w:rStyle w:val="FootnoteReference"/>
          <w:rFonts w:ascii="Sylfaen" w:hAnsi="Sylfaen" w:cs="Arial"/>
          <w:sz w:val="16"/>
          <w:szCs w:val="16"/>
        </w:rPr>
        <w:footnoteRef/>
      </w:r>
      <w:r w:rsidRPr="00AC6F06">
        <w:rPr>
          <w:rFonts w:ascii="Sylfaen" w:hAnsi="Sylfaen" w:cs="Arial"/>
          <w:sz w:val="16"/>
          <w:szCs w:val="16"/>
          <w:lang w:val="hy-AM"/>
        </w:rPr>
        <w:t xml:space="preserve"> </w:t>
      </w:r>
      <w:r w:rsidRPr="00AC6F06">
        <w:rPr>
          <w:rFonts w:ascii="Sylfaen" w:hAnsi="Sylfaen" w:cs="Arial"/>
          <w:sz w:val="18"/>
          <w:szCs w:val="18"/>
          <w:lang w:val="hy-AM"/>
        </w:rPr>
        <w:t xml:space="preserve">Ջրօգտագործման վճարների տարբեր կառուցվածքների մանրամասն  նկարագրության համար տե′ս՝ Եվրոպական հանձնաժողով (2012թ.), ՏՀԶԿ  (2009թ.), Berbel et al. (2007), Molle and Berkoff (2007): Կանադայում կիրառվող ջրի վճարների կառուցվածքների նկարագրության համար տե′ս՝ Canada West Foundation: Chiplunkar et al. (2012) աշխատությունում մանրամասն նկարագրվում է ջրային ռեսուրսների կառավարման շրջանակում ջրի </w:t>
      </w:r>
      <w:r w:rsidR="00A4484F" w:rsidRPr="00AC6F06">
        <w:rPr>
          <w:rFonts w:ascii="Sylfaen" w:hAnsi="Sylfaen" w:cs="Arial"/>
          <w:sz w:val="18"/>
          <w:szCs w:val="18"/>
          <w:lang w:val="hy-AM"/>
        </w:rPr>
        <w:t>բնօգտագործման վճար</w:t>
      </w:r>
      <w:r w:rsidRPr="00AC6F06">
        <w:rPr>
          <w:rFonts w:ascii="Sylfaen" w:hAnsi="Sylfaen" w:cs="Arial"/>
          <w:sz w:val="18"/>
          <w:szCs w:val="18"/>
          <w:lang w:val="hy-AM"/>
        </w:rPr>
        <w:t xml:space="preserve">ների կառուցվածքների կիրառման փորձը՝ Բանգկոկ, Կոլոմբո, Ջամշեդպուր, Կուալա Լումպուր, Մանիլա, Ֆնոմ Փենհ, Շենզեն, Սինգապուր: Նշված քաղաքներում հիմնականում կիրառվել է </w:t>
      </w:r>
      <w:r w:rsidR="00A4484F" w:rsidRPr="00AC6F06">
        <w:rPr>
          <w:rFonts w:ascii="Sylfaen" w:hAnsi="Sylfaen" w:cs="Arial"/>
          <w:sz w:val="18"/>
          <w:szCs w:val="18"/>
          <w:lang w:val="hy-AM"/>
        </w:rPr>
        <w:t>բնօգտագործման վճար</w:t>
      </w:r>
      <w:r w:rsidRPr="00AC6F06">
        <w:rPr>
          <w:rFonts w:ascii="Sylfaen" w:hAnsi="Sylfaen" w:cs="Arial"/>
          <w:sz w:val="18"/>
          <w:szCs w:val="18"/>
          <w:lang w:val="hy-AM"/>
        </w:rPr>
        <w:t xml:space="preserve">ի աճող բլոկային կառուցվածքը:  </w:t>
      </w:r>
    </w:p>
  </w:footnote>
  <w:footnote w:id="4">
    <w:p w14:paraId="63EC0FC7" w14:textId="48E9B342" w:rsidR="00470887" w:rsidRPr="00470887" w:rsidRDefault="00470887">
      <w:pPr>
        <w:pStyle w:val="FootnoteText"/>
        <w:rPr>
          <w:lang w:val="hy-AM"/>
        </w:rPr>
      </w:pPr>
      <w:r>
        <w:rPr>
          <w:rStyle w:val="FootnoteReference"/>
        </w:rPr>
        <w:footnoteRef/>
      </w:r>
      <w:r w:rsidRPr="00AC6F06">
        <w:rPr>
          <w:lang w:val="hy-AM"/>
        </w:rPr>
        <w:t xml:space="preserve"> </w:t>
      </w:r>
      <w:r w:rsidRPr="00AC6F06">
        <w:rPr>
          <w:rFonts w:cs="Arial"/>
          <w:sz w:val="16"/>
          <w:szCs w:val="16"/>
          <w:lang w:val="hy-AM"/>
        </w:rPr>
        <w:t xml:space="preserve">2009 թվականին ՏՀԶԿ-ն ջրի </w:t>
      </w:r>
      <w:r w:rsidR="00A4484F" w:rsidRPr="00AC6F06">
        <w:rPr>
          <w:rFonts w:cs="Arial"/>
          <w:sz w:val="16"/>
          <w:szCs w:val="16"/>
          <w:lang w:val="hy-AM"/>
        </w:rPr>
        <w:t>բնօգտագործման վճար</w:t>
      </w:r>
      <w:r w:rsidRPr="00AC6F06">
        <w:rPr>
          <w:rFonts w:cs="Arial"/>
          <w:sz w:val="16"/>
          <w:szCs w:val="16"/>
          <w:lang w:val="hy-AM"/>
        </w:rPr>
        <w:t>ի կառուցվածքների ուսումնասիրության մեջ նշել է, որ հետազոտված բոլոր երկրներում առկա է հետևյալ կարևոր միտումը՝ շարունակաբար նվազել է հաստատուն վճարի կառուցվածքի կիրառությունը և գնալով ընդունվել է երկու մասից կազմված վճարի կառուցվածքը (հաստատուն վճար գումարած փոփոխական վճարներ՝ աճող բլոկային ծավալային բաղադրիչով):</w:t>
      </w:r>
    </w:p>
  </w:footnote>
  <w:footnote w:id="5">
    <w:p w14:paraId="1961A271" w14:textId="77777777" w:rsidR="005F1A10" w:rsidRPr="00AC6F06" w:rsidRDefault="005F1A10" w:rsidP="005F1A10">
      <w:pPr>
        <w:pStyle w:val="FootnoteText"/>
        <w:rPr>
          <w:rFonts w:cs="Arial"/>
          <w:sz w:val="16"/>
          <w:szCs w:val="16"/>
          <w:lang w:val="hy-AM"/>
        </w:rPr>
      </w:pPr>
      <w:r w:rsidRPr="00386336">
        <w:rPr>
          <w:rStyle w:val="FootnoteReference"/>
          <w:rFonts w:cs="Arial"/>
          <w:sz w:val="16"/>
          <w:szCs w:val="16"/>
        </w:rPr>
        <w:footnoteRef/>
      </w:r>
      <w:r w:rsidRPr="00AC6F06">
        <w:rPr>
          <w:rFonts w:cs="Arial"/>
          <w:sz w:val="16"/>
          <w:szCs w:val="16"/>
          <w:lang w:val="hy-AM"/>
        </w:rPr>
        <w:t xml:space="preserve"> Տե′ս ՄԹ-ի կառավարության (2016թ.)՝ ջրօգտագործման վճարների հաշվարկի մանրամասն նկարագրությունը:    </w:t>
      </w:r>
    </w:p>
  </w:footnote>
  <w:footnote w:id="6">
    <w:p w14:paraId="2C2A9197" w14:textId="26300DF9" w:rsidR="007E0582" w:rsidRPr="00AC6F06" w:rsidRDefault="007E0582" w:rsidP="007E0582">
      <w:pPr>
        <w:pStyle w:val="FootnoteText"/>
        <w:rPr>
          <w:rFonts w:ascii="Sylfaen" w:hAnsi="Sylfaen" w:cs="Arial"/>
          <w:sz w:val="16"/>
          <w:szCs w:val="16"/>
          <w:lang w:val="hy-AM"/>
        </w:rPr>
      </w:pPr>
      <w:r w:rsidRPr="00EE2D6D">
        <w:rPr>
          <w:rStyle w:val="FootnoteReference"/>
          <w:rFonts w:ascii="Sylfaen" w:hAnsi="Sylfaen" w:cs="Arial"/>
          <w:sz w:val="16"/>
          <w:szCs w:val="16"/>
        </w:rPr>
        <w:footnoteRef/>
      </w:r>
      <w:r w:rsidRPr="00AC6F06">
        <w:rPr>
          <w:rFonts w:ascii="Sylfaen" w:hAnsi="Sylfaen" w:cs="Arial"/>
          <w:sz w:val="16"/>
          <w:szCs w:val="16"/>
          <w:lang w:val="hy-AM"/>
        </w:rPr>
        <w:t xml:space="preserve"> Օրինակ՝ Մեխիկոյում կիրառվող </w:t>
      </w:r>
      <w:r w:rsidR="00A4484F" w:rsidRPr="00AC6F06">
        <w:rPr>
          <w:rFonts w:ascii="Sylfaen" w:hAnsi="Sylfaen" w:cs="Arial"/>
          <w:sz w:val="16"/>
          <w:szCs w:val="16"/>
          <w:lang w:val="hy-AM"/>
        </w:rPr>
        <w:t>բնօգտագործման վճար</w:t>
      </w:r>
      <w:r w:rsidRPr="00AC6F06">
        <w:rPr>
          <w:rFonts w:ascii="Sylfaen" w:hAnsi="Sylfaen" w:cs="Arial"/>
          <w:sz w:val="16"/>
          <w:szCs w:val="16"/>
          <w:lang w:val="hy-AM"/>
        </w:rPr>
        <w:t>ի կառուցվածքը 14 բլոկ է ընդգրկում (աղբյուրը՝ ՏՀԶԿ, 2009թ</w:t>
      </w:r>
      <w:r w:rsidR="00AB170F" w:rsidRPr="00AC6F06">
        <w:rPr>
          <w:rFonts w:ascii="Sylfaen" w:hAnsi="Sylfaen" w:cs="Arial"/>
          <w:sz w:val="16"/>
          <w:szCs w:val="16"/>
          <w:lang w:val="hy-AM"/>
        </w:rPr>
        <w:t>)</w:t>
      </w:r>
      <w:r w:rsidRPr="00AC6F06">
        <w:rPr>
          <w:rFonts w:ascii="Sylfaen" w:hAnsi="Sylfaen" w:cs="Arial"/>
          <w:sz w:val="16"/>
          <w:szCs w:val="16"/>
          <w:lang w:val="hy-AM"/>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40A5D" w14:textId="3D20F37C" w:rsidR="008561BD" w:rsidRDefault="00483E9D">
    <w:pPr>
      <w:pStyle w:val="Header"/>
    </w:pPr>
    <w:r>
      <w:rPr>
        <w:noProof/>
      </w:rPr>
      <w:pict w14:anchorId="29585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1" o:spid="_x0000_s1026" type="#_x0000_t136" style="position:absolute;margin-left:0;margin-top:0;width:471.3pt;height:188.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E3F60" w14:textId="37C17569" w:rsidR="008561BD" w:rsidRDefault="00483E9D">
    <w:pPr>
      <w:pStyle w:val="Header"/>
    </w:pPr>
    <w:r>
      <w:rPr>
        <w:noProof/>
      </w:rPr>
      <w:pict w14:anchorId="09CDD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900" o:spid="_x0000_s1035" type="#_x0000_t136" style="position:absolute;margin-left:0;margin-top:0;width:471.3pt;height:188.5pt;rotation:315;z-index:-251658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DDA1DDB" w14:paraId="6494452D" w14:textId="77777777" w:rsidTr="2DDA1DDB">
      <w:trPr>
        <w:trHeight w:val="300"/>
      </w:trPr>
      <w:tc>
        <w:tcPr>
          <w:tcW w:w="3120" w:type="dxa"/>
        </w:tcPr>
        <w:p w14:paraId="2E0BFF21" w14:textId="64CD3E5C" w:rsidR="2DDA1DDB" w:rsidRDefault="2DDA1DDB" w:rsidP="2DDA1DDB">
          <w:pPr>
            <w:pStyle w:val="Header"/>
            <w:ind w:left="-115"/>
          </w:pPr>
        </w:p>
      </w:tc>
      <w:tc>
        <w:tcPr>
          <w:tcW w:w="3120" w:type="dxa"/>
        </w:tcPr>
        <w:p w14:paraId="2BC63C05" w14:textId="7BF9373B" w:rsidR="2DDA1DDB" w:rsidRDefault="2DDA1DDB" w:rsidP="2DDA1DDB">
          <w:pPr>
            <w:pStyle w:val="Header"/>
            <w:jc w:val="center"/>
          </w:pPr>
        </w:p>
      </w:tc>
      <w:tc>
        <w:tcPr>
          <w:tcW w:w="3120" w:type="dxa"/>
        </w:tcPr>
        <w:p w14:paraId="01ECFDB7" w14:textId="5ABE5AF4" w:rsidR="2DDA1DDB" w:rsidRDefault="2DDA1DDB" w:rsidP="2DDA1DDB">
          <w:pPr>
            <w:pStyle w:val="Header"/>
            <w:ind w:right="-115"/>
            <w:jc w:val="right"/>
          </w:pPr>
        </w:p>
      </w:tc>
    </w:tr>
  </w:tbl>
  <w:p w14:paraId="1F32070B" w14:textId="4AEA28A8" w:rsidR="00D50704" w:rsidRDefault="00483E9D">
    <w:pPr>
      <w:pStyle w:val="Header"/>
    </w:pPr>
    <w:r>
      <w:rPr>
        <w:noProof/>
      </w:rPr>
      <w:pict w14:anchorId="0FD3C9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901" o:spid="_x0000_s1036" type="#_x0000_t136" style="position:absolute;margin-left:0;margin-top:0;width:471.3pt;height:188.5pt;rotation:315;z-index:-2516582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40118" w14:textId="51666318" w:rsidR="008561BD" w:rsidRDefault="00483E9D">
    <w:pPr>
      <w:pStyle w:val="Header"/>
    </w:pPr>
    <w:r>
      <w:rPr>
        <w:noProof/>
      </w:rPr>
      <w:pict w14:anchorId="0C591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9" o:spid="_x0000_s1034" type="#_x0000_t136" style="position:absolute;margin-left:0;margin-top:0;width:471.3pt;height:188.5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79E61" w14:textId="627888F9" w:rsidR="008561BD" w:rsidRDefault="00483E9D">
    <w:pPr>
      <w:pStyle w:val="Header"/>
    </w:pPr>
    <w:r>
      <w:rPr>
        <w:noProof/>
      </w:rPr>
      <w:pict w14:anchorId="3894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2" o:spid="_x0000_s1027" type="#_x0000_t136" style="position:absolute;margin-left:0;margin-top:0;width:471.3pt;height:188.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82F26" w14:textId="110F4657" w:rsidR="008561BD" w:rsidRDefault="00D62CBF">
    <w:pPr>
      <w:pStyle w:val="Header"/>
    </w:pPr>
    <w:r w:rsidRPr="005B760A" w:rsidDel="00D62CBF">
      <w:rPr>
        <w:noProof/>
        <w:lang w:val="hy-AM"/>
      </w:rPr>
      <w:t xml:space="preserve"> </w:t>
    </w:r>
    <w:r w:rsidR="00483E9D">
      <w:rPr>
        <w:noProof/>
      </w:rPr>
      <w:pict w14:anchorId="10579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0" o:spid="_x0000_s1025"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F5A3F" w14:textId="6C00056C" w:rsidR="008561BD" w:rsidRDefault="00483E9D">
    <w:pPr>
      <w:pStyle w:val="Header"/>
    </w:pPr>
    <w:r>
      <w:rPr>
        <w:noProof/>
      </w:rPr>
      <w:pict w14:anchorId="71087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4" o:spid="_x0000_s1029" type="#_x0000_t136" style="position:absolute;margin-left:0;margin-top:0;width:471.3pt;height:188.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DDA1DDB" w14:paraId="7560EA1A" w14:textId="77777777" w:rsidTr="2DDA1DDB">
      <w:trPr>
        <w:trHeight w:val="300"/>
      </w:trPr>
      <w:tc>
        <w:tcPr>
          <w:tcW w:w="3120" w:type="dxa"/>
        </w:tcPr>
        <w:p w14:paraId="6A5D09A4" w14:textId="3E526A43" w:rsidR="2DDA1DDB" w:rsidRDefault="2DDA1DDB" w:rsidP="2DDA1DDB">
          <w:pPr>
            <w:pStyle w:val="Header"/>
            <w:ind w:left="-115"/>
          </w:pPr>
        </w:p>
      </w:tc>
      <w:tc>
        <w:tcPr>
          <w:tcW w:w="3120" w:type="dxa"/>
        </w:tcPr>
        <w:p w14:paraId="3B07C736" w14:textId="441342C1" w:rsidR="2DDA1DDB" w:rsidRDefault="2DDA1DDB" w:rsidP="2DDA1DDB">
          <w:pPr>
            <w:pStyle w:val="Header"/>
            <w:jc w:val="center"/>
          </w:pPr>
        </w:p>
      </w:tc>
      <w:tc>
        <w:tcPr>
          <w:tcW w:w="3120" w:type="dxa"/>
        </w:tcPr>
        <w:p w14:paraId="4DA8A06C" w14:textId="38302EED" w:rsidR="2DDA1DDB" w:rsidRDefault="2DDA1DDB" w:rsidP="2DDA1DDB">
          <w:pPr>
            <w:pStyle w:val="Header"/>
            <w:ind w:right="-115"/>
            <w:jc w:val="right"/>
          </w:pPr>
        </w:p>
      </w:tc>
    </w:tr>
  </w:tbl>
  <w:p w14:paraId="2EC05075" w14:textId="1635F6B1" w:rsidR="00D50704" w:rsidRDefault="00483E9D">
    <w:pPr>
      <w:pStyle w:val="Header"/>
    </w:pPr>
    <w:r>
      <w:rPr>
        <w:noProof/>
      </w:rPr>
      <w:pict w14:anchorId="5F13D0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5" o:spid="_x0000_s1030" type="#_x0000_t136" style="position:absolute;margin-left:0;margin-top:0;width:471.3pt;height:188.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C304D" w14:textId="7EF5C400" w:rsidR="008561BD" w:rsidRDefault="00483E9D">
    <w:pPr>
      <w:pStyle w:val="Header"/>
    </w:pPr>
    <w:r>
      <w:rPr>
        <w:noProof/>
      </w:rPr>
      <w:pict w14:anchorId="63639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3" o:spid="_x0000_s1028" type="#_x0000_t136" style="position:absolute;margin-left:0;margin-top:0;width:471.3pt;height:188.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D367" w14:textId="7B2777F5" w:rsidR="008561BD" w:rsidRDefault="00483E9D">
    <w:pPr>
      <w:pStyle w:val="Header"/>
    </w:pPr>
    <w:r>
      <w:rPr>
        <w:noProof/>
      </w:rPr>
      <w:pict w14:anchorId="41B94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7" o:spid="_x0000_s1032" type="#_x0000_t136" style="position:absolute;margin-left:0;margin-top:0;width:471.3pt;height:188.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8D68D9" w14:paraId="175F7C61" w14:textId="77777777" w:rsidTr="2DDA1DDB">
      <w:trPr>
        <w:trHeight w:val="300"/>
      </w:trPr>
      <w:tc>
        <w:tcPr>
          <w:tcW w:w="3120" w:type="dxa"/>
        </w:tcPr>
        <w:p w14:paraId="65DB491B" w14:textId="77777777" w:rsidR="008D68D9" w:rsidRDefault="008D68D9" w:rsidP="2DDA1DDB">
          <w:pPr>
            <w:pStyle w:val="Header"/>
            <w:ind w:left="-115"/>
          </w:pPr>
        </w:p>
      </w:tc>
      <w:tc>
        <w:tcPr>
          <w:tcW w:w="3120" w:type="dxa"/>
        </w:tcPr>
        <w:p w14:paraId="28907FC7" w14:textId="77777777" w:rsidR="008D68D9" w:rsidRDefault="008D68D9" w:rsidP="2DDA1DDB">
          <w:pPr>
            <w:pStyle w:val="Header"/>
            <w:jc w:val="center"/>
          </w:pPr>
        </w:p>
      </w:tc>
      <w:tc>
        <w:tcPr>
          <w:tcW w:w="3120" w:type="dxa"/>
        </w:tcPr>
        <w:p w14:paraId="4A82CF82" w14:textId="77777777" w:rsidR="008D68D9" w:rsidRDefault="008D68D9" w:rsidP="2DDA1DDB">
          <w:pPr>
            <w:pStyle w:val="Header"/>
            <w:ind w:right="-115"/>
            <w:jc w:val="right"/>
          </w:pPr>
        </w:p>
      </w:tc>
    </w:tr>
  </w:tbl>
  <w:p w14:paraId="45335A06" w14:textId="3C4D0119" w:rsidR="008D68D9" w:rsidRDefault="00483E9D">
    <w:pPr>
      <w:pStyle w:val="Header"/>
    </w:pPr>
    <w:r>
      <w:rPr>
        <w:noProof/>
      </w:rPr>
      <w:pict w14:anchorId="10162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8" o:spid="_x0000_s1033" type="#_x0000_t136" style="position:absolute;margin-left:0;margin-top:0;width:471.3pt;height:188.5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0087E" w14:textId="6E16D597" w:rsidR="008561BD" w:rsidRDefault="00483E9D">
    <w:pPr>
      <w:pStyle w:val="Header"/>
    </w:pPr>
    <w:r>
      <w:rPr>
        <w:noProof/>
      </w:rPr>
      <w:pict w14:anchorId="26282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742896" o:spid="_x0000_s1031" type="#_x0000_t136" style="position:absolute;margin-left:0;margin-top:0;width:471.3pt;height:188.5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o8sAS/Yw9nLJRr" int2:id="JkDHPY2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A5E97"/>
    <w:multiLevelType w:val="hybridMultilevel"/>
    <w:tmpl w:val="08945F42"/>
    <w:lvl w:ilvl="0" w:tplc="D2ACB6C4">
      <w:start w:val="3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453BF"/>
    <w:multiLevelType w:val="hybridMultilevel"/>
    <w:tmpl w:val="22C2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B144D"/>
    <w:multiLevelType w:val="hybridMultilevel"/>
    <w:tmpl w:val="F8D2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A4335"/>
    <w:multiLevelType w:val="multilevel"/>
    <w:tmpl w:val="716C982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4" w15:restartNumberingAfterBreak="0">
    <w:nsid w:val="13FD0508"/>
    <w:multiLevelType w:val="hybridMultilevel"/>
    <w:tmpl w:val="EB70B672"/>
    <w:lvl w:ilvl="0" w:tplc="04090005">
      <w:start w:val="1"/>
      <w:numFmt w:val="bullet"/>
      <w:lvlText w:val=""/>
      <w:lvlJc w:val="left"/>
      <w:pPr>
        <w:ind w:left="720" w:hanging="360"/>
      </w:pPr>
      <w:rPr>
        <w:rFonts w:ascii="Wingdings" w:hAnsi="Wingdings" w:hint="default"/>
        <w:b w:val="0"/>
        <w:i w:val="0"/>
        <w:color w:val="0252C0" w:themeColor="accent2"/>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6D2C66"/>
    <w:multiLevelType w:val="hybridMultilevel"/>
    <w:tmpl w:val="DAFA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13BC8"/>
    <w:multiLevelType w:val="hybridMultilevel"/>
    <w:tmpl w:val="281A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47B79"/>
    <w:multiLevelType w:val="hybridMultilevel"/>
    <w:tmpl w:val="5D6EAB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75328"/>
    <w:multiLevelType w:val="hybridMultilevel"/>
    <w:tmpl w:val="DA2EA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91797"/>
    <w:multiLevelType w:val="hybridMultilevel"/>
    <w:tmpl w:val="61A8FF8A"/>
    <w:lvl w:ilvl="0" w:tplc="D4D8DCA0">
      <w:start w:val="1"/>
      <w:numFmt w:val="bullet"/>
      <w:lvlText w:val="•"/>
      <w:lvlJc w:val="left"/>
      <w:pPr>
        <w:tabs>
          <w:tab w:val="num" w:pos="720"/>
        </w:tabs>
        <w:ind w:left="720" w:hanging="360"/>
      </w:pPr>
      <w:rPr>
        <w:rFonts w:ascii="Arial" w:hAnsi="Arial" w:hint="default"/>
      </w:rPr>
    </w:lvl>
    <w:lvl w:ilvl="1" w:tplc="6C5EE19A" w:tentative="1">
      <w:start w:val="1"/>
      <w:numFmt w:val="bullet"/>
      <w:lvlText w:val="•"/>
      <w:lvlJc w:val="left"/>
      <w:pPr>
        <w:tabs>
          <w:tab w:val="num" w:pos="1440"/>
        </w:tabs>
        <w:ind w:left="1440" w:hanging="360"/>
      </w:pPr>
      <w:rPr>
        <w:rFonts w:ascii="Arial" w:hAnsi="Arial" w:hint="default"/>
      </w:rPr>
    </w:lvl>
    <w:lvl w:ilvl="2" w:tplc="77B26088" w:tentative="1">
      <w:start w:val="1"/>
      <w:numFmt w:val="bullet"/>
      <w:lvlText w:val="•"/>
      <w:lvlJc w:val="left"/>
      <w:pPr>
        <w:tabs>
          <w:tab w:val="num" w:pos="2160"/>
        </w:tabs>
        <w:ind w:left="2160" w:hanging="360"/>
      </w:pPr>
      <w:rPr>
        <w:rFonts w:ascii="Arial" w:hAnsi="Arial" w:hint="default"/>
      </w:rPr>
    </w:lvl>
    <w:lvl w:ilvl="3" w:tplc="A64E6A74" w:tentative="1">
      <w:start w:val="1"/>
      <w:numFmt w:val="bullet"/>
      <w:lvlText w:val="•"/>
      <w:lvlJc w:val="left"/>
      <w:pPr>
        <w:tabs>
          <w:tab w:val="num" w:pos="2880"/>
        </w:tabs>
        <w:ind w:left="2880" w:hanging="360"/>
      </w:pPr>
      <w:rPr>
        <w:rFonts w:ascii="Arial" w:hAnsi="Arial" w:hint="default"/>
      </w:rPr>
    </w:lvl>
    <w:lvl w:ilvl="4" w:tplc="58703E4A" w:tentative="1">
      <w:start w:val="1"/>
      <w:numFmt w:val="bullet"/>
      <w:lvlText w:val="•"/>
      <w:lvlJc w:val="left"/>
      <w:pPr>
        <w:tabs>
          <w:tab w:val="num" w:pos="3600"/>
        </w:tabs>
        <w:ind w:left="3600" w:hanging="360"/>
      </w:pPr>
      <w:rPr>
        <w:rFonts w:ascii="Arial" w:hAnsi="Arial" w:hint="default"/>
      </w:rPr>
    </w:lvl>
    <w:lvl w:ilvl="5" w:tplc="316459F2" w:tentative="1">
      <w:start w:val="1"/>
      <w:numFmt w:val="bullet"/>
      <w:lvlText w:val="•"/>
      <w:lvlJc w:val="left"/>
      <w:pPr>
        <w:tabs>
          <w:tab w:val="num" w:pos="4320"/>
        </w:tabs>
        <w:ind w:left="4320" w:hanging="360"/>
      </w:pPr>
      <w:rPr>
        <w:rFonts w:ascii="Arial" w:hAnsi="Arial" w:hint="default"/>
      </w:rPr>
    </w:lvl>
    <w:lvl w:ilvl="6" w:tplc="30C4414E" w:tentative="1">
      <w:start w:val="1"/>
      <w:numFmt w:val="bullet"/>
      <w:lvlText w:val="•"/>
      <w:lvlJc w:val="left"/>
      <w:pPr>
        <w:tabs>
          <w:tab w:val="num" w:pos="5040"/>
        </w:tabs>
        <w:ind w:left="5040" w:hanging="360"/>
      </w:pPr>
      <w:rPr>
        <w:rFonts w:ascii="Arial" w:hAnsi="Arial" w:hint="default"/>
      </w:rPr>
    </w:lvl>
    <w:lvl w:ilvl="7" w:tplc="CEF8BDF4" w:tentative="1">
      <w:start w:val="1"/>
      <w:numFmt w:val="bullet"/>
      <w:lvlText w:val="•"/>
      <w:lvlJc w:val="left"/>
      <w:pPr>
        <w:tabs>
          <w:tab w:val="num" w:pos="5760"/>
        </w:tabs>
        <w:ind w:left="5760" w:hanging="360"/>
      </w:pPr>
      <w:rPr>
        <w:rFonts w:ascii="Arial" w:hAnsi="Arial" w:hint="default"/>
      </w:rPr>
    </w:lvl>
    <w:lvl w:ilvl="8" w:tplc="AA2257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55757B"/>
    <w:multiLevelType w:val="hybridMultilevel"/>
    <w:tmpl w:val="82E0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738BC"/>
    <w:multiLevelType w:val="hybridMultilevel"/>
    <w:tmpl w:val="8F58CE44"/>
    <w:lvl w:ilvl="0" w:tplc="EA10178C">
      <w:start w:val="1"/>
      <w:numFmt w:val="bullet"/>
      <w:lvlText w:val="■"/>
      <w:lvlJc w:val="left"/>
      <w:pPr>
        <w:ind w:left="720" w:hanging="360"/>
      </w:pPr>
      <w:rPr>
        <w:rFonts w:hint="default"/>
        <w:b w:val="0"/>
        <w:i w:val="0"/>
        <w:color w:val="0252C0" w:themeColor="accent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505E1D"/>
    <w:multiLevelType w:val="hybridMultilevel"/>
    <w:tmpl w:val="E2A8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60565"/>
    <w:multiLevelType w:val="hybridMultilevel"/>
    <w:tmpl w:val="3E3262E8"/>
    <w:lvl w:ilvl="0" w:tplc="EA10178C">
      <w:start w:val="1"/>
      <w:numFmt w:val="bullet"/>
      <w:lvlText w:val="■"/>
      <w:lvlJc w:val="left"/>
      <w:pPr>
        <w:ind w:left="720" w:hanging="360"/>
      </w:pPr>
      <w:rPr>
        <w:rFonts w:hint="default"/>
        <w:b w:val="0"/>
        <w:i w:val="0"/>
        <w:color w:val="0252C0" w:themeColor="accent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AE3265"/>
    <w:multiLevelType w:val="hybridMultilevel"/>
    <w:tmpl w:val="FC166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4762A"/>
    <w:multiLevelType w:val="hybridMultilevel"/>
    <w:tmpl w:val="D02A629E"/>
    <w:lvl w:ilvl="0" w:tplc="EA10178C">
      <w:start w:val="1"/>
      <w:numFmt w:val="bullet"/>
      <w:lvlText w:val="■"/>
      <w:lvlJc w:val="left"/>
      <w:pPr>
        <w:ind w:left="720" w:hanging="360"/>
      </w:pPr>
      <w:rPr>
        <w:rFonts w:hint="default"/>
        <w:b w:val="0"/>
        <w:i w:val="0"/>
        <w:color w:val="0252C0" w:themeColor="accent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A0FDE"/>
    <w:multiLevelType w:val="hybridMultilevel"/>
    <w:tmpl w:val="DFDA4170"/>
    <w:lvl w:ilvl="0" w:tplc="04090005">
      <w:start w:val="1"/>
      <w:numFmt w:val="bullet"/>
      <w:lvlText w:val=""/>
      <w:lvlJc w:val="left"/>
      <w:pPr>
        <w:ind w:left="720" w:hanging="360"/>
      </w:pPr>
      <w:rPr>
        <w:rFonts w:ascii="Wingdings" w:hAnsi="Wingdings" w:hint="default"/>
        <w:b w:val="0"/>
        <w:i w:val="0"/>
        <w:color w:val="0252C0" w:themeColor="accent2"/>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D12E45"/>
    <w:multiLevelType w:val="hybridMultilevel"/>
    <w:tmpl w:val="F988A1E8"/>
    <w:lvl w:ilvl="0" w:tplc="2876B3B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B30757"/>
    <w:multiLevelType w:val="hybridMultilevel"/>
    <w:tmpl w:val="009A523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9" w15:restartNumberingAfterBreak="0">
    <w:nsid w:val="5867258B"/>
    <w:multiLevelType w:val="hybridMultilevel"/>
    <w:tmpl w:val="78968E8C"/>
    <w:lvl w:ilvl="0" w:tplc="0409000F">
      <w:start w:val="1"/>
      <w:numFmt w:val="bullet"/>
      <w:pStyle w:val="PuceBleue"/>
      <w:lvlText w:val="■"/>
      <w:lvlJc w:val="left"/>
      <w:pPr>
        <w:tabs>
          <w:tab w:val="num" w:pos="720"/>
        </w:tabs>
        <w:ind w:left="644" w:hanging="284"/>
      </w:pPr>
      <w:rPr>
        <w:rFonts w:hAnsi="Arial" w:hint="default"/>
        <w:b w:val="0"/>
        <w:i w:val="0"/>
        <w:color w:val="0000FF"/>
        <w:sz w:val="20"/>
      </w:rPr>
    </w:lvl>
    <w:lvl w:ilvl="1" w:tplc="04090019">
      <w:start w:val="1"/>
      <w:numFmt w:val="bullet"/>
      <w:lvlText w:val="■"/>
      <w:lvlJc w:val="left"/>
      <w:pPr>
        <w:tabs>
          <w:tab w:val="num" w:pos="1440"/>
        </w:tabs>
        <w:ind w:left="1368" w:hanging="288"/>
      </w:pPr>
      <w:rPr>
        <w:rFonts w:hint="default"/>
        <w:b w:val="0"/>
        <w:i w:val="0"/>
        <w:color w:val="FF0000"/>
        <w:sz w:val="19"/>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6F0DAD"/>
    <w:multiLevelType w:val="hybridMultilevel"/>
    <w:tmpl w:val="227E980A"/>
    <w:lvl w:ilvl="0" w:tplc="EA10178C">
      <w:start w:val="1"/>
      <w:numFmt w:val="bullet"/>
      <w:lvlText w:val="■"/>
      <w:lvlJc w:val="left"/>
      <w:pPr>
        <w:ind w:left="720" w:hanging="360"/>
      </w:pPr>
      <w:rPr>
        <w:rFonts w:hint="default"/>
        <w:b w:val="0"/>
        <w:i w:val="0"/>
        <w:color w:val="0252C0" w:themeColor="accent2"/>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B2B4B7C"/>
    <w:multiLevelType w:val="hybridMultilevel"/>
    <w:tmpl w:val="2564BCA2"/>
    <w:lvl w:ilvl="0" w:tplc="232240C6">
      <w:start w:val="1"/>
      <w:numFmt w:val="bullet"/>
      <w:lvlText w:val="•"/>
      <w:lvlJc w:val="left"/>
      <w:pPr>
        <w:tabs>
          <w:tab w:val="num" w:pos="720"/>
        </w:tabs>
        <w:ind w:left="720" w:hanging="360"/>
      </w:pPr>
      <w:rPr>
        <w:rFonts w:ascii="Arial" w:hAnsi="Arial" w:hint="default"/>
      </w:rPr>
    </w:lvl>
    <w:lvl w:ilvl="1" w:tplc="6DEEE6B8" w:tentative="1">
      <w:start w:val="1"/>
      <w:numFmt w:val="bullet"/>
      <w:lvlText w:val="•"/>
      <w:lvlJc w:val="left"/>
      <w:pPr>
        <w:tabs>
          <w:tab w:val="num" w:pos="1440"/>
        </w:tabs>
        <w:ind w:left="1440" w:hanging="360"/>
      </w:pPr>
      <w:rPr>
        <w:rFonts w:ascii="Arial" w:hAnsi="Arial" w:hint="default"/>
      </w:rPr>
    </w:lvl>
    <w:lvl w:ilvl="2" w:tplc="DC40402E" w:tentative="1">
      <w:start w:val="1"/>
      <w:numFmt w:val="bullet"/>
      <w:lvlText w:val="•"/>
      <w:lvlJc w:val="left"/>
      <w:pPr>
        <w:tabs>
          <w:tab w:val="num" w:pos="2160"/>
        </w:tabs>
        <w:ind w:left="2160" w:hanging="360"/>
      </w:pPr>
      <w:rPr>
        <w:rFonts w:ascii="Arial" w:hAnsi="Arial" w:hint="default"/>
      </w:rPr>
    </w:lvl>
    <w:lvl w:ilvl="3" w:tplc="71928D8A" w:tentative="1">
      <w:start w:val="1"/>
      <w:numFmt w:val="bullet"/>
      <w:lvlText w:val="•"/>
      <w:lvlJc w:val="left"/>
      <w:pPr>
        <w:tabs>
          <w:tab w:val="num" w:pos="2880"/>
        </w:tabs>
        <w:ind w:left="2880" w:hanging="360"/>
      </w:pPr>
      <w:rPr>
        <w:rFonts w:ascii="Arial" w:hAnsi="Arial" w:hint="default"/>
      </w:rPr>
    </w:lvl>
    <w:lvl w:ilvl="4" w:tplc="89F88FC0" w:tentative="1">
      <w:start w:val="1"/>
      <w:numFmt w:val="bullet"/>
      <w:lvlText w:val="•"/>
      <w:lvlJc w:val="left"/>
      <w:pPr>
        <w:tabs>
          <w:tab w:val="num" w:pos="3600"/>
        </w:tabs>
        <w:ind w:left="3600" w:hanging="360"/>
      </w:pPr>
      <w:rPr>
        <w:rFonts w:ascii="Arial" w:hAnsi="Arial" w:hint="default"/>
      </w:rPr>
    </w:lvl>
    <w:lvl w:ilvl="5" w:tplc="1A0C8132" w:tentative="1">
      <w:start w:val="1"/>
      <w:numFmt w:val="bullet"/>
      <w:lvlText w:val="•"/>
      <w:lvlJc w:val="left"/>
      <w:pPr>
        <w:tabs>
          <w:tab w:val="num" w:pos="4320"/>
        </w:tabs>
        <w:ind w:left="4320" w:hanging="360"/>
      </w:pPr>
      <w:rPr>
        <w:rFonts w:ascii="Arial" w:hAnsi="Arial" w:hint="default"/>
      </w:rPr>
    </w:lvl>
    <w:lvl w:ilvl="6" w:tplc="CE808664" w:tentative="1">
      <w:start w:val="1"/>
      <w:numFmt w:val="bullet"/>
      <w:lvlText w:val="•"/>
      <w:lvlJc w:val="left"/>
      <w:pPr>
        <w:tabs>
          <w:tab w:val="num" w:pos="5040"/>
        </w:tabs>
        <w:ind w:left="5040" w:hanging="360"/>
      </w:pPr>
      <w:rPr>
        <w:rFonts w:ascii="Arial" w:hAnsi="Arial" w:hint="default"/>
      </w:rPr>
    </w:lvl>
    <w:lvl w:ilvl="7" w:tplc="1E5029AC" w:tentative="1">
      <w:start w:val="1"/>
      <w:numFmt w:val="bullet"/>
      <w:lvlText w:val="•"/>
      <w:lvlJc w:val="left"/>
      <w:pPr>
        <w:tabs>
          <w:tab w:val="num" w:pos="5760"/>
        </w:tabs>
        <w:ind w:left="5760" w:hanging="360"/>
      </w:pPr>
      <w:rPr>
        <w:rFonts w:ascii="Arial" w:hAnsi="Arial" w:hint="default"/>
      </w:rPr>
    </w:lvl>
    <w:lvl w:ilvl="8" w:tplc="121E480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B435DC3"/>
    <w:multiLevelType w:val="hybridMultilevel"/>
    <w:tmpl w:val="8C9CCE68"/>
    <w:lvl w:ilvl="0" w:tplc="EA10178C">
      <w:start w:val="1"/>
      <w:numFmt w:val="bullet"/>
      <w:lvlText w:val="■"/>
      <w:lvlJc w:val="left"/>
      <w:pPr>
        <w:ind w:left="720" w:hanging="360"/>
      </w:pPr>
      <w:rPr>
        <w:rFonts w:hint="default"/>
        <w:b w:val="0"/>
        <w:i w:val="0"/>
        <w:color w:val="0252C0" w:themeColor="accent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700B65"/>
    <w:multiLevelType w:val="hybridMultilevel"/>
    <w:tmpl w:val="BE78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7C780B"/>
    <w:multiLevelType w:val="hybridMultilevel"/>
    <w:tmpl w:val="1A32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BB7419"/>
    <w:multiLevelType w:val="hybridMultilevel"/>
    <w:tmpl w:val="53705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2E0B2A"/>
    <w:multiLevelType w:val="hybridMultilevel"/>
    <w:tmpl w:val="009A523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9E12CA0"/>
    <w:multiLevelType w:val="hybridMultilevel"/>
    <w:tmpl w:val="554E2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C1D62"/>
    <w:multiLevelType w:val="hybridMultilevel"/>
    <w:tmpl w:val="FC9EBC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6CDF74F6"/>
    <w:multiLevelType w:val="hybridMultilevel"/>
    <w:tmpl w:val="C7408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F261D"/>
    <w:multiLevelType w:val="hybridMultilevel"/>
    <w:tmpl w:val="B430231E"/>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1E770F3"/>
    <w:multiLevelType w:val="hybridMultilevel"/>
    <w:tmpl w:val="5680E16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8A40C45"/>
    <w:multiLevelType w:val="hybridMultilevel"/>
    <w:tmpl w:val="5A7242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A846D77"/>
    <w:multiLevelType w:val="hybridMultilevel"/>
    <w:tmpl w:val="005AF26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EE1F3E"/>
    <w:multiLevelType w:val="multilevel"/>
    <w:tmpl w:val="07B043DA"/>
    <w:lvl w:ilvl="0">
      <w:start w:val="1"/>
      <w:numFmt w:val="decimal"/>
      <w:pStyle w:val="Heading1"/>
      <w:lvlText w:val="%1"/>
      <w:lvlJc w:val="left"/>
      <w:pPr>
        <w:ind w:left="1152" w:hanging="432"/>
      </w:pPr>
    </w:lvl>
    <w:lvl w:ilvl="1">
      <w:start w:val="1"/>
      <w:numFmt w:val="decimal"/>
      <w:pStyle w:val="Heading2"/>
      <w:lvlText w:val="%1.%2"/>
      <w:lvlJc w:val="left"/>
      <w:pPr>
        <w:ind w:left="1296" w:hanging="576"/>
      </w:pPr>
      <w:rPr>
        <w:b/>
        <w:bCs w:val="0"/>
      </w:rPr>
    </w:lvl>
    <w:lvl w:ilvl="2">
      <w:start w:val="1"/>
      <w:numFmt w:val="decimal"/>
      <w:pStyle w:val="Heading3"/>
      <w:lvlText w:val="%1.%2.%3"/>
      <w:lvlJc w:val="left"/>
      <w:pPr>
        <w:ind w:left="1890" w:hanging="720"/>
      </w:pPr>
    </w:lvl>
    <w:lvl w:ilvl="3">
      <w:start w:val="1"/>
      <w:numFmt w:val="decimal"/>
      <w:pStyle w:val="Heading4"/>
      <w:lvlText w:val="%1.%2.%3.%4"/>
      <w:lvlJc w:val="left"/>
      <w:pPr>
        <w:ind w:left="1584" w:hanging="864"/>
      </w:pPr>
    </w:lvl>
    <w:lvl w:ilvl="4">
      <w:start w:val="1"/>
      <w:numFmt w:val="decimal"/>
      <w:pStyle w:val="Heading5"/>
      <w:lvlText w:val="%1.%2.%3.%4.%5"/>
      <w:lvlJc w:val="left"/>
      <w:pPr>
        <w:ind w:left="1728" w:hanging="1008"/>
      </w:pPr>
    </w:lvl>
    <w:lvl w:ilvl="5">
      <w:start w:val="1"/>
      <w:numFmt w:val="decimal"/>
      <w:pStyle w:val="Heading6"/>
      <w:lvlText w:val="%1.%2.%3.%4.%5.%6"/>
      <w:lvlJc w:val="left"/>
      <w:pPr>
        <w:ind w:left="1872" w:hanging="1152"/>
      </w:pPr>
    </w:lvl>
    <w:lvl w:ilvl="6">
      <w:start w:val="1"/>
      <w:numFmt w:val="decimal"/>
      <w:pStyle w:val="Heading7"/>
      <w:lvlText w:val="%1.%2.%3.%4.%5.%6.%7"/>
      <w:lvlJc w:val="left"/>
      <w:pPr>
        <w:ind w:left="201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35" w15:restartNumberingAfterBreak="0">
    <w:nsid w:val="7EB12EB7"/>
    <w:multiLevelType w:val="hybridMultilevel"/>
    <w:tmpl w:val="FC166B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57380235">
    <w:abstractNumId w:val="19"/>
  </w:num>
  <w:num w:numId="2" w16cid:durableId="77144835">
    <w:abstractNumId w:val="34"/>
  </w:num>
  <w:num w:numId="3" w16cid:durableId="1388534789">
    <w:abstractNumId w:val="33"/>
  </w:num>
  <w:num w:numId="4" w16cid:durableId="401635185">
    <w:abstractNumId w:val="25"/>
  </w:num>
  <w:num w:numId="5" w16cid:durableId="1412383988">
    <w:abstractNumId w:val="20"/>
  </w:num>
  <w:num w:numId="6" w16cid:durableId="2107917227">
    <w:abstractNumId w:val="11"/>
  </w:num>
  <w:num w:numId="7" w16cid:durableId="1299605406">
    <w:abstractNumId w:val="26"/>
  </w:num>
  <w:num w:numId="8" w16cid:durableId="877006975">
    <w:abstractNumId w:val="3"/>
  </w:num>
  <w:num w:numId="9" w16cid:durableId="1085492842">
    <w:abstractNumId w:val="18"/>
  </w:num>
  <w:num w:numId="10" w16cid:durableId="1543977602">
    <w:abstractNumId w:val="22"/>
  </w:num>
  <w:num w:numId="11" w16cid:durableId="119691601">
    <w:abstractNumId w:val="13"/>
  </w:num>
  <w:num w:numId="12" w16cid:durableId="752357027">
    <w:abstractNumId w:val="15"/>
  </w:num>
  <w:num w:numId="13" w16cid:durableId="395857046">
    <w:abstractNumId w:val="23"/>
  </w:num>
  <w:num w:numId="14" w16cid:durableId="1044451545">
    <w:abstractNumId w:val="12"/>
  </w:num>
  <w:num w:numId="15" w16cid:durableId="495536936">
    <w:abstractNumId w:val="32"/>
  </w:num>
  <w:num w:numId="16" w16cid:durableId="711883993">
    <w:abstractNumId w:val="6"/>
  </w:num>
  <w:num w:numId="17" w16cid:durableId="914825992">
    <w:abstractNumId w:val="28"/>
  </w:num>
  <w:num w:numId="18" w16cid:durableId="1177576451">
    <w:abstractNumId w:val="21"/>
  </w:num>
  <w:num w:numId="19" w16cid:durableId="1567372628">
    <w:abstractNumId w:val="9"/>
  </w:num>
  <w:num w:numId="20" w16cid:durableId="1546915280">
    <w:abstractNumId w:val="1"/>
  </w:num>
  <w:num w:numId="21" w16cid:durableId="1611400045">
    <w:abstractNumId w:val="31"/>
  </w:num>
  <w:num w:numId="22" w16cid:durableId="1602954924">
    <w:abstractNumId w:val="30"/>
  </w:num>
  <w:num w:numId="23" w16cid:durableId="64498421">
    <w:abstractNumId w:val="14"/>
  </w:num>
  <w:num w:numId="24" w16cid:durableId="1412391955">
    <w:abstractNumId w:val="35"/>
  </w:num>
  <w:num w:numId="25" w16cid:durableId="100540742">
    <w:abstractNumId w:val="7"/>
  </w:num>
  <w:num w:numId="26" w16cid:durableId="129249056">
    <w:abstractNumId w:val="17"/>
  </w:num>
  <w:num w:numId="27" w16cid:durableId="677537244">
    <w:abstractNumId w:val="4"/>
  </w:num>
  <w:num w:numId="28" w16cid:durableId="2069526088">
    <w:abstractNumId w:val="16"/>
  </w:num>
  <w:num w:numId="29" w16cid:durableId="1734162176">
    <w:abstractNumId w:val="8"/>
  </w:num>
  <w:num w:numId="30" w16cid:durableId="1832257605">
    <w:abstractNumId w:val="0"/>
  </w:num>
  <w:num w:numId="31" w16cid:durableId="593782216">
    <w:abstractNumId w:val="27"/>
  </w:num>
  <w:num w:numId="32" w16cid:durableId="371735611">
    <w:abstractNumId w:val="24"/>
  </w:num>
  <w:num w:numId="33" w16cid:durableId="1311717005">
    <w:abstractNumId w:val="2"/>
  </w:num>
  <w:num w:numId="34" w16cid:durableId="258414156">
    <w:abstractNumId w:val="5"/>
  </w:num>
  <w:num w:numId="35" w16cid:durableId="279723227">
    <w:abstractNumId w:val="29"/>
  </w:num>
  <w:num w:numId="36" w16cid:durableId="149784419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NZ" w:vendorID="64" w:dllVersion="0" w:nlCheck="1" w:checkStyle="0"/>
  <w:activeWritingStyle w:appName="MSWord" w:lang="ru-RU"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0A2"/>
    <w:rsid w:val="00000C80"/>
    <w:rsid w:val="00000CCE"/>
    <w:rsid w:val="00001048"/>
    <w:rsid w:val="000010B1"/>
    <w:rsid w:val="00001483"/>
    <w:rsid w:val="000016D7"/>
    <w:rsid w:val="00001B74"/>
    <w:rsid w:val="0000203B"/>
    <w:rsid w:val="000020D5"/>
    <w:rsid w:val="0000239B"/>
    <w:rsid w:val="000024BB"/>
    <w:rsid w:val="000027AC"/>
    <w:rsid w:val="00002826"/>
    <w:rsid w:val="00002981"/>
    <w:rsid w:val="00002DDF"/>
    <w:rsid w:val="00002EAF"/>
    <w:rsid w:val="000030FB"/>
    <w:rsid w:val="00003745"/>
    <w:rsid w:val="00003AF2"/>
    <w:rsid w:val="00003C68"/>
    <w:rsid w:val="00003C74"/>
    <w:rsid w:val="00003EBD"/>
    <w:rsid w:val="000042ED"/>
    <w:rsid w:val="00004684"/>
    <w:rsid w:val="00004936"/>
    <w:rsid w:val="00004B91"/>
    <w:rsid w:val="000057F0"/>
    <w:rsid w:val="00006096"/>
    <w:rsid w:val="00006261"/>
    <w:rsid w:val="00006C25"/>
    <w:rsid w:val="00006ED5"/>
    <w:rsid w:val="00006EF0"/>
    <w:rsid w:val="000070CA"/>
    <w:rsid w:val="000074CB"/>
    <w:rsid w:val="000074E2"/>
    <w:rsid w:val="00007608"/>
    <w:rsid w:val="0000785B"/>
    <w:rsid w:val="00007BBC"/>
    <w:rsid w:val="000105B0"/>
    <w:rsid w:val="000108C5"/>
    <w:rsid w:val="00010E0F"/>
    <w:rsid w:val="00010FB8"/>
    <w:rsid w:val="0001101E"/>
    <w:rsid w:val="000115A0"/>
    <w:rsid w:val="000116B2"/>
    <w:rsid w:val="00011CA0"/>
    <w:rsid w:val="00011DC8"/>
    <w:rsid w:val="0001208B"/>
    <w:rsid w:val="0001265B"/>
    <w:rsid w:val="00012987"/>
    <w:rsid w:val="00012AB7"/>
    <w:rsid w:val="00012E96"/>
    <w:rsid w:val="00012EB1"/>
    <w:rsid w:val="000135B5"/>
    <w:rsid w:val="000136BE"/>
    <w:rsid w:val="00013803"/>
    <w:rsid w:val="000139B7"/>
    <w:rsid w:val="00013ACD"/>
    <w:rsid w:val="00013E20"/>
    <w:rsid w:val="0001433E"/>
    <w:rsid w:val="000145AE"/>
    <w:rsid w:val="0001460E"/>
    <w:rsid w:val="000146A5"/>
    <w:rsid w:val="00014817"/>
    <w:rsid w:val="00014925"/>
    <w:rsid w:val="000149E2"/>
    <w:rsid w:val="00014A07"/>
    <w:rsid w:val="0001532F"/>
    <w:rsid w:val="000156AD"/>
    <w:rsid w:val="00015D52"/>
    <w:rsid w:val="00015DA5"/>
    <w:rsid w:val="00016349"/>
    <w:rsid w:val="0001638B"/>
    <w:rsid w:val="000165C6"/>
    <w:rsid w:val="0001669C"/>
    <w:rsid w:val="00017586"/>
    <w:rsid w:val="000179D5"/>
    <w:rsid w:val="000179EB"/>
    <w:rsid w:val="00017C15"/>
    <w:rsid w:val="00017FF0"/>
    <w:rsid w:val="00020179"/>
    <w:rsid w:val="000202AF"/>
    <w:rsid w:val="000205E4"/>
    <w:rsid w:val="0002068E"/>
    <w:rsid w:val="000208A6"/>
    <w:rsid w:val="0002113E"/>
    <w:rsid w:val="000214D7"/>
    <w:rsid w:val="0002268B"/>
    <w:rsid w:val="0002273F"/>
    <w:rsid w:val="00022A58"/>
    <w:rsid w:val="00022BF5"/>
    <w:rsid w:val="00022F54"/>
    <w:rsid w:val="000232D2"/>
    <w:rsid w:val="0002351F"/>
    <w:rsid w:val="000237DA"/>
    <w:rsid w:val="0002398D"/>
    <w:rsid w:val="00023998"/>
    <w:rsid w:val="00023A01"/>
    <w:rsid w:val="00023A48"/>
    <w:rsid w:val="00023D58"/>
    <w:rsid w:val="00023D5A"/>
    <w:rsid w:val="00023E07"/>
    <w:rsid w:val="00024364"/>
    <w:rsid w:val="00024454"/>
    <w:rsid w:val="0002465A"/>
    <w:rsid w:val="0002478C"/>
    <w:rsid w:val="000249DF"/>
    <w:rsid w:val="00024ABE"/>
    <w:rsid w:val="00024B6D"/>
    <w:rsid w:val="00024CE4"/>
    <w:rsid w:val="000250D9"/>
    <w:rsid w:val="000251EA"/>
    <w:rsid w:val="0002575A"/>
    <w:rsid w:val="00025A41"/>
    <w:rsid w:val="00025DE8"/>
    <w:rsid w:val="00025FAC"/>
    <w:rsid w:val="00026117"/>
    <w:rsid w:val="000262AF"/>
    <w:rsid w:val="0002692F"/>
    <w:rsid w:val="00026A55"/>
    <w:rsid w:val="00026BA7"/>
    <w:rsid w:val="00026C9F"/>
    <w:rsid w:val="000272CF"/>
    <w:rsid w:val="00027706"/>
    <w:rsid w:val="0002778F"/>
    <w:rsid w:val="00027B2B"/>
    <w:rsid w:val="00027BA4"/>
    <w:rsid w:val="00027CAA"/>
    <w:rsid w:val="000300D2"/>
    <w:rsid w:val="000308D7"/>
    <w:rsid w:val="00030BDC"/>
    <w:rsid w:val="00030F63"/>
    <w:rsid w:val="00031177"/>
    <w:rsid w:val="00031822"/>
    <w:rsid w:val="00031C33"/>
    <w:rsid w:val="00031D47"/>
    <w:rsid w:val="00031DE3"/>
    <w:rsid w:val="00031EBE"/>
    <w:rsid w:val="000323B3"/>
    <w:rsid w:val="000324E4"/>
    <w:rsid w:val="00032590"/>
    <w:rsid w:val="00032C55"/>
    <w:rsid w:val="0003317B"/>
    <w:rsid w:val="0003320F"/>
    <w:rsid w:val="00033524"/>
    <w:rsid w:val="00033895"/>
    <w:rsid w:val="00033908"/>
    <w:rsid w:val="00033B26"/>
    <w:rsid w:val="0003413D"/>
    <w:rsid w:val="00034F62"/>
    <w:rsid w:val="00034FCE"/>
    <w:rsid w:val="000359A4"/>
    <w:rsid w:val="000359B7"/>
    <w:rsid w:val="000360D0"/>
    <w:rsid w:val="000361C7"/>
    <w:rsid w:val="00036652"/>
    <w:rsid w:val="00036E76"/>
    <w:rsid w:val="00036EFE"/>
    <w:rsid w:val="000375CD"/>
    <w:rsid w:val="00037A68"/>
    <w:rsid w:val="00037B61"/>
    <w:rsid w:val="0004010C"/>
    <w:rsid w:val="00040470"/>
    <w:rsid w:val="000405C3"/>
    <w:rsid w:val="000405D4"/>
    <w:rsid w:val="00040D1A"/>
    <w:rsid w:val="00041185"/>
    <w:rsid w:val="0004122F"/>
    <w:rsid w:val="00041264"/>
    <w:rsid w:val="000416CC"/>
    <w:rsid w:val="000417F5"/>
    <w:rsid w:val="00042D77"/>
    <w:rsid w:val="0004477A"/>
    <w:rsid w:val="00045312"/>
    <w:rsid w:val="00045530"/>
    <w:rsid w:val="000456DC"/>
    <w:rsid w:val="00045C06"/>
    <w:rsid w:val="00045D41"/>
    <w:rsid w:val="00046C41"/>
    <w:rsid w:val="000470EC"/>
    <w:rsid w:val="0004744D"/>
    <w:rsid w:val="00047A89"/>
    <w:rsid w:val="00047D88"/>
    <w:rsid w:val="0005024D"/>
    <w:rsid w:val="000502E6"/>
    <w:rsid w:val="0005036E"/>
    <w:rsid w:val="00050DA9"/>
    <w:rsid w:val="000511B1"/>
    <w:rsid w:val="0005122B"/>
    <w:rsid w:val="0005144E"/>
    <w:rsid w:val="000514EE"/>
    <w:rsid w:val="00051518"/>
    <w:rsid w:val="0005168A"/>
    <w:rsid w:val="00051BE5"/>
    <w:rsid w:val="00051DEB"/>
    <w:rsid w:val="00051E5B"/>
    <w:rsid w:val="00052292"/>
    <w:rsid w:val="000522D3"/>
    <w:rsid w:val="00052313"/>
    <w:rsid w:val="0005286E"/>
    <w:rsid w:val="000528B1"/>
    <w:rsid w:val="00052F4D"/>
    <w:rsid w:val="000531AA"/>
    <w:rsid w:val="000532CA"/>
    <w:rsid w:val="000536D9"/>
    <w:rsid w:val="0005370E"/>
    <w:rsid w:val="00053928"/>
    <w:rsid w:val="000539E6"/>
    <w:rsid w:val="00053B24"/>
    <w:rsid w:val="00053C71"/>
    <w:rsid w:val="00053D4D"/>
    <w:rsid w:val="0005403A"/>
    <w:rsid w:val="00054220"/>
    <w:rsid w:val="0005447C"/>
    <w:rsid w:val="000544EB"/>
    <w:rsid w:val="00054727"/>
    <w:rsid w:val="000547F9"/>
    <w:rsid w:val="0005496B"/>
    <w:rsid w:val="00054993"/>
    <w:rsid w:val="000549D0"/>
    <w:rsid w:val="00054C94"/>
    <w:rsid w:val="00054CD0"/>
    <w:rsid w:val="0005531A"/>
    <w:rsid w:val="00055756"/>
    <w:rsid w:val="00055A17"/>
    <w:rsid w:val="00055D4E"/>
    <w:rsid w:val="00055E03"/>
    <w:rsid w:val="00055E6E"/>
    <w:rsid w:val="00055E7D"/>
    <w:rsid w:val="00055E8E"/>
    <w:rsid w:val="000560AF"/>
    <w:rsid w:val="00056169"/>
    <w:rsid w:val="00056484"/>
    <w:rsid w:val="0005657C"/>
    <w:rsid w:val="00056A1A"/>
    <w:rsid w:val="00056B25"/>
    <w:rsid w:val="00056C68"/>
    <w:rsid w:val="00056EF6"/>
    <w:rsid w:val="000575E0"/>
    <w:rsid w:val="000577AC"/>
    <w:rsid w:val="00057843"/>
    <w:rsid w:val="00057AB1"/>
    <w:rsid w:val="00057CEE"/>
    <w:rsid w:val="0006007E"/>
    <w:rsid w:val="0006043D"/>
    <w:rsid w:val="00060929"/>
    <w:rsid w:val="00060AA2"/>
    <w:rsid w:val="00060BF2"/>
    <w:rsid w:val="00060C17"/>
    <w:rsid w:val="00060E2A"/>
    <w:rsid w:val="000610CC"/>
    <w:rsid w:val="00061229"/>
    <w:rsid w:val="0006151A"/>
    <w:rsid w:val="000618C7"/>
    <w:rsid w:val="000619FB"/>
    <w:rsid w:val="00061ABA"/>
    <w:rsid w:val="00061DF1"/>
    <w:rsid w:val="00061E1F"/>
    <w:rsid w:val="00062518"/>
    <w:rsid w:val="00062551"/>
    <w:rsid w:val="00062592"/>
    <w:rsid w:val="000627A2"/>
    <w:rsid w:val="00062B8A"/>
    <w:rsid w:val="00062B9F"/>
    <w:rsid w:val="00062F34"/>
    <w:rsid w:val="0006357B"/>
    <w:rsid w:val="00063E40"/>
    <w:rsid w:val="00063E70"/>
    <w:rsid w:val="000642E4"/>
    <w:rsid w:val="000644D4"/>
    <w:rsid w:val="000648F4"/>
    <w:rsid w:val="0006536F"/>
    <w:rsid w:val="0006547A"/>
    <w:rsid w:val="00065558"/>
    <w:rsid w:val="00065694"/>
    <w:rsid w:val="00065A52"/>
    <w:rsid w:val="00065EB9"/>
    <w:rsid w:val="00065F67"/>
    <w:rsid w:val="000664FC"/>
    <w:rsid w:val="000665A1"/>
    <w:rsid w:val="000666E2"/>
    <w:rsid w:val="00066734"/>
    <w:rsid w:val="0006675E"/>
    <w:rsid w:val="00066F00"/>
    <w:rsid w:val="000670CE"/>
    <w:rsid w:val="000673FA"/>
    <w:rsid w:val="000677C4"/>
    <w:rsid w:val="000677E3"/>
    <w:rsid w:val="00067C38"/>
    <w:rsid w:val="00067C3F"/>
    <w:rsid w:val="00067D3E"/>
    <w:rsid w:val="00067D87"/>
    <w:rsid w:val="00067F59"/>
    <w:rsid w:val="00067F8E"/>
    <w:rsid w:val="00070266"/>
    <w:rsid w:val="0007026F"/>
    <w:rsid w:val="00070994"/>
    <w:rsid w:val="00071300"/>
    <w:rsid w:val="000714C4"/>
    <w:rsid w:val="0007150B"/>
    <w:rsid w:val="0007190E"/>
    <w:rsid w:val="000719A2"/>
    <w:rsid w:val="00071A4B"/>
    <w:rsid w:val="00071B4E"/>
    <w:rsid w:val="00071B63"/>
    <w:rsid w:val="00071C9E"/>
    <w:rsid w:val="00071D18"/>
    <w:rsid w:val="00072378"/>
    <w:rsid w:val="0007268D"/>
    <w:rsid w:val="00072767"/>
    <w:rsid w:val="000727AA"/>
    <w:rsid w:val="00072964"/>
    <w:rsid w:val="00072C20"/>
    <w:rsid w:val="00072CC4"/>
    <w:rsid w:val="00072CD6"/>
    <w:rsid w:val="00072D74"/>
    <w:rsid w:val="00072DD9"/>
    <w:rsid w:val="000735FB"/>
    <w:rsid w:val="00073A09"/>
    <w:rsid w:val="00073B40"/>
    <w:rsid w:val="00073FDE"/>
    <w:rsid w:val="000741FC"/>
    <w:rsid w:val="0007467E"/>
    <w:rsid w:val="00074B0C"/>
    <w:rsid w:val="00074CA9"/>
    <w:rsid w:val="00075043"/>
    <w:rsid w:val="00075213"/>
    <w:rsid w:val="000752A5"/>
    <w:rsid w:val="000759B3"/>
    <w:rsid w:val="00075A60"/>
    <w:rsid w:val="00075CA9"/>
    <w:rsid w:val="00075CE4"/>
    <w:rsid w:val="00075E9E"/>
    <w:rsid w:val="000761A9"/>
    <w:rsid w:val="0007630C"/>
    <w:rsid w:val="00076734"/>
    <w:rsid w:val="00076DCC"/>
    <w:rsid w:val="00076F89"/>
    <w:rsid w:val="000770C7"/>
    <w:rsid w:val="00077175"/>
    <w:rsid w:val="000774BA"/>
    <w:rsid w:val="00077AA5"/>
    <w:rsid w:val="00077D5A"/>
    <w:rsid w:val="00077F3A"/>
    <w:rsid w:val="0008002E"/>
    <w:rsid w:val="000800C6"/>
    <w:rsid w:val="00080481"/>
    <w:rsid w:val="000806D9"/>
    <w:rsid w:val="000808A4"/>
    <w:rsid w:val="00081328"/>
    <w:rsid w:val="000813E8"/>
    <w:rsid w:val="00082271"/>
    <w:rsid w:val="000825B6"/>
    <w:rsid w:val="00082A0D"/>
    <w:rsid w:val="00082B7A"/>
    <w:rsid w:val="00083019"/>
    <w:rsid w:val="000830B0"/>
    <w:rsid w:val="000830EC"/>
    <w:rsid w:val="00083402"/>
    <w:rsid w:val="00083484"/>
    <w:rsid w:val="00083977"/>
    <w:rsid w:val="000839D1"/>
    <w:rsid w:val="00083B01"/>
    <w:rsid w:val="00083F4B"/>
    <w:rsid w:val="00084443"/>
    <w:rsid w:val="000846B1"/>
    <w:rsid w:val="0008544F"/>
    <w:rsid w:val="000854F9"/>
    <w:rsid w:val="0008555C"/>
    <w:rsid w:val="00085CAE"/>
    <w:rsid w:val="00085E28"/>
    <w:rsid w:val="00085FBF"/>
    <w:rsid w:val="000865E8"/>
    <w:rsid w:val="000866E0"/>
    <w:rsid w:val="00086704"/>
    <w:rsid w:val="00086771"/>
    <w:rsid w:val="00087007"/>
    <w:rsid w:val="00087034"/>
    <w:rsid w:val="000870A5"/>
    <w:rsid w:val="000870A8"/>
    <w:rsid w:val="0008725F"/>
    <w:rsid w:val="0008734E"/>
    <w:rsid w:val="00087CB0"/>
    <w:rsid w:val="00087D3F"/>
    <w:rsid w:val="0009038B"/>
    <w:rsid w:val="00090848"/>
    <w:rsid w:val="00090946"/>
    <w:rsid w:val="00090EE2"/>
    <w:rsid w:val="00091045"/>
    <w:rsid w:val="00091056"/>
    <w:rsid w:val="00091109"/>
    <w:rsid w:val="000915FD"/>
    <w:rsid w:val="000926D7"/>
    <w:rsid w:val="00092753"/>
    <w:rsid w:val="0009280E"/>
    <w:rsid w:val="0009290B"/>
    <w:rsid w:val="00092C85"/>
    <w:rsid w:val="00092DE5"/>
    <w:rsid w:val="0009338B"/>
    <w:rsid w:val="000933CD"/>
    <w:rsid w:val="00093CD7"/>
    <w:rsid w:val="00093D87"/>
    <w:rsid w:val="00093F4B"/>
    <w:rsid w:val="00093FE4"/>
    <w:rsid w:val="0009400F"/>
    <w:rsid w:val="000940E9"/>
    <w:rsid w:val="00094419"/>
    <w:rsid w:val="00094537"/>
    <w:rsid w:val="000949FA"/>
    <w:rsid w:val="00095C55"/>
    <w:rsid w:val="00095D58"/>
    <w:rsid w:val="00095DA5"/>
    <w:rsid w:val="000968DB"/>
    <w:rsid w:val="000969A9"/>
    <w:rsid w:val="00096D0E"/>
    <w:rsid w:val="0009710D"/>
    <w:rsid w:val="0009714F"/>
    <w:rsid w:val="0009719A"/>
    <w:rsid w:val="000976F1"/>
    <w:rsid w:val="00097A24"/>
    <w:rsid w:val="00097BE6"/>
    <w:rsid w:val="00097D7B"/>
    <w:rsid w:val="00097E4E"/>
    <w:rsid w:val="000A00C6"/>
    <w:rsid w:val="000A00FB"/>
    <w:rsid w:val="000A0194"/>
    <w:rsid w:val="000A05A5"/>
    <w:rsid w:val="000A06B4"/>
    <w:rsid w:val="000A086A"/>
    <w:rsid w:val="000A08C7"/>
    <w:rsid w:val="000A0A6C"/>
    <w:rsid w:val="000A0D0A"/>
    <w:rsid w:val="000A0FC9"/>
    <w:rsid w:val="000A108A"/>
    <w:rsid w:val="000A14DF"/>
    <w:rsid w:val="000A1599"/>
    <w:rsid w:val="000A1A10"/>
    <w:rsid w:val="000A1A1A"/>
    <w:rsid w:val="000A1AFB"/>
    <w:rsid w:val="000A248A"/>
    <w:rsid w:val="000A2828"/>
    <w:rsid w:val="000A33AE"/>
    <w:rsid w:val="000A34F9"/>
    <w:rsid w:val="000A36EE"/>
    <w:rsid w:val="000A391F"/>
    <w:rsid w:val="000A420B"/>
    <w:rsid w:val="000A44A2"/>
    <w:rsid w:val="000A5458"/>
    <w:rsid w:val="000A5D05"/>
    <w:rsid w:val="000A5DB5"/>
    <w:rsid w:val="000A602D"/>
    <w:rsid w:val="000A64E0"/>
    <w:rsid w:val="000A670B"/>
    <w:rsid w:val="000A6930"/>
    <w:rsid w:val="000A6F81"/>
    <w:rsid w:val="000A7008"/>
    <w:rsid w:val="000A71D7"/>
    <w:rsid w:val="000A730B"/>
    <w:rsid w:val="000A7374"/>
    <w:rsid w:val="000A7929"/>
    <w:rsid w:val="000B0817"/>
    <w:rsid w:val="000B0B65"/>
    <w:rsid w:val="000B0EDA"/>
    <w:rsid w:val="000B0F49"/>
    <w:rsid w:val="000B1273"/>
    <w:rsid w:val="000B148B"/>
    <w:rsid w:val="000B1A91"/>
    <w:rsid w:val="000B1E56"/>
    <w:rsid w:val="000B1F54"/>
    <w:rsid w:val="000B2092"/>
    <w:rsid w:val="000B2576"/>
    <w:rsid w:val="000B2E23"/>
    <w:rsid w:val="000B2E2F"/>
    <w:rsid w:val="000B31DB"/>
    <w:rsid w:val="000B3413"/>
    <w:rsid w:val="000B366F"/>
    <w:rsid w:val="000B395D"/>
    <w:rsid w:val="000B3BDD"/>
    <w:rsid w:val="000B3C3D"/>
    <w:rsid w:val="000B3EA8"/>
    <w:rsid w:val="000B3FCB"/>
    <w:rsid w:val="000B40A6"/>
    <w:rsid w:val="000B4A6D"/>
    <w:rsid w:val="000B4B30"/>
    <w:rsid w:val="000B4CA3"/>
    <w:rsid w:val="000B4F52"/>
    <w:rsid w:val="000B4F5E"/>
    <w:rsid w:val="000B5024"/>
    <w:rsid w:val="000B5048"/>
    <w:rsid w:val="000B50D1"/>
    <w:rsid w:val="000B5475"/>
    <w:rsid w:val="000B5529"/>
    <w:rsid w:val="000B5E89"/>
    <w:rsid w:val="000B64F5"/>
    <w:rsid w:val="000B658A"/>
    <w:rsid w:val="000B694A"/>
    <w:rsid w:val="000B6A98"/>
    <w:rsid w:val="000B6F2C"/>
    <w:rsid w:val="000B7379"/>
    <w:rsid w:val="000B7C57"/>
    <w:rsid w:val="000B7CCE"/>
    <w:rsid w:val="000B7D9A"/>
    <w:rsid w:val="000B7ED9"/>
    <w:rsid w:val="000B7F5B"/>
    <w:rsid w:val="000B7FA8"/>
    <w:rsid w:val="000C02AB"/>
    <w:rsid w:val="000C0484"/>
    <w:rsid w:val="000C08BC"/>
    <w:rsid w:val="000C0A3D"/>
    <w:rsid w:val="000C0EE7"/>
    <w:rsid w:val="000C0FE1"/>
    <w:rsid w:val="000C12D5"/>
    <w:rsid w:val="000C1739"/>
    <w:rsid w:val="000C1C40"/>
    <w:rsid w:val="000C2191"/>
    <w:rsid w:val="000C224D"/>
    <w:rsid w:val="000C2437"/>
    <w:rsid w:val="000C253C"/>
    <w:rsid w:val="000C2789"/>
    <w:rsid w:val="000C2D1A"/>
    <w:rsid w:val="000C2E09"/>
    <w:rsid w:val="000C3066"/>
    <w:rsid w:val="000C3473"/>
    <w:rsid w:val="000C3599"/>
    <w:rsid w:val="000C37CA"/>
    <w:rsid w:val="000C38F4"/>
    <w:rsid w:val="000C3A6B"/>
    <w:rsid w:val="000C3DFE"/>
    <w:rsid w:val="000C3FEF"/>
    <w:rsid w:val="000C4415"/>
    <w:rsid w:val="000C4478"/>
    <w:rsid w:val="000C44B9"/>
    <w:rsid w:val="000C454F"/>
    <w:rsid w:val="000C4896"/>
    <w:rsid w:val="000C48ED"/>
    <w:rsid w:val="000C4AD7"/>
    <w:rsid w:val="000C4DC4"/>
    <w:rsid w:val="000C4F2D"/>
    <w:rsid w:val="000C523A"/>
    <w:rsid w:val="000C53A9"/>
    <w:rsid w:val="000C58A1"/>
    <w:rsid w:val="000C60EA"/>
    <w:rsid w:val="000C64CD"/>
    <w:rsid w:val="000C6737"/>
    <w:rsid w:val="000C731D"/>
    <w:rsid w:val="000C7E00"/>
    <w:rsid w:val="000C7E24"/>
    <w:rsid w:val="000D0183"/>
    <w:rsid w:val="000D01EC"/>
    <w:rsid w:val="000D044B"/>
    <w:rsid w:val="000D0454"/>
    <w:rsid w:val="000D09BF"/>
    <w:rsid w:val="000D0CDD"/>
    <w:rsid w:val="000D0F7B"/>
    <w:rsid w:val="000D1294"/>
    <w:rsid w:val="000D131D"/>
    <w:rsid w:val="000D13AB"/>
    <w:rsid w:val="000D1596"/>
    <w:rsid w:val="000D16D0"/>
    <w:rsid w:val="000D24B4"/>
    <w:rsid w:val="000D2550"/>
    <w:rsid w:val="000D27A9"/>
    <w:rsid w:val="000D2AAF"/>
    <w:rsid w:val="000D2E4E"/>
    <w:rsid w:val="000D2F64"/>
    <w:rsid w:val="000D3242"/>
    <w:rsid w:val="000D34D8"/>
    <w:rsid w:val="000D37BF"/>
    <w:rsid w:val="000D3AB4"/>
    <w:rsid w:val="000D3BA0"/>
    <w:rsid w:val="000D3C64"/>
    <w:rsid w:val="000D3C72"/>
    <w:rsid w:val="000D3D84"/>
    <w:rsid w:val="000D4029"/>
    <w:rsid w:val="000D40CC"/>
    <w:rsid w:val="000D4464"/>
    <w:rsid w:val="000D46F4"/>
    <w:rsid w:val="000D4754"/>
    <w:rsid w:val="000D4C70"/>
    <w:rsid w:val="000D5C7E"/>
    <w:rsid w:val="000D63A8"/>
    <w:rsid w:val="000D6445"/>
    <w:rsid w:val="000D6596"/>
    <w:rsid w:val="000D6876"/>
    <w:rsid w:val="000D6E86"/>
    <w:rsid w:val="000D719D"/>
    <w:rsid w:val="000D7768"/>
    <w:rsid w:val="000D78EC"/>
    <w:rsid w:val="000E0006"/>
    <w:rsid w:val="000E0123"/>
    <w:rsid w:val="000E044D"/>
    <w:rsid w:val="000E04B9"/>
    <w:rsid w:val="000E04E8"/>
    <w:rsid w:val="000E063F"/>
    <w:rsid w:val="000E0B37"/>
    <w:rsid w:val="000E0C05"/>
    <w:rsid w:val="000E0CD4"/>
    <w:rsid w:val="000E128D"/>
    <w:rsid w:val="000E16D2"/>
    <w:rsid w:val="000E1BE4"/>
    <w:rsid w:val="000E1CA9"/>
    <w:rsid w:val="000E1E78"/>
    <w:rsid w:val="000E2284"/>
    <w:rsid w:val="000E22A2"/>
    <w:rsid w:val="000E2332"/>
    <w:rsid w:val="000E2C90"/>
    <w:rsid w:val="000E2CC0"/>
    <w:rsid w:val="000E2DCC"/>
    <w:rsid w:val="000E317A"/>
    <w:rsid w:val="000E32FD"/>
    <w:rsid w:val="000E3354"/>
    <w:rsid w:val="000E3386"/>
    <w:rsid w:val="000E3748"/>
    <w:rsid w:val="000E37D0"/>
    <w:rsid w:val="000E45EF"/>
    <w:rsid w:val="000E46F9"/>
    <w:rsid w:val="000E4B7A"/>
    <w:rsid w:val="000E5433"/>
    <w:rsid w:val="000E5CCA"/>
    <w:rsid w:val="000E5F96"/>
    <w:rsid w:val="000E6882"/>
    <w:rsid w:val="000E6B05"/>
    <w:rsid w:val="000E6B09"/>
    <w:rsid w:val="000E6CCF"/>
    <w:rsid w:val="000E7074"/>
    <w:rsid w:val="000E70C9"/>
    <w:rsid w:val="000E749D"/>
    <w:rsid w:val="000E7763"/>
    <w:rsid w:val="000E77E7"/>
    <w:rsid w:val="000E78A2"/>
    <w:rsid w:val="000E7AF3"/>
    <w:rsid w:val="000E7BB2"/>
    <w:rsid w:val="000E7EE9"/>
    <w:rsid w:val="000E7F97"/>
    <w:rsid w:val="000F049D"/>
    <w:rsid w:val="000F086E"/>
    <w:rsid w:val="000F0CF3"/>
    <w:rsid w:val="000F131F"/>
    <w:rsid w:val="000F13E2"/>
    <w:rsid w:val="000F166F"/>
    <w:rsid w:val="000F1A02"/>
    <w:rsid w:val="000F1D8E"/>
    <w:rsid w:val="000F1DA2"/>
    <w:rsid w:val="000F20B7"/>
    <w:rsid w:val="000F235D"/>
    <w:rsid w:val="000F296F"/>
    <w:rsid w:val="000F2970"/>
    <w:rsid w:val="000F3127"/>
    <w:rsid w:val="000F3360"/>
    <w:rsid w:val="000F3790"/>
    <w:rsid w:val="000F3CFB"/>
    <w:rsid w:val="000F3D4D"/>
    <w:rsid w:val="000F4339"/>
    <w:rsid w:val="000F4837"/>
    <w:rsid w:val="000F4BA1"/>
    <w:rsid w:val="000F51F2"/>
    <w:rsid w:val="000F529D"/>
    <w:rsid w:val="000F53EA"/>
    <w:rsid w:val="000F549D"/>
    <w:rsid w:val="000F5693"/>
    <w:rsid w:val="000F59D4"/>
    <w:rsid w:val="000F5AE7"/>
    <w:rsid w:val="000F5DCB"/>
    <w:rsid w:val="000F5FE3"/>
    <w:rsid w:val="000F6048"/>
    <w:rsid w:val="000F6172"/>
    <w:rsid w:val="000F6818"/>
    <w:rsid w:val="000F6CC8"/>
    <w:rsid w:val="000F6E42"/>
    <w:rsid w:val="000F6F15"/>
    <w:rsid w:val="000F7372"/>
    <w:rsid w:val="000F7626"/>
    <w:rsid w:val="000F783F"/>
    <w:rsid w:val="000F79F4"/>
    <w:rsid w:val="000F7B1F"/>
    <w:rsid w:val="001003BC"/>
    <w:rsid w:val="00100B28"/>
    <w:rsid w:val="00100E29"/>
    <w:rsid w:val="00100FA3"/>
    <w:rsid w:val="0010101D"/>
    <w:rsid w:val="001010A0"/>
    <w:rsid w:val="001013BB"/>
    <w:rsid w:val="00101516"/>
    <w:rsid w:val="0010185B"/>
    <w:rsid w:val="00101927"/>
    <w:rsid w:val="00101A91"/>
    <w:rsid w:val="00101D1D"/>
    <w:rsid w:val="00101F4C"/>
    <w:rsid w:val="00102164"/>
    <w:rsid w:val="0010220A"/>
    <w:rsid w:val="0010262A"/>
    <w:rsid w:val="001030B6"/>
    <w:rsid w:val="001037DA"/>
    <w:rsid w:val="00103C0C"/>
    <w:rsid w:val="00103DEE"/>
    <w:rsid w:val="00103E0C"/>
    <w:rsid w:val="00103FCA"/>
    <w:rsid w:val="001047DC"/>
    <w:rsid w:val="00104890"/>
    <w:rsid w:val="00104B32"/>
    <w:rsid w:val="00104F1A"/>
    <w:rsid w:val="001053AB"/>
    <w:rsid w:val="0010541E"/>
    <w:rsid w:val="0010547D"/>
    <w:rsid w:val="00105835"/>
    <w:rsid w:val="0010597F"/>
    <w:rsid w:val="00105B50"/>
    <w:rsid w:val="00105C28"/>
    <w:rsid w:val="00105EC2"/>
    <w:rsid w:val="00106095"/>
    <w:rsid w:val="00106353"/>
    <w:rsid w:val="00106359"/>
    <w:rsid w:val="001063BA"/>
    <w:rsid w:val="00106834"/>
    <w:rsid w:val="00106AF8"/>
    <w:rsid w:val="00106C89"/>
    <w:rsid w:val="00106F09"/>
    <w:rsid w:val="00106F46"/>
    <w:rsid w:val="00106F88"/>
    <w:rsid w:val="00107077"/>
    <w:rsid w:val="001073F9"/>
    <w:rsid w:val="0010797E"/>
    <w:rsid w:val="00107D08"/>
    <w:rsid w:val="00107E55"/>
    <w:rsid w:val="001102E5"/>
    <w:rsid w:val="00110954"/>
    <w:rsid w:val="00110AD4"/>
    <w:rsid w:val="00110C54"/>
    <w:rsid w:val="001112A9"/>
    <w:rsid w:val="0011135B"/>
    <w:rsid w:val="00111485"/>
    <w:rsid w:val="0011151B"/>
    <w:rsid w:val="0011164D"/>
    <w:rsid w:val="00111CEF"/>
    <w:rsid w:val="001123F5"/>
    <w:rsid w:val="001127A1"/>
    <w:rsid w:val="00112B14"/>
    <w:rsid w:val="00112D43"/>
    <w:rsid w:val="00112DB6"/>
    <w:rsid w:val="00112EE0"/>
    <w:rsid w:val="0011308D"/>
    <w:rsid w:val="0011337C"/>
    <w:rsid w:val="0011343E"/>
    <w:rsid w:val="00113449"/>
    <w:rsid w:val="0011361C"/>
    <w:rsid w:val="0011390C"/>
    <w:rsid w:val="00113A1E"/>
    <w:rsid w:val="00113CB5"/>
    <w:rsid w:val="00113F66"/>
    <w:rsid w:val="00113F72"/>
    <w:rsid w:val="00114488"/>
    <w:rsid w:val="001144BF"/>
    <w:rsid w:val="00114815"/>
    <w:rsid w:val="00114899"/>
    <w:rsid w:val="0011499C"/>
    <w:rsid w:val="00114CF9"/>
    <w:rsid w:val="001154DE"/>
    <w:rsid w:val="001154E9"/>
    <w:rsid w:val="00115AD6"/>
    <w:rsid w:val="00115FE8"/>
    <w:rsid w:val="00116D74"/>
    <w:rsid w:val="00117189"/>
    <w:rsid w:val="00117464"/>
    <w:rsid w:val="00117635"/>
    <w:rsid w:val="0011769D"/>
    <w:rsid w:val="0011780E"/>
    <w:rsid w:val="00117D21"/>
    <w:rsid w:val="0012004C"/>
    <w:rsid w:val="001202A3"/>
    <w:rsid w:val="001204F3"/>
    <w:rsid w:val="001207C7"/>
    <w:rsid w:val="00120F10"/>
    <w:rsid w:val="0012203F"/>
    <w:rsid w:val="0012267E"/>
    <w:rsid w:val="001226A4"/>
    <w:rsid w:val="001227D6"/>
    <w:rsid w:val="00122F07"/>
    <w:rsid w:val="001231D5"/>
    <w:rsid w:val="00123257"/>
    <w:rsid w:val="00123ADA"/>
    <w:rsid w:val="00123EDE"/>
    <w:rsid w:val="00123EF8"/>
    <w:rsid w:val="00124201"/>
    <w:rsid w:val="001247FD"/>
    <w:rsid w:val="001248A7"/>
    <w:rsid w:val="00124AD5"/>
    <w:rsid w:val="001255D6"/>
    <w:rsid w:val="001259B7"/>
    <w:rsid w:val="00125A03"/>
    <w:rsid w:val="00125CFB"/>
    <w:rsid w:val="00126044"/>
    <w:rsid w:val="00126090"/>
    <w:rsid w:val="001266C7"/>
    <w:rsid w:val="001267DB"/>
    <w:rsid w:val="00126FB3"/>
    <w:rsid w:val="00127420"/>
    <w:rsid w:val="00127447"/>
    <w:rsid w:val="0012760E"/>
    <w:rsid w:val="00127863"/>
    <w:rsid w:val="00127C58"/>
    <w:rsid w:val="00127DCF"/>
    <w:rsid w:val="00127E00"/>
    <w:rsid w:val="0013072F"/>
    <w:rsid w:val="00130A2B"/>
    <w:rsid w:val="00130D50"/>
    <w:rsid w:val="00130DC1"/>
    <w:rsid w:val="00130F5D"/>
    <w:rsid w:val="00131147"/>
    <w:rsid w:val="0013142F"/>
    <w:rsid w:val="001317AE"/>
    <w:rsid w:val="00131815"/>
    <w:rsid w:val="00131CC6"/>
    <w:rsid w:val="0013218A"/>
    <w:rsid w:val="0013228E"/>
    <w:rsid w:val="001324CB"/>
    <w:rsid w:val="0013288A"/>
    <w:rsid w:val="00132906"/>
    <w:rsid w:val="00132DEA"/>
    <w:rsid w:val="00132FCA"/>
    <w:rsid w:val="00133277"/>
    <w:rsid w:val="0013345D"/>
    <w:rsid w:val="00133786"/>
    <w:rsid w:val="00133A71"/>
    <w:rsid w:val="00133B0F"/>
    <w:rsid w:val="00133B78"/>
    <w:rsid w:val="00133EE4"/>
    <w:rsid w:val="00134041"/>
    <w:rsid w:val="001342C1"/>
    <w:rsid w:val="001342F2"/>
    <w:rsid w:val="00134505"/>
    <w:rsid w:val="00134DB0"/>
    <w:rsid w:val="00134F85"/>
    <w:rsid w:val="0013504C"/>
    <w:rsid w:val="00135056"/>
    <w:rsid w:val="00135C81"/>
    <w:rsid w:val="00135D06"/>
    <w:rsid w:val="00135D6F"/>
    <w:rsid w:val="00135F1D"/>
    <w:rsid w:val="001360BA"/>
    <w:rsid w:val="00136333"/>
    <w:rsid w:val="001365BC"/>
    <w:rsid w:val="0013671C"/>
    <w:rsid w:val="001368F0"/>
    <w:rsid w:val="00136977"/>
    <w:rsid w:val="00136B49"/>
    <w:rsid w:val="001373B9"/>
    <w:rsid w:val="001373C4"/>
    <w:rsid w:val="001376A9"/>
    <w:rsid w:val="001377FE"/>
    <w:rsid w:val="00137DFB"/>
    <w:rsid w:val="001401CB"/>
    <w:rsid w:val="00140F9E"/>
    <w:rsid w:val="00141019"/>
    <w:rsid w:val="001411E9"/>
    <w:rsid w:val="001412E2"/>
    <w:rsid w:val="00141741"/>
    <w:rsid w:val="00141EEF"/>
    <w:rsid w:val="00142801"/>
    <w:rsid w:val="001428DB"/>
    <w:rsid w:val="001428F0"/>
    <w:rsid w:val="00142C48"/>
    <w:rsid w:val="00142C71"/>
    <w:rsid w:val="00143164"/>
    <w:rsid w:val="0014322A"/>
    <w:rsid w:val="0014349F"/>
    <w:rsid w:val="00143902"/>
    <w:rsid w:val="00143BAD"/>
    <w:rsid w:val="00143C21"/>
    <w:rsid w:val="00143E54"/>
    <w:rsid w:val="0014400D"/>
    <w:rsid w:val="00144477"/>
    <w:rsid w:val="00144721"/>
    <w:rsid w:val="00144FAB"/>
    <w:rsid w:val="001451A8"/>
    <w:rsid w:val="0014532A"/>
    <w:rsid w:val="00145A37"/>
    <w:rsid w:val="00145AD0"/>
    <w:rsid w:val="00145E74"/>
    <w:rsid w:val="00146BA7"/>
    <w:rsid w:val="00146C65"/>
    <w:rsid w:val="001472A9"/>
    <w:rsid w:val="0014736A"/>
    <w:rsid w:val="00147A26"/>
    <w:rsid w:val="00147A32"/>
    <w:rsid w:val="00147A51"/>
    <w:rsid w:val="00147C39"/>
    <w:rsid w:val="00147E82"/>
    <w:rsid w:val="001504F1"/>
    <w:rsid w:val="001504FA"/>
    <w:rsid w:val="00150504"/>
    <w:rsid w:val="001508A9"/>
    <w:rsid w:val="0015090E"/>
    <w:rsid w:val="00150BFB"/>
    <w:rsid w:val="00150DAB"/>
    <w:rsid w:val="0015110F"/>
    <w:rsid w:val="0015122F"/>
    <w:rsid w:val="001514E7"/>
    <w:rsid w:val="0015158F"/>
    <w:rsid w:val="00151FB5"/>
    <w:rsid w:val="001522DD"/>
    <w:rsid w:val="0015315C"/>
    <w:rsid w:val="001531D7"/>
    <w:rsid w:val="00153315"/>
    <w:rsid w:val="00153DC5"/>
    <w:rsid w:val="00154416"/>
    <w:rsid w:val="00154620"/>
    <w:rsid w:val="001546FD"/>
    <w:rsid w:val="00154B93"/>
    <w:rsid w:val="00154C93"/>
    <w:rsid w:val="00155141"/>
    <w:rsid w:val="0015540A"/>
    <w:rsid w:val="001555ED"/>
    <w:rsid w:val="0015590D"/>
    <w:rsid w:val="00155B2C"/>
    <w:rsid w:val="00156019"/>
    <w:rsid w:val="001566A4"/>
    <w:rsid w:val="00156820"/>
    <w:rsid w:val="00156C3D"/>
    <w:rsid w:val="00157082"/>
    <w:rsid w:val="0015729C"/>
    <w:rsid w:val="001575FF"/>
    <w:rsid w:val="001579B3"/>
    <w:rsid w:val="0016042F"/>
    <w:rsid w:val="0016057B"/>
    <w:rsid w:val="00160719"/>
    <w:rsid w:val="001607C4"/>
    <w:rsid w:val="00160A21"/>
    <w:rsid w:val="00160D7B"/>
    <w:rsid w:val="001610EF"/>
    <w:rsid w:val="001614F4"/>
    <w:rsid w:val="001616B3"/>
    <w:rsid w:val="00161703"/>
    <w:rsid w:val="00161A34"/>
    <w:rsid w:val="00161C34"/>
    <w:rsid w:val="00162533"/>
    <w:rsid w:val="0016280D"/>
    <w:rsid w:val="00162986"/>
    <w:rsid w:val="00162ECC"/>
    <w:rsid w:val="001633DA"/>
    <w:rsid w:val="00163A82"/>
    <w:rsid w:val="00163B6D"/>
    <w:rsid w:val="00163BA2"/>
    <w:rsid w:val="00163E43"/>
    <w:rsid w:val="00164236"/>
    <w:rsid w:val="00164622"/>
    <w:rsid w:val="00164671"/>
    <w:rsid w:val="001647B0"/>
    <w:rsid w:val="00164F2A"/>
    <w:rsid w:val="00164FE3"/>
    <w:rsid w:val="00165029"/>
    <w:rsid w:val="001650A6"/>
    <w:rsid w:val="001650D9"/>
    <w:rsid w:val="00165964"/>
    <w:rsid w:val="00165BB8"/>
    <w:rsid w:val="0016631B"/>
    <w:rsid w:val="001666DB"/>
    <w:rsid w:val="00166875"/>
    <w:rsid w:val="00166C7E"/>
    <w:rsid w:val="00166F6A"/>
    <w:rsid w:val="001672A5"/>
    <w:rsid w:val="00167400"/>
    <w:rsid w:val="00167490"/>
    <w:rsid w:val="0016760D"/>
    <w:rsid w:val="001676A9"/>
    <w:rsid w:val="001676E5"/>
    <w:rsid w:val="001677A6"/>
    <w:rsid w:val="00167E47"/>
    <w:rsid w:val="00170083"/>
    <w:rsid w:val="0017028A"/>
    <w:rsid w:val="0017036A"/>
    <w:rsid w:val="00170515"/>
    <w:rsid w:val="00170ACB"/>
    <w:rsid w:val="00170B49"/>
    <w:rsid w:val="00170BF5"/>
    <w:rsid w:val="00171089"/>
    <w:rsid w:val="001710DC"/>
    <w:rsid w:val="001715B1"/>
    <w:rsid w:val="00171610"/>
    <w:rsid w:val="001722D7"/>
    <w:rsid w:val="0017232E"/>
    <w:rsid w:val="0017241A"/>
    <w:rsid w:val="001728A0"/>
    <w:rsid w:val="001732D2"/>
    <w:rsid w:val="001733CC"/>
    <w:rsid w:val="001736F3"/>
    <w:rsid w:val="0017393F"/>
    <w:rsid w:val="00173A0F"/>
    <w:rsid w:val="00173BF3"/>
    <w:rsid w:val="00173CEB"/>
    <w:rsid w:val="00173DF8"/>
    <w:rsid w:val="00173E90"/>
    <w:rsid w:val="00173F47"/>
    <w:rsid w:val="00173FDD"/>
    <w:rsid w:val="00174012"/>
    <w:rsid w:val="00174D18"/>
    <w:rsid w:val="00174DFA"/>
    <w:rsid w:val="001750F2"/>
    <w:rsid w:val="00175143"/>
    <w:rsid w:val="0017572B"/>
    <w:rsid w:val="00175877"/>
    <w:rsid w:val="00175A6A"/>
    <w:rsid w:val="00176619"/>
    <w:rsid w:val="0017661D"/>
    <w:rsid w:val="00176AFF"/>
    <w:rsid w:val="00176DC5"/>
    <w:rsid w:val="0017744A"/>
    <w:rsid w:val="00177C07"/>
    <w:rsid w:val="00177C3C"/>
    <w:rsid w:val="00180069"/>
    <w:rsid w:val="00180665"/>
    <w:rsid w:val="0018066C"/>
    <w:rsid w:val="00180690"/>
    <w:rsid w:val="0018070E"/>
    <w:rsid w:val="00180A33"/>
    <w:rsid w:val="00180F6D"/>
    <w:rsid w:val="00180F93"/>
    <w:rsid w:val="00181270"/>
    <w:rsid w:val="001812B1"/>
    <w:rsid w:val="00181D40"/>
    <w:rsid w:val="00181DAC"/>
    <w:rsid w:val="00181E1B"/>
    <w:rsid w:val="00182045"/>
    <w:rsid w:val="00182227"/>
    <w:rsid w:val="00182955"/>
    <w:rsid w:val="00182C21"/>
    <w:rsid w:val="00183503"/>
    <w:rsid w:val="00183673"/>
    <w:rsid w:val="001836DC"/>
    <w:rsid w:val="00183776"/>
    <w:rsid w:val="001837B3"/>
    <w:rsid w:val="001838D7"/>
    <w:rsid w:val="00183914"/>
    <w:rsid w:val="00183BF1"/>
    <w:rsid w:val="0018402A"/>
    <w:rsid w:val="0018410B"/>
    <w:rsid w:val="00184860"/>
    <w:rsid w:val="00185BD2"/>
    <w:rsid w:val="00185DEB"/>
    <w:rsid w:val="00185EE5"/>
    <w:rsid w:val="001868C2"/>
    <w:rsid w:val="00186921"/>
    <w:rsid w:val="00187061"/>
    <w:rsid w:val="00187375"/>
    <w:rsid w:val="00187503"/>
    <w:rsid w:val="00187697"/>
    <w:rsid w:val="00187984"/>
    <w:rsid w:val="00187A73"/>
    <w:rsid w:val="00187BA7"/>
    <w:rsid w:val="00187D40"/>
    <w:rsid w:val="001900B6"/>
    <w:rsid w:val="001901C2"/>
    <w:rsid w:val="0019051D"/>
    <w:rsid w:val="001907C9"/>
    <w:rsid w:val="00190A01"/>
    <w:rsid w:val="00190A4D"/>
    <w:rsid w:val="00190AEE"/>
    <w:rsid w:val="00190E0B"/>
    <w:rsid w:val="00191292"/>
    <w:rsid w:val="00191EF6"/>
    <w:rsid w:val="001920D4"/>
    <w:rsid w:val="0019247A"/>
    <w:rsid w:val="00192EE9"/>
    <w:rsid w:val="001935A5"/>
    <w:rsid w:val="00193786"/>
    <w:rsid w:val="001938B9"/>
    <w:rsid w:val="00193C0C"/>
    <w:rsid w:val="00194073"/>
    <w:rsid w:val="0019419E"/>
    <w:rsid w:val="00194228"/>
    <w:rsid w:val="0019460C"/>
    <w:rsid w:val="00194983"/>
    <w:rsid w:val="00194A5F"/>
    <w:rsid w:val="00194CE1"/>
    <w:rsid w:val="00195383"/>
    <w:rsid w:val="00195907"/>
    <w:rsid w:val="00195ADA"/>
    <w:rsid w:val="00195BFD"/>
    <w:rsid w:val="00195CFB"/>
    <w:rsid w:val="0019641A"/>
    <w:rsid w:val="0019655A"/>
    <w:rsid w:val="00196701"/>
    <w:rsid w:val="0019721B"/>
    <w:rsid w:val="001978A6"/>
    <w:rsid w:val="00197C50"/>
    <w:rsid w:val="00197E39"/>
    <w:rsid w:val="001A08A1"/>
    <w:rsid w:val="001A0AE0"/>
    <w:rsid w:val="001A0C16"/>
    <w:rsid w:val="001A0EE3"/>
    <w:rsid w:val="001A13E5"/>
    <w:rsid w:val="001A1900"/>
    <w:rsid w:val="001A1A70"/>
    <w:rsid w:val="001A1C7E"/>
    <w:rsid w:val="001A242A"/>
    <w:rsid w:val="001A291D"/>
    <w:rsid w:val="001A2E22"/>
    <w:rsid w:val="001A2EDA"/>
    <w:rsid w:val="001A3070"/>
    <w:rsid w:val="001A3136"/>
    <w:rsid w:val="001A3240"/>
    <w:rsid w:val="001A32E5"/>
    <w:rsid w:val="001A3615"/>
    <w:rsid w:val="001A406C"/>
    <w:rsid w:val="001A4135"/>
    <w:rsid w:val="001A47DC"/>
    <w:rsid w:val="001A4A1F"/>
    <w:rsid w:val="001A534C"/>
    <w:rsid w:val="001A596B"/>
    <w:rsid w:val="001A613A"/>
    <w:rsid w:val="001A63EF"/>
    <w:rsid w:val="001A6481"/>
    <w:rsid w:val="001A672F"/>
    <w:rsid w:val="001A68CF"/>
    <w:rsid w:val="001A6A22"/>
    <w:rsid w:val="001A6AEC"/>
    <w:rsid w:val="001A6FFB"/>
    <w:rsid w:val="001A7054"/>
    <w:rsid w:val="001A72A7"/>
    <w:rsid w:val="001A7E2B"/>
    <w:rsid w:val="001B0159"/>
    <w:rsid w:val="001B02E8"/>
    <w:rsid w:val="001B0535"/>
    <w:rsid w:val="001B0645"/>
    <w:rsid w:val="001B06A3"/>
    <w:rsid w:val="001B12B0"/>
    <w:rsid w:val="001B12B8"/>
    <w:rsid w:val="001B1371"/>
    <w:rsid w:val="001B15A8"/>
    <w:rsid w:val="001B19D9"/>
    <w:rsid w:val="001B1AB2"/>
    <w:rsid w:val="001B1C3D"/>
    <w:rsid w:val="001B1F13"/>
    <w:rsid w:val="001B20CE"/>
    <w:rsid w:val="001B234E"/>
    <w:rsid w:val="001B23DB"/>
    <w:rsid w:val="001B23F5"/>
    <w:rsid w:val="001B2691"/>
    <w:rsid w:val="001B2B59"/>
    <w:rsid w:val="001B302C"/>
    <w:rsid w:val="001B3037"/>
    <w:rsid w:val="001B3155"/>
    <w:rsid w:val="001B326B"/>
    <w:rsid w:val="001B3384"/>
    <w:rsid w:val="001B33B8"/>
    <w:rsid w:val="001B342F"/>
    <w:rsid w:val="001B369C"/>
    <w:rsid w:val="001B3F2C"/>
    <w:rsid w:val="001B4D4C"/>
    <w:rsid w:val="001B50B5"/>
    <w:rsid w:val="001B5366"/>
    <w:rsid w:val="001B57CA"/>
    <w:rsid w:val="001B5D2B"/>
    <w:rsid w:val="001B605F"/>
    <w:rsid w:val="001B626D"/>
    <w:rsid w:val="001B627D"/>
    <w:rsid w:val="001B62EE"/>
    <w:rsid w:val="001B6615"/>
    <w:rsid w:val="001B687D"/>
    <w:rsid w:val="001B6DDB"/>
    <w:rsid w:val="001B7231"/>
    <w:rsid w:val="001B7504"/>
    <w:rsid w:val="001B757A"/>
    <w:rsid w:val="001B7CDD"/>
    <w:rsid w:val="001B7E1D"/>
    <w:rsid w:val="001C0044"/>
    <w:rsid w:val="001C0157"/>
    <w:rsid w:val="001C0365"/>
    <w:rsid w:val="001C03EB"/>
    <w:rsid w:val="001C0566"/>
    <w:rsid w:val="001C05C1"/>
    <w:rsid w:val="001C061A"/>
    <w:rsid w:val="001C0880"/>
    <w:rsid w:val="001C0B65"/>
    <w:rsid w:val="001C0CE3"/>
    <w:rsid w:val="001C0D6B"/>
    <w:rsid w:val="001C0E41"/>
    <w:rsid w:val="001C0F9B"/>
    <w:rsid w:val="001C0FC2"/>
    <w:rsid w:val="001C1117"/>
    <w:rsid w:val="001C1674"/>
    <w:rsid w:val="001C1ECA"/>
    <w:rsid w:val="001C1FA4"/>
    <w:rsid w:val="001C2320"/>
    <w:rsid w:val="001C24BF"/>
    <w:rsid w:val="001C2A5D"/>
    <w:rsid w:val="001C2C8F"/>
    <w:rsid w:val="001C2EAE"/>
    <w:rsid w:val="001C3103"/>
    <w:rsid w:val="001C32F2"/>
    <w:rsid w:val="001C35BD"/>
    <w:rsid w:val="001C3676"/>
    <w:rsid w:val="001C3B5B"/>
    <w:rsid w:val="001C3F4F"/>
    <w:rsid w:val="001C4024"/>
    <w:rsid w:val="001C4885"/>
    <w:rsid w:val="001C4A63"/>
    <w:rsid w:val="001C4F79"/>
    <w:rsid w:val="001C503B"/>
    <w:rsid w:val="001C5146"/>
    <w:rsid w:val="001C5208"/>
    <w:rsid w:val="001C5258"/>
    <w:rsid w:val="001C528E"/>
    <w:rsid w:val="001C5690"/>
    <w:rsid w:val="001C5CD1"/>
    <w:rsid w:val="001C5EBE"/>
    <w:rsid w:val="001C6625"/>
    <w:rsid w:val="001C6692"/>
    <w:rsid w:val="001C6BDD"/>
    <w:rsid w:val="001C70E9"/>
    <w:rsid w:val="001C729B"/>
    <w:rsid w:val="001C77CB"/>
    <w:rsid w:val="001C7914"/>
    <w:rsid w:val="001D000E"/>
    <w:rsid w:val="001D00D1"/>
    <w:rsid w:val="001D0355"/>
    <w:rsid w:val="001D07AD"/>
    <w:rsid w:val="001D0833"/>
    <w:rsid w:val="001D0977"/>
    <w:rsid w:val="001D18C0"/>
    <w:rsid w:val="001D1B71"/>
    <w:rsid w:val="001D1FF0"/>
    <w:rsid w:val="001D206A"/>
    <w:rsid w:val="001D206F"/>
    <w:rsid w:val="001D210F"/>
    <w:rsid w:val="001D24C7"/>
    <w:rsid w:val="001D2E7D"/>
    <w:rsid w:val="001D31DA"/>
    <w:rsid w:val="001D35F1"/>
    <w:rsid w:val="001D3732"/>
    <w:rsid w:val="001D3C75"/>
    <w:rsid w:val="001D456B"/>
    <w:rsid w:val="001D4AFE"/>
    <w:rsid w:val="001D4B23"/>
    <w:rsid w:val="001D4B3F"/>
    <w:rsid w:val="001D4BB1"/>
    <w:rsid w:val="001D4CA0"/>
    <w:rsid w:val="001D4F6A"/>
    <w:rsid w:val="001D516E"/>
    <w:rsid w:val="001D520F"/>
    <w:rsid w:val="001D5258"/>
    <w:rsid w:val="001D555E"/>
    <w:rsid w:val="001D584D"/>
    <w:rsid w:val="001D6003"/>
    <w:rsid w:val="001D627E"/>
    <w:rsid w:val="001D65B9"/>
    <w:rsid w:val="001D6A39"/>
    <w:rsid w:val="001D6AE8"/>
    <w:rsid w:val="001D6B44"/>
    <w:rsid w:val="001D6BE7"/>
    <w:rsid w:val="001D7477"/>
    <w:rsid w:val="001D76C6"/>
    <w:rsid w:val="001D77B1"/>
    <w:rsid w:val="001D780C"/>
    <w:rsid w:val="001D7A1D"/>
    <w:rsid w:val="001D7B52"/>
    <w:rsid w:val="001E0664"/>
    <w:rsid w:val="001E073E"/>
    <w:rsid w:val="001E0A02"/>
    <w:rsid w:val="001E0C68"/>
    <w:rsid w:val="001E0EA4"/>
    <w:rsid w:val="001E13CE"/>
    <w:rsid w:val="001E1908"/>
    <w:rsid w:val="001E23B0"/>
    <w:rsid w:val="001E27B7"/>
    <w:rsid w:val="001E2C6C"/>
    <w:rsid w:val="001E32F0"/>
    <w:rsid w:val="001E3985"/>
    <w:rsid w:val="001E3B23"/>
    <w:rsid w:val="001E3B25"/>
    <w:rsid w:val="001E461F"/>
    <w:rsid w:val="001E48B5"/>
    <w:rsid w:val="001E48C6"/>
    <w:rsid w:val="001E54C4"/>
    <w:rsid w:val="001E61A4"/>
    <w:rsid w:val="001E6645"/>
    <w:rsid w:val="001E6FBF"/>
    <w:rsid w:val="001E70A0"/>
    <w:rsid w:val="001E70EE"/>
    <w:rsid w:val="001E77BB"/>
    <w:rsid w:val="001E7C02"/>
    <w:rsid w:val="001E7C14"/>
    <w:rsid w:val="001E7D0F"/>
    <w:rsid w:val="001E7F38"/>
    <w:rsid w:val="001F0515"/>
    <w:rsid w:val="001F0702"/>
    <w:rsid w:val="001F1462"/>
    <w:rsid w:val="001F14EC"/>
    <w:rsid w:val="001F1596"/>
    <w:rsid w:val="001F15CA"/>
    <w:rsid w:val="001F1D2B"/>
    <w:rsid w:val="001F1F2F"/>
    <w:rsid w:val="001F2075"/>
    <w:rsid w:val="001F20DC"/>
    <w:rsid w:val="001F2854"/>
    <w:rsid w:val="001F2DB0"/>
    <w:rsid w:val="001F363F"/>
    <w:rsid w:val="001F3B4D"/>
    <w:rsid w:val="001F3B88"/>
    <w:rsid w:val="001F3C04"/>
    <w:rsid w:val="001F3DD1"/>
    <w:rsid w:val="001F3F07"/>
    <w:rsid w:val="001F4397"/>
    <w:rsid w:val="001F4720"/>
    <w:rsid w:val="001F47B2"/>
    <w:rsid w:val="001F4AA6"/>
    <w:rsid w:val="001F4B6F"/>
    <w:rsid w:val="001F4B7D"/>
    <w:rsid w:val="001F4EDE"/>
    <w:rsid w:val="001F51BE"/>
    <w:rsid w:val="001F5B50"/>
    <w:rsid w:val="001F64BC"/>
    <w:rsid w:val="001F68B3"/>
    <w:rsid w:val="001F6A81"/>
    <w:rsid w:val="001F6B6A"/>
    <w:rsid w:val="001F6CA3"/>
    <w:rsid w:val="001F6DC8"/>
    <w:rsid w:val="001F6FAB"/>
    <w:rsid w:val="001F7216"/>
    <w:rsid w:val="001F77BF"/>
    <w:rsid w:val="001F7B50"/>
    <w:rsid w:val="002001D7"/>
    <w:rsid w:val="002008BA"/>
    <w:rsid w:val="0020099B"/>
    <w:rsid w:val="00200EFF"/>
    <w:rsid w:val="00201089"/>
    <w:rsid w:val="00201163"/>
    <w:rsid w:val="00201558"/>
    <w:rsid w:val="00201615"/>
    <w:rsid w:val="00201761"/>
    <w:rsid w:val="002018A3"/>
    <w:rsid w:val="00201DAF"/>
    <w:rsid w:val="00201DFF"/>
    <w:rsid w:val="00202217"/>
    <w:rsid w:val="0020241C"/>
    <w:rsid w:val="002024E3"/>
    <w:rsid w:val="00202AFF"/>
    <w:rsid w:val="00202DE2"/>
    <w:rsid w:val="00203385"/>
    <w:rsid w:val="00203468"/>
    <w:rsid w:val="002035DD"/>
    <w:rsid w:val="00203E93"/>
    <w:rsid w:val="0020408A"/>
    <w:rsid w:val="00204422"/>
    <w:rsid w:val="0020442C"/>
    <w:rsid w:val="00204459"/>
    <w:rsid w:val="0020481B"/>
    <w:rsid w:val="00205093"/>
    <w:rsid w:val="00205511"/>
    <w:rsid w:val="00205563"/>
    <w:rsid w:val="00205580"/>
    <w:rsid w:val="002056D9"/>
    <w:rsid w:val="00205BAA"/>
    <w:rsid w:val="00205F65"/>
    <w:rsid w:val="00206272"/>
    <w:rsid w:val="002063DD"/>
    <w:rsid w:val="00206921"/>
    <w:rsid w:val="00206C1C"/>
    <w:rsid w:val="00206CB6"/>
    <w:rsid w:val="00207400"/>
    <w:rsid w:val="00207A4A"/>
    <w:rsid w:val="00207D19"/>
    <w:rsid w:val="00207D75"/>
    <w:rsid w:val="00207F90"/>
    <w:rsid w:val="00210113"/>
    <w:rsid w:val="00210197"/>
    <w:rsid w:val="0021047E"/>
    <w:rsid w:val="00210607"/>
    <w:rsid w:val="00210656"/>
    <w:rsid w:val="00210903"/>
    <w:rsid w:val="00210F42"/>
    <w:rsid w:val="002111D5"/>
    <w:rsid w:val="002115BF"/>
    <w:rsid w:val="00212035"/>
    <w:rsid w:val="00212218"/>
    <w:rsid w:val="0021242B"/>
    <w:rsid w:val="002124A6"/>
    <w:rsid w:val="0021259D"/>
    <w:rsid w:val="002126C0"/>
    <w:rsid w:val="00212835"/>
    <w:rsid w:val="00212C29"/>
    <w:rsid w:val="002130B3"/>
    <w:rsid w:val="002130F7"/>
    <w:rsid w:val="002131F2"/>
    <w:rsid w:val="0021330A"/>
    <w:rsid w:val="00213484"/>
    <w:rsid w:val="0021377D"/>
    <w:rsid w:val="00213896"/>
    <w:rsid w:val="00213B09"/>
    <w:rsid w:val="00213B53"/>
    <w:rsid w:val="00213CAA"/>
    <w:rsid w:val="00213D20"/>
    <w:rsid w:val="0021451C"/>
    <w:rsid w:val="00214624"/>
    <w:rsid w:val="00214697"/>
    <w:rsid w:val="002146F4"/>
    <w:rsid w:val="00214B5A"/>
    <w:rsid w:val="00214EDB"/>
    <w:rsid w:val="002150A7"/>
    <w:rsid w:val="002150E7"/>
    <w:rsid w:val="00215494"/>
    <w:rsid w:val="002155FE"/>
    <w:rsid w:val="0021578D"/>
    <w:rsid w:val="00215AAC"/>
    <w:rsid w:val="00215C2A"/>
    <w:rsid w:val="00215C8C"/>
    <w:rsid w:val="00215D09"/>
    <w:rsid w:val="002167CB"/>
    <w:rsid w:val="00216A9E"/>
    <w:rsid w:val="0021708A"/>
    <w:rsid w:val="002171C4"/>
    <w:rsid w:val="0021782E"/>
    <w:rsid w:val="002178C7"/>
    <w:rsid w:val="00217D94"/>
    <w:rsid w:val="00220114"/>
    <w:rsid w:val="002201C0"/>
    <w:rsid w:val="0022027F"/>
    <w:rsid w:val="00220357"/>
    <w:rsid w:val="002204CF"/>
    <w:rsid w:val="0022053A"/>
    <w:rsid w:val="0022070C"/>
    <w:rsid w:val="002208C7"/>
    <w:rsid w:val="00221218"/>
    <w:rsid w:val="002214AD"/>
    <w:rsid w:val="0022190F"/>
    <w:rsid w:val="00221C5F"/>
    <w:rsid w:val="002222D4"/>
    <w:rsid w:val="0022250F"/>
    <w:rsid w:val="00222716"/>
    <w:rsid w:val="00222C51"/>
    <w:rsid w:val="0022313E"/>
    <w:rsid w:val="00223366"/>
    <w:rsid w:val="002233F6"/>
    <w:rsid w:val="00223425"/>
    <w:rsid w:val="0022347E"/>
    <w:rsid w:val="002237DC"/>
    <w:rsid w:val="002239CF"/>
    <w:rsid w:val="00223C3F"/>
    <w:rsid w:val="00223C57"/>
    <w:rsid w:val="00223C85"/>
    <w:rsid w:val="0022405B"/>
    <w:rsid w:val="002240F7"/>
    <w:rsid w:val="00224BD7"/>
    <w:rsid w:val="00224C40"/>
    <w:rsid w:val="00224CAC"/>
    <w:rsid w:val="00224E55"/>
    <w:rsid w:val="00225AC1"/>
    <w:rsid w:val="00225AD2"/>
    <w:rsid w:val="00225D78"/>
    <w:rsid w:val="002261CB"/>
    <w:rsid w:val="002263A4"/>
    <w:rsid w:val="0022676A"/>
    <w:rsid w:val="002268D4"/>
    <w:rsid w:val="00226981"/>
    <w:rsid w:val="00226991"/>
    <w:rsid w:val="00226E49"/>
    <w:rsid w:val="00227311"/>
    <w:rsid w:val="002273EF"/>
    <w:rsid w:val="002278F5"/>
    <w:rsid w:val="00227B8B"/>
    <w:rsid w:val="0023068A"/>
    <w:rsid w:val="00230DBB"/>
    <w:rsid w:val="002311DF"/>
    <w:rsid w:val="0023121E"/>
    <w:rsid w:val="002313A4"/>
    <w:rsid w:val="00231745"/>
    <w:rsid w:val="00231A07"/>
    <w:rsid w:val="00231D0A"/>
    <w:rsid w:val="00231FC7"/>
    <w:rsid w:val="00232403"/>
    <w:rsid w:val="002328EF"/>
    <w:rsid w:val="002329B9"/>
    <w:rsid w:val="00232A86"/>
    <w:rsid w:val="00232B2A"/>
    <w:rsid w:val="00232E9D"/>
    <w:rsid w:val="00232F71"/>
    <w:rsid w:val="0023322C"/>
    <w:rsid w:val="00233870"/>
    <w:rsid w:val="00233DA9"/>
    <w:rsid w:val="0023432A"/>
    <w:rsid w:val="00234472"/>
    <w:rsid w:val="00234DC0"/>
    <w:rsid w:val="00234E59"/>
    <w:rsid w:val="00234E5A"/>
    <w:rsid w:val="002358C1"/>
    <w:rsid w:val="002360E7"/>
    <w:rsid w:val="00236795"/>
    <w:rsid w:val="00236CC9"/>
    <w:rsid w:val="00236D06"/>
    <w:rsid w:val="00236E7B"/>
    <w:rsid w:val="002388F5"/>
    <w:rsid w:val="00240199"/>
    <w:rsid w:val="002404B0"/>
    <w:rsid w:val="0024053F"/>
    <w:rsid w:val="002407A0"/>
    <w:rsid w:val="0024091B"/>
    <w:rsid w:val="00240A16"/>
    <w:rsid w:val="00240E05"/>
    <w:rsid w:val="00240E3A"/>
    <w:rsid w:val="00240EAF"/>
    <w:rsid w:val="00240FDA"/>
    <w:rsid w:val="00241673"/>
    <w:rsid w:val="00242082"/>
    <w:rsid w:val="002422FF"/>
    <w:rsid w:val="00242430"/>
    <w:rsid w:val="0024260C"/>
    <w:rsid w:val="002426C4"/>
    <w:rsid w:val="0024275D"/>
    <w:rsid w:val="00242E84"/>
    <w:rsid w:val="00242EB4"/>
    <w:rsid w:val="00242EFE"/>
    <w:rsid w:val="00243064"/>
    <w:rsid w:val="002430A3"/>
    <w:rsid w:val="0024378C"/>
    <w:rsid w:val="002438B1"/>
    <w:rsid w:val="00244165"/>
    <w:rsid w:val="00244187"/>
    <w:rsid w:val="002444AC"/>
    <w:rsid w:val="00244566"/>
    <w:rsid w:val="0024475C"/>
    <w:rsid w:val="002447BA"/>
    <w:rsid w:val="00244C1F"/>
    <w:rsid w:val="00244C72"/>
    <w:rsid w:val="002451CD"/>
    <w:rsid w:val="0024571C"/>
    <w:rsid w:val="00245A7C"/>
    <w:rsid w:val="00245B1B"/>
    <w:rsid w:val="00245DDF"/>
    <w:rsid w:val="00245E04"/>
    <w:rsid w:val="00245E63"/>
    <w:rsid w:val="0024603E"/>
    <w:rsid w:val="0024632F"/>
    <w:rsid w:val="00246347"/>
    <w:rsid w:val="0024665C"/>
    <w:rsid w:val="0024667C"/>
    <w:rsid w:val="002466F8"/>
    <w:rsid w:val="00246CDF"/>
    <w:rsid w:val="00246FB0"/>
    <w:rsid w:val="00247052"/>
    <w:rsid w:val="002473EF"/>
    <w:rsid w:val="00247700"/>
    <w:rsid w:val="00247E94"/>
    <w:rsid w:val="00247EF3"/>
    <w:rsid w:val="0025021D"/>
    <w:rsid w:val="00250646"/>
    <w:rsid w:val="0025068F"/>
    <w:rsid w:val="00250B0D"/>
    <w:rsid w:val="00250B75"/>
    <w:rsid w:val="00250B77"/>
    <w:rsid w:val="00250FD6"/>
    <w:rsid w:val="002510DE"/>
    <w:rsid w:val="002512D8"/>
    <w:rsid w:val="00251CA7"/>
    <w:rsid w:val="00251DCF"/>
    <w:rsid w:val="00251DD6"/>
    <w:rsid w:val="00251E05"/>
    <w:rsid w:val="00251EE1"/>
    <w:rsid w:val="00251F21"/>
    <w:rsid w:val="00252384"/>
    <w:rsid w:val="0025246D"/>
    <w:rsid w:val="002524C1"/>
    <w:rsid w:val="002525FC"/>
    <w:rsid w:val="00252F49"/>
    <w:rsid w:val="0025308C"/>
    <w:rsid w:val="002530B3"/>
    <w:rsid w:val="002530F3"/>
    <w:rsid w:val="00253157"/>
    <w:rsid w:val="0025317A"/>
    <w:rsid w:val="00253346"/>
    <w:rsid w:val="002535FF"/>
    <w:rsid w:val="002539EA"/>
    <w:rsid w:val="00253D8A"/>
    <w:rsid w:val="00253E45"/>
    <w:rsid w:val="0025406C"/>
    <w:rsid w:val="0025409C"/>
    <w:rsid w:val="00254978"/>
    <w:rsid w:val="0025513D"/>
    <w:rsid w:val="0025529E"/>
    <w:rsid w:val="002558CE"/>
    <w:rsid w:val="00255E8B"/>
    <w:rsid w:val="00256188"/>
    <w:rsid w:val="00256273"/>
    <w:rsid w:val="002564B2"/>
    <w:rsid w:val="00256D83"/>
    <w:rsid w:val="00256F4D"/>
    <w:rsid w:val="00256FBC"/>
    <w:rsid w:val="002572DA"/>
    <w:rsid w:val="00257379"/>
    <w:rsid w:val="00257584"/>
    <w:rsid w:val="00257706"/>
    <w:rsid w:val="00257B18"/>
    <w:rsid w:val="00260022"/>
    <w:rsid w:val="00260067"/>
    <w:rsid w:val="002605CF"/>
    <w:rsid w:val="0026092D"/>
    <w:rsid w:val="00260BA6"/>
    <w:rsid w:val="00260DEA"/>
    <w:rsid w:val="00261625"/>
    <w:rsid w:val="00261D95"/>
    <w:rsid w:val="0026229F"/>
    <w:rsid w:val="00262354"/>
    <w:rsid w:val="00262390"/>
    <w:rsid w:val="002624E5"/>
    <w:rsid w:val="00262F95"/>
    <w:rsid w:val="0026338D"/>
    <w:rsid w:val="0026357E"/>
    <w:rsid w:val="00263603"/>
    <w:rsid w:val="00263871"/>
    <w:rsid w:val="00263943"/>
    <w:rsid w:val="002639FE"/>
    <w:rsid w:val="00263D1F"/>
    <w:rsid w:val="00263E9B"/>
    <w:rsid w:val="002640D8"/>
    <w:rsid w:val="002642EF"/>
    <w:rsid w:val="002643CE"/>
    <w:rsid w:val="0026478B"/>
    <w:rsid w:val="00264CE1"/>
    <w:rsid w:val="00265026"/>
    <w:rsid w:val="002650CF"/>
    <w:rsid w:val="00265601"/>
    <w:rsid w:val="00265AC8"/>
    <w:rsid w:val="00266020"/>
    <w:rsid w:val="00266380"/>
    <w:rsid w:val="00266430"/>
    <w:rsid w:val="00266630"/>
    <w:rsid w:val="00266859"/>
    <w:rsid w:val="002669A1"/>
    <w:rsid w:val="0026721A"/>
    <w:rsid w:val="0026747C"/>
    <w:rsid w:val="002674C0"/>
    <w:rsid w:val="0026755D"/>
    <w:rsid w:val="0026781B"/>
    <w:rsid w:val="00267893"/>
    <w:rsid w:val="00267C85"/>
    <w:rsid w:val="00267CE8"/>
    <w:rsid w:val="00267D0A"/>
    <w:rsid w:val="002704D0"/>
    <w:rsid w:val="00270772"/>
    <w:rsid w:val="00270892"/>
    <w:rsid w:val="00270B23"/>
    <w:rsid w:val="00270D9A"/>
    <w:rsid w:val="00271427"/>
    <w:rsid w:val="00271844"/>
    <w:rsid w:val="00272109"/>
    <w:rsid w:val="002727BA"/>
    <w:rsid w:val="00272889"/>
    <w:rsid w:val="00272A2E"/>
    <w:rsid w:val="00273078"/>
    <w:rsid w:val="00273547"/>
    <w:rsid w:val="002739E0"/>
    <w:rsid w:val="00273BE6"/>
    <w:rsid w:val="00273C6B"/>
    <w:rsid w:val="00273DFD"/>
    <w:rsid w:val="00273E48"/>
    <w:rsid w:val="0027415A"/>
    <w:rsid w:val="0027527C"/>
    <w:rsid w:val="002762DE"/>
    <w:rsid w:val="002769FE"/>
    <w:rsid w:val="00276BB9"/>
    <w:rsid w:val="00276C10"/>
    <w:rsid w:val="00276FAD"/>
    <w:rsid w:val="0027741C"/>
    <w:rsid w:val="00277487"/>
    <w:rsid w:val="00277539"/>
    <w:rsid w:val="00277628"/>
    <w:rsid w:val="002777F2"/>
    <w:rsid w:val="00277B2D"/>
    <w:rsid w:val="00280108"/>
    <w:rsid w:val="00280125"/>
    <w:rsid w:val="002804E0"/>
    <w:rsid w:val="002809F3"/>
    <w:rsid w:val="00280C1D"/>
    <w:rsid w:val="00280DDD"/>
    <w:rsid w:val="00281149"/>
    <w:rsid w:val="00281162"/>
    <w:rsid w:val="002811FA"/>
    <w:rsid w:val="002813B6"/>
    <w:rsid w:val="002816AB"/>
    <w:rsid w:val="00282115"/>
    <w:rsid w:val="0028250D"/>
    <w:rsid w:val="00282529"/>
    <w:rsid w:val="00282574"/>
    <w:rsid w:val="002825FC"/>
    <w:rsid w:val="0028296A"/>
    <w:rsid w:val="00283451"/>
    <w:rsid w:val="002835FD"/>
    <w:rsid w:val="0028362A"/>
    <w:rsid w:val="00283B17"/>
    <w:rsid w:val="0028425D"/>
    <w:rsid w:val="002843BD"/>
    <w:rsid w:val="00284CA5"/>
    <w:rsid w:val="00284F5C"/>
    <w:rsid w:val="002850D8"/>
    <w:rsid w:val="0028549A"/>
    <w:rsid w:val="002855A8"/>
    <w:rsid w:val="00285C56"/>
    <w:rsid w:val="00285DCE"/>
    <w:rsid w:val="00285E89"/>
    <w:rsid w:val="0028662B"/>
    <w:rsid w:val="0028671C"/>
    <w:rsid w:val="00286C34"/>
    <w:rsid w:val="00286D89"/>
    <w:rsid w:val="002875F1"/>
    <w:rsid w:val="002878CA"/>
    <w:rsid w:val="002879DB"/>
    <w:rsid w:val="002879DD"/>
    <w:rsid w:val="00290164"/>
    <w:rsid w:val="002902AE"/>
    <w:rsid w:val="0029033B"/>
    <w:rsid w:val="0029063B"/>
    <w:rsid w:val="00290840"/>
    <w:rsid w:val="002910B4"/>
    <w:rsid w:val="0029114E"/>
    <w:rsid w:val="00291427"/>
    <w:rsid w:val="002914D1"/>
    <w:rsid w:val="00292087"/>
    <w:rsid w:val="002926BF"/>
    <w:rsid w:val="00292DB3"/>
    <w:rsid w:val="00292FAA"/>
    <w:rsid w:val="0029303A"/>
    <w:rsid w:val="002935D6"/>
    <w:rsid w:val="002938D2"/>
    <w:rsid w:val="00293AA6"/>
    <w:rsid w:val="00293DCA"/>
    <w:rsid w:val="00294057"/>
    <w:rsid w:val="002942E5"/>
    <w:rsid w:val="00294400"/>
    <w:rsid w:val="002945AD"/>
    <w:rsid w:val="00294796"/>
    <w:rsid w:val="00294C09"/>
    <w:rsid w:val="00294E92"/>
    <w:rsid w:val="00295364"/>
    <w:rsid w:val="002954F7"/>
    <w:rsid w:val="0029587F"/>
    <w:rsid w:val="0029593A"/>
    <w:rsid w:val="00295BA9"/>
    <w:rsid w:val="00295D32"/>
    <w:rsid w:val="00295EA4"/>
    <w:rsid w:val="00296065"/>
    <w:rsid w:val="0029646D"/>
    <w:rsid w:val="0029649F"/>
    <w:rsid w:val="0029655A"/>
    <w:rsid w:val="00297415"/>
    <w:rsid w:val="002A0000"/>
    <w:rsid w:val="002A0050"/>
    <w:rsid w:val="002A0560"/>
    <w:rsid w:val="002A0A3D"/>
    <w:rsid w:val="002A0B53"/>
    <w:rsid w:val="002A1215"/>
    <w:rsid w:val="002A196A"/>
    <w:rsid w:val="002A1D0E"/>
    <w:rsid w:val="002A1D67"/>
    <w:rsid w:val="002A1D79"/>
    <w:rsid w:val="002A1F4D"/>
    <w:rsid w:val="002A2090"/>
    <w:rsid w:val="002A239A"/>
    <w:rsid w:val="002A2400"/>
    <w:rsid w:val="002A2731"/>
    <w:rsid w:val="002A2A60"/>
    <w:rsid w:val="002A2E34"/>
    <w:rsid w:val="002A2F3F"/>
    <w:rsid w:val="002A304C"/>
    <w:rsid w:val="002A3102"/>
    <w:rsid w:val="002A336F"/>
    <w:rsid w:val="002A374C"/>
    <w:rsid w:val="002A3B01"/>
    <w:rsid w:val="002A4042"/>
    <w:rsid w:val="002A4076"/>
    <w:rsid w:val="002A442D"/>
    <w:rsid w:val="002A450A"/>
    <w:rsid w:val="002A4B86"/>
    <w:rsid w:val="002A5593"/>
    <w:rsid w:val="002A5640"/>
    <w:rsid w:val="002A5AF7"/>
    <w:rsid w:val="002A5DB6"/>
    <w:rsid w:val="002A60FF"/>
    <w:rsid w:val="002A63E8"/>
    <w:rsid w:val="002A6591"/>
    <w:rsid w:val="002A68AB"/>
    <w:rsid w:val="002A6972"/>
    <w:rsid w:val="002A70D1"/>
    <w:rsid w:val="002A7A46"/>
    <w:rsid w:val="002A7B3E"/>
    <w:rsid w:val="002A7CD8"/>
    <w:rsid w:val="002B01CC"/>
    <w:rsid w:val="002B01E8"/>
    <w:rsid w:val="002B057F"/>
    <w:rsid w:val="002B09E0"/>
    <w:rsid w:val="002B0C6E"/>
    <w:rsid w:val="002B10C1"/>
    <w:rsid w:val="002B14E0"/>
    <w:rsid w:val="002B15E7"/>
    <w:rsid w:val="002B175A"/>
    <w:rsid w:val="002B1ADD"/>
    <w:rsid w:val="002B1D5C"/>
    <w:rsid w:val="002B1E13"/>
    <w:rsid w:val="002B1FFC"/>
    <w:rsid w:val="002B2044"/>
    <w:rsid w:val="002B204B"/>
    <w:rsid w:val="002B230E"/>
    <w:rsid w:val="002B271B"/>
    <w:rsid w:val="002B2B38"/>
    <w:rsid w:val="002B2B92"/>
    <w:rsid w:val="002B2D43"/>
    <w:rsid w:val="002B2D64"/>
    <w:rsid w:val="002B2D8D"/>
    <w:rsid w:val="002B2ED0"/>
    <w:rsid w:val="002B2F94"/>
    <w:rsid w:val="002B3028"/>
    <w:rsid w:val="002B310F"/>
    <w:rsid w:val="002B3557"/>
    <w:rsid w:val="002B39C1"/>
    <w:rsid w:val="002B3CDD"/>
    <w:rsid w:val="002B3E96"/>
    <w:rsid w:val="002B41AB"/>
    <w:rsid w:val="002B41CD"/>
    <w:rsid w:val="002B41D0"/>
    <w:rsid w:val="002B44E4"/>
    <w:rsid w:val="002B47E2"/>
    <w:rsid w:val="002B48AD"/>
    <w:rsid w:val="002B4AAE"/>
    <w:rsid w:val="002B4B2E"/>
    <w:rsid w:val="002B4BAB"/>
    <w:rsid w:val="002B4BBE"/>
    <w:rsid w:val="002B4BDE"/>
    <w:rsid w:val="002B4C74"/>
    <w:rsid w:val="002B4CBC"/>
    <w:rsid w:val="002B4F37"/>
    <w:rsid w:val="002B506F"/>
    <w:rsid w:val="002B50D8"/>
    <w:rsid w:val="002B5182"/>
    <w:rsid w:val="002B57C4"/>
    <w:rsid w:val="002B5BE2"/>
    <w:rsid w:val="002B675A"/>
    <w:rsid w:val="002B6AAF"/>
    <w:rsid w:val="002B6F7A"/>
    <w:rsid w:val="002B70B8"/>
    <w:rsid w:val="002B786B"/>
    <w:rsid w:val="002B78C7"/>
    <w:rsid w:val="002B79D6"/>
    <w:rsid w:val="002B7A0C"/>
    <w:rsid w:val="002B7BBC"/>
    <w:rsid w:val="002B7CCE"/>
    <w:rsid w:val="002B7F65"/>
    <w:rsid w:val="002B7FB7"/>
    <w:rsid w:val="002C01E9"/>
    <w:rsid w:val="002C0557"/>
    <w:rsid w:val="002C0BD5"/>
    <w:rsid w:val="002C0CD8"/>
    <w:rsid w:val="002C0E75"/>
    <w:rsid w:val="002C0ECA"/>
    <w:rsid w:val="002C1349"/>
    <w:rsid w:val="002C1B9D"/>
    <w:rsid w:val="002C2163"/>
    <w:rsid w:val="002C2286"/>
    <w:rsid w:val="002C23B8"/>
    <w:rsid w:val="002C28D3"/>
    <w:rsid w:val="002C2AE8"/>
    <w:rsid w:val="002C2C9B"/>
    <w:rsid w:val="002C32FA"/>
    <w:rsid w:val="002C352A"/>
    <w:rsid w:val="002C38EA"/>
    <w:rsid w:val="002C3940"/>
    <w:rsid w:val="002C4197"/>
    <w:rsid w:val="002C439A"/>
    <w:rsid w:val="002C43D8"/>
    <w:rsid w:val="002C49C5"/>
    <w:rsid w:val="002C4BB1"/>
    <w:rsid w:val="002C4C50"/>
    <w:rsid w:val="002C4C53"/>
    <w:rsid w:val="002C4D79"/>
    <w:rsid w:val="002C526D"/>
    <w:rsid w:val="002C54B4"/>
    <w:rsid w:val="002C5647"/>
    <w:rsid w:val="002C5826"/>
    <w:rsid w:val="002C5A9F"/>
    <w:rsid w:val="002C5BDC"/>
    <w:rsid w:val="002C60BE"/>
    <w:rsid w:val="002C63D3"/>
    <w:rsid w:val="002C6578"/>
    <w:rsid w:val="002C6822"/>
    <w:rsid w:val="002C68B7"/>
    <w:rsid w:val="002C695B"/>
    <w:rsid w:val="002C69F8"/>
    <w:rsid w:val="002C6E0B"/>
    <w:rsid w:val="002C6EA5"/>
    <w:rsid w:val="002C7161"/>
    <w:rsid w:val="002C7499"/>
    <w:rsid w:val="002C78E5"/>
    <w:rsid w:val="002C7948"/>
    <w:rsid w:val="002D02E0"/>
    <w:rsid w:val="002D0489"/>
    <w:rsid w:val="002D06AB"/>
    <w:rsid w:val="002D0860"/>
    <w:rsid w:val="002D08CE"/>
    <w:rsid w:val="002D08F2"/>
    <w:rsid w:val="002D0DCA"/>
    <w:rsid w:val="002D0FB9"/>
    <w:rsid w:val="002D10AF"/>
    <w:rsid w:val="002D1102"/>
    <w:rsid w:val="002D1401"/>
    <w:rsid w:val="002D146A"/>
    <w:rsid w:val="002D150E"/>
    <w:rsid w:val="002D1515"/>
    <w:rsid w:val="002D1B89"/>
    <w:rsid w:val="002D1D9A"/>
    <w:rsid w:val="002D201E"/>
    <w:rsid w:val="002D24CE"/>
    <w:rsid w:val="002D277D"/>
    <w:rsid w:val="002D31E4"/>
    <w:rsid w:val="002D336D"/>
    <w:rsid w:val="002D3444"/>
    <w:rsid w:val="002D36D5"/>
    <w:rsid w:val="002D3D3D"/>
    <w:rsid w:val="002D3DF0"/>
    <w:rsid w:val="002D3F34"/>
    <w:rsid w:val="002D462A"/>
    <w:rsid w:val="002D470C"/>
    <w:rsid w:val="002D47D6"/>
    <w:rsid w:val="002D4D23"/>
    <w:rsid w:val="002D4D38"/>
    <w:rsid w:val="002D517C"/>
    <w:rsid w:val="002D518A"/>
    <w:rsid w:val="002D5302"/>
    <w:rsid w:val="002D5877"/>
    <w:rsid w:val="002D5EAD"/>
    <w:rsid w:val="002D5FAE"/>
    <w:rsid w:val="002D6025"/>
    <w:rsid w:val="002D65CC"/>
    <w:rsid w:val="002D665B"/>
    <w:rsid w:val="002D6783"/>
    <w:rsid w:val="002D6C78"/>
    <w:rsid w:val="002D6F40"/>
    <w:rsid w:val="002D7222"/>
    <w:rsid w:val="002D733B"/>
    <w:rsid w:val="002D766A"/>
    <w:rsid w:val="002D7A94"/>
    <w:rsid w:val="002D7AF7"/>
    <w:rsid w:val="002D7BDF"/>
    <w:rsid w:val="002D7E8D"/>
    <w:rsid w:val="002D7F10"/>
    <w:rsid w:val="002D7FB5"/>
    <w:rsid w:val="002E038A"/>
    <w:rsid w:val="002E06FD"/>
    <w:rsid w:val="002E081A"/>
    <w:rsid w:val="002E08EC"/>
    <w:rsid w:val="002E0C9B"/>
    <w:rsid w:val="002E0D61"/>
    <w:rsid w:val="002E0D94"/>
    <w:rsid w:val="002E124B"/>
    <w:rsid w:val="002E16C1"/>
    <w:rsid w:val="002E1DBF"/>
    <w:rsid w:val="002E2053"/>
    <w:rsid w:val="002E237D"/>
    <w:rsid w:val="002E26D2"/>
    <w:rsid w:val="002E2BC8"/>
    <w:rsid w:val="002E2D6D"/>
    <w:rsid w:val="002E2F27"/>
    <w:rsid w:val="002E316B"/>
    <w:rsid w:val="002E3DAF"/>
    <w:rsid w:val="002E402E"/>
    <w:rsid w:val="002E417D"/>
    <w:rsid w:val="002E42EE"/>
    <w:rsid w:val="002E4442"/>
    <w:rsid w:val="002E454E"/>
    <w:rsid w:val="002E467A"/>
    <w:rsid w:val="002E4DE4"/>
    <w:rsid w:val="002E4E83"/>
    <w:rsid w:val="002E4EDA"/>
    <w:rsid w:val="002E4F77"/>
    <w:rsid w:val="002E510D"/>
    <w:rsid w:val="002E5224"/>
    <w:rsid w:val="002E53A3"/>
    <w:rsid w:val="002E549E"/>
    <w:rsid w:val="002E56F0"/>
    <w:rsid w:val="002E58DC"/>
    <w:rsid w:val="002E5DB0"/>
    <w:rsid w:val="002E6011"/>
    <w:rsid w:val="002E6020"/>
    <w:rsid w:val="002E6CBD"/>
    <w:rsid w:val="002E7370"/>
    <w:rsid w:val="002E7E36"/>
    <w:rsid w:val="002F00D2"/>
    <w:rsid w:val="002F02B0"/>
    <w:rsid w:val="002F0863"/>
    <w:rsid w:val="002F0892"/>
    <w:rsid w:val="002F0AD2"/>
    <w:rsid w:val="002F0BD3"/>
    <w:rsid w:val="002F0E71"/>
    <w:rsid w:val="002F0E96"/>
    <w:rsid w:val="002F1608"/>
    <w:rsid w:val="002F166E"/>
    <w:rsid w:val="002F1927"/>
    <w:rsid w:val="002F1BC8"/>
    <w:rsid w:val="002F1E7D"/>
    <w:rsid w:val="002F1EB5"/>
    <w:rsid w:val="002F239B"/>
    <w:rsid w:val="002F2F8B"/>
    <w:rsid w:val="002F2F9B"/>
    <w:rsid w:val="002F3018"/>
    <w:rsid w:val="002F32CC"/>
    <w:rsid w:val="002F3370"/>
    <w:rsid w:val="002F3430"/>
    <w:rsid w:val="002F376A"/>
    <w:rsid w:val="002F37B4"/>
    <w:rsid w:val="002F3B11"/>
    <w:rsid w:val="002F40FC"/>
    <w:rsid w:val="002F42DE"/>
    <w:rsid w:val="002F44EE"/>
    <w:rsid w:val="002F4762"/>
    <w:rsid w:val="002F4774"/>
    <w:rsid w:val="002F5145"/>
    <w:rsid w:val="002F52BA"/>
    <w:rsid w:val="002F5346"/>
    <w:rsid w:val="002F55EB"/>
    <w:rsid w:val="002F5744"/>
    <w:rsid w:val="002F5966"/>
    <w:rsid w:val="002F5A11"/>
    <w:rsid w:val="002F5BF0"/>
    <w:rsid w:val="002F5E4A"/>
    <w:rsid w:val="002F6B85"/>
    <w:rsid w:val="002F6C2E"/>
    <w:rsid w:val="002F6C4F"/>
    <w:rsid w:val="002F6E46"/>
    <w:rsid w:val="002F6F77"/>
    <w:rsid w:val="002F7249"/>
    <w:rsid w:val="002F750F"/>
    <w:rsid w:val="002F77B1"/>
    <w:rsid w:val="002F7A26"/>
    <w:rsid w:val="002F7B05"/>
    <w:rsid w:val="003002C5"/>
    <w:rsid w:val="00300480"/>
    <w:rsid w:val="003006D2"/>
    <w:rsid w:val="00300ADE"/>
    <w:rsid w:val="00301652"/>
    <w:rsid w:val="003017B8"/>
    <w:rsid w:val="00301D6F"/>
    <w:rsid w:val="003027C6"/>
    <w:rsid w:val="00302B92"/>
    <w:rsid w:val="00302C6A"/>
    <w:rsid w:val="00303032"/>
    <w:rsid w:val="00303076"/>
    <w:rsid w:val="00303A0F"/>
    <w:rsid w:val="00303C06"/>
    <w:rsid w:val="003041E8"/>
    <w:rsid w:val="00304406"/>
    <w:rsid w:val="00304439"/>
    <w:rsid w:val="00304488"/>
    <w:rsid w:val="003049BD"/>
    <w:rsid w:val="00304B63"/>
    <w:rsid w:val="00304C71"/>
    <w:rsid w:val="0030544F"/>
    <w:rsid w:val="00305472"/>
    <w:rsid w:val="00305A9E"/>
    <w:rsid w:val="00305B98"/>
    <w:rsid w:val="00305C4B"/>
    <w:rsid w:val="00306625"/>
    <w:rsid w:val="00306659"/>
    <w:rsid w:val="003067F0"/>
    <w:rsid w:val="00306BBC"/>
    <w:rsid w:val="00306BF2"/>
    <w:rsid w:val="003070F2"/>
    <w:rsid w:val="00307151"/>
    <w:rsid w:val="00307190"/>
    <w:rsid w:val="00307306"/>
    <w:rsid w:val="00307EA0"/>
    <w:rsid w:val="0031009A"/>
    <w:rsid w:val="003104E8"/>
    <w:rsid w:val="00310892"/>
    <w:rsid w:val="00310A7F"/>
    <w:rsid w:val="003112DC"/>
    <w:rsid w:val="00311426"/>
    <w:rsid w:val="00311482"/>
    <w:rsid w:val="00311C9A"/>
    <w:rsid w:val="0031232F"/>
    <w:rsid w:val="00312374"/>
    <w:rsid w:val="00312882"/>
    <w:rsid w:val="00312E9B"/>
    <w:rsid w:val="00313266"/>
    <w:rsid w:val="003134A6"/>
    <w:rsid w:val="003137A0"/>
    <w:rsid w:val="0031389D"/>
    <w:rsid w:val="00313A53"/>
    <w:rsid w:val="00313B57"/>
    <w:rsid w:val="00313EC4"/>
    <w:rsid w:val="00313F06"/>
    <w:rsid w:val="003143AE"/>
    <w:rsid w:val="003145FE"/>
    <w:rsid w:val="0031467A"/>
    <w:rsid w:val="00314D75"/>
    <w:rsid w:val="00314F24"/>
    <w:rsid w:val="00314F79"/>
    <w:rsid w:val="00315046"/>
    <w:rsid w:val="0031511E"/>
    <w:rsid w:val="00315524"/>
    <w:rsid w:val="0031597E"/>
    <w:rsid w:val="003159B8"/>
    <w:rsid w:val="00315CB0"/>
    <w:rsid w:val="00315E49"/>
    <w:rsid w:val="003160C6"/>
    <w:rsid w:val="00316226"/>
    <w:rsid w:val="0031626D"/>
    <w:rsid w:val="003162C8"/>
    <w:rsid w:val="00316A1B"/>
    <w:rsid w:val="00316A3B"/>
    <w:rsid w:val="00316DD2"/>
    <w:rsid w:val="00316DD4"/>
    <w:rsid w:val="00316E79"/>
    <w:rsid w:val="0031720B"/>
    <w:rsid w:val="00317551"/>
    <w:rsid w:val="003176EA"/>
    <w:rsid w:val="00317855"/>
    <w:rsid w:val="00317956"/>
    <w:rsid w:val="0031797A"/>
    <w:rsid w:val="00317B1D"/>
    <w:rsid w:val="00317C0A"/>
    <w:rsid w:val="00320070"/>
    <w:rsid w:val="00320329"/>
    <w:rsid w:val="0032064A"/>
    <w:rsid w:val="00320ADA"/>
    <w:rsid w:val="00320BF8"/>
    <w:rsid w:val="00320DEF"/>
    <w:rsid w:val="003210EF"/>
    <w:rsid w:val="003215C3"/>
    <w:rsid w:val="003215E7"/>
    <w:rsid w:val="003217FE"/>
    <w:rsid w:val="00321A22"/>
    <w:rsid w:val="003222D3"/>
    <w:rsid w:val="003222D7"/>
    <w:rsid w:val="003224C2"/>
    <w:rsid w:val="00322631"/>
    <w:rsid w:val="003226EF"/>
    <w:rsid w:val="0032297E"/>
    <w:rsid w:val="003229CB"/>
    <w:rsid w:val="0032339A"/>
    <w:rsid w:val="003236C4"/>
    <w:rsid w:val="0032403A"/>
    <w:rsid w:val="00324335"/>
    <w:rsid w:val="003249D6"/>
    <w:rsid w:val="00324BDA"/>
    <w:rsid w:val="00324D3E"/>
    <w:rsid w:val="00324E27"/>
    <w:rsid w:val="0032503B"/>
    <w:rsid w:val="0032521C"/>
    <w:rsid w:val="003255B6"/>
    <w:rsid w:val="003256BE"/>
    <w:rsid w:val="0032584E"/>
    <w:rsid w:val="00325A12"/>
    <w:rsid w:val="00325D3A"/>
    <w:rsid w:val="00325EE8"/>
    <w:rsid w:val="0032609C"/>
    <w:rsid w:val="003260C1"/>
    <w:rsid w:val="003261A4"/>
    <w:rsid w:val="0032655F"/>
    <w:rsid w:val="0032688D"/>
    <w:rsid w:val="00326A1F"/>
    <w:rsid w:val="00326DAF"/>
    <w:rsid w:val="00327010"/>
    <w:rsid w:val="003270E3"/>
    <w:rsid w:val="003273DE"/>
    <w:rsid w:val="00327607"/>
    <w:rsid w:val="003279DD"/>
    <w:rsid w:val="00327B0E"/>
    <w:rsid w:val="00327B88"/>
    <w:rsid w:val="00327ECB"/>
    <w:rsid w:val="00327F5D"/>
    <w:rsid w:val="0033007E"/>
    <w:rsid w:val="00330441"/>
    <w:rsid w:val="003308EF"/>
    <w:rsid w:val="00330CAB"/>
    <w:rsid w:val="00330D3E"/>
    <w:rsid w:val="00331A6D"/>
    <w:rsid w:val="00331BBC"/>
    <w:rsid w:val="00331BC9"/>
    <w:rsid w:val="00331F5A"/>
    <w:rsid w:val="0033227B"/>
    <w:rsid w:val="003324B3"/>
    <w:rsid w:val="0033266C"/>
    <w:rsid w:val="003326D5"/>
    <w:rsid w:val="003327A0"/>
    <w:rsid w:val="00332A01"/>
    <w:rsid w:val="00332B4A"/>
    <w:rsid w:val="00332DD7"/>
    <w:rsid w:val="00332F04"/>
    <w:rsid w:val="003332D0"/>
    <w:rsid w:val="003334BF"/>
    <w:rsid w:val="00333820"/>
    <w:rsid w:val="003338FE"/>
    <w:rsid w:val="00333A40"/>
    <w:rsid w:val="00334483"/>
    <w:rsid w:val="00334612"/>
    <w:rsid w:val="0033462A"/>
    <w:rsid w:val="00334710"/>
    <w:rsid w:val="00334954"/>
    <w:rsid w:val="003349E4"/>
    <w:rsid w:val="00334B7B"/>
    <w:rsid w:val="00334C91"/>
    <w:rsid w:val="00335224"/>
    <w:rsid w:val="00335A2F"/>
    <w:rsid w:val="00335E6A"/>
    <w:rsid w:val="00336299"/>
    <w:rsid w:val="00336475"/>
    <w:rsid w:val="003365EE"/>
    <w:rsid w:val="003366A4"/>
    <w:rsid w:val="003367CC"/>
    <w:rsid w:val="00336FE2"/>
    <w:rsid w:val="0033717E"/>
    <w:rsid w:val="003376AE"/>
    <w:rsid w:val="00337806"/>
    <w:rsid w:val="00337C84"/>
    <w:rsid w:val="00337F0F"/>
    <w:rsid w:val="00340267"/>
    <w:rsid w:val="0034045F"/>
    <w:rsid w:val="00340890"/>
    <w:rsid w:val="003409DD"/>
    <w:rsid w:val="00340A21"/>
    <w:rsid w:val="00340CCC"/>
    <w:rsid w:val="00340D06"/>
    <w:rsid w:val="00340D8A"/>
    <w:rsid w:val="003415D4"/>
    <w:rsid w:val="003418CA"/>
    <w:rsid w:val="00341CF8"/>
    <w:rsid w:val="00341D71"/>
    <w:rsid w:val="00341E56"/>
    <w:rsid w:val="00341F13"/>
    <w:rsid w:val="003420FD"/>
    <w:rsid w:val="0034234D"/>
    <w:rsid w:val="003425BD"/>
    <w:rsid w:val="00342DCB"/>
    <w:rsid w:val="00342F6E"/>
    <w:rsid w:val="00343208"/>
    <w:rsid w:val="00343264"/>
    <w:rsid w:val="003437F7"/>
    <w:rsid w:val="00343960"/>
    <w:rsid w:val="00343AA4"/>
    <w:rsid w:val="00343B76"/>
    <w:rsid w:val="00343D75"/>
    <w:rsid w:val="00343D81"/>
    <w:rsid w:val="003440E4"/>
    <w:rsid w:val="0034465A"/>
    <w:rsid w:val="00344673"/>
    <w:rsid w:val="00344F72"/>
    <w:rsid w:val="00344FAD"/>
    <w:rsid w:val="00345615"/>
    <w:rsid w:val="00345779"/>
    <w:rsid w:val="003458FE"/>
    <w:rsid w:val="00345987"/>
    <w:rsid w:val="00345CF5"/>
    <w:rsid w:val="00345D68"/>
    <w:rsid w:val="003462D5"/>
    <w:rsid w:val="00346656"/>
    <w:rsid w:val="003469D4"/>
    <w:rsid w:val="00346A73"/>
    <w:rsid w:val="00346E27"/>
    <w:rsid w:val="00347068"/>
    <w:rsid w:val="00347464"/>
    <w:rsid w:val="003476A9"/>
    <w:rsid w:val="00347B82"/>
    <w:rsid w:val="00347DD5"/>
    <w:rsid w:val="00347F96"/>
    <w:rsid w:val="0034F95C"/>
    <w:rsid w:val="0035033A"/>
    <w:rsid w:val="0035059A"/>
    <w:rsid w:val="00350CF6"/>
    <w:rsid w:val="00350F2E"/>
    <w:rsid w:val="00350FDB"/>
    <w:rsid w:val="00351468"/>
    <w:rsid w:val="00351A9F"/>
    <w:rsid w:val="00351CAA"/>
    <w:rsid w:val="00351D96"/>
    <w:rsid w:val="003521CB"/>
    <w:rsid w:val="00352348"/>
    <w:rsid w:val="00352AC2"/>
    <w:rsid w:val="00352BEB"/>
    <w:rsid w:val="00353029"/>
    <w:rsid w:val="003532BA"/>
    <w:rsid w:val="003538D2"/>
    <w:rsid w:val="00353B25"/>
    <w:rsid w:val="00353EC2"/>
    <w:rsid w:val="003540A1"/>
    <w:rsid w:val="003544A5"/>
    <w:rsid w:val="003545F5"/>
    <w:rsid w:val="00354677"/>
    <w:rsid w:val="003547BE"/>
    <w:rsid w:val="00354909"/>
    <w:rsid w:val="00354C4C"/>
    <w:rsid w:val="00354E1D"/>
    <w:rsid w:val="00355B45"/>
    <w:rsid w:val="00355B84"/>
    <w:rsid w:val="0035608C"/>
    <w:rsid w:val="003562FD"/>
    <w:rsid w:val="003568E9"/>
    <w:rsid w:val="00356946"/>
    <w:rsid w:val="003570A6"/>
    <w:rsid w:val="0035749E"/>
    <w:rsid w:val="00357582"/>
    <w:rsid w:val="003577ED"/>
    <w:rsid w:val="003579A7"/>
    <w:rsid w:val="00357B26"/>
    <w:rsid w:val="00357C39"/>
    <w:rsid w:val="00357D6D"/>
    <w:rsid w:val="00357DB7"/>
    <w:rsid w:val="003606BB"/>
    <w:rsid w:val="00360D75"/>
    <w:rsid w:val="00361025"/>
    <w:rsid w:val="003614A1"/>
    <w:rsid w:val="003618C2"/>
    <w:rsid w:val="00361E84"/>
    <w:rsid w:val="00361F6D"/>
    <w:rsid w:val="0036219B"/>
    <w:rsid w:val="00362400"/>
    <w:rsid w:val="00362613"/>
    <w:rsid w:val="00362662"/>
    <w:rsid w:val="00362A46"/>
    <w:rsid w:val="00362B64"/>
    <w:rsid w:val="00362D1C"/>
    <w:rsid w:val="00364276"/>
    <w:rsid w:val="00364746"/>
    <w:rsid w:val="00364ED7"/>
    <w:rsid w:val="003654FB"/>
    <w:rsid w:val="0036580D"/>
    <w:rsid w:val="00365B43"/>
    <w:rsid w:val="00365FC3"/>
    <w:rsid w:val="003661F9"/>
    <w:rsid w:val="003662BB"/>
    <w:rsid w:val="00366415"/>
    <w:rsid w:val="00366726"/>
    <w:rsid w:val="00366818"/>
    <w:rsid w:val="00366CF4"/>
    <w:rsid w:val="00366E29"/>
    <w:rsid w:val="0036718F"/>
    <w:rsid w:val="003672FE"/>
    <w:rsid w:val="003675A6"/>
    <w:rsid w:val="003676FA"/>
    <w:rsid w:val="00367868"/>
    <w:rsid w:val="003678A7"/>
    <w:rsid w:val="00367B4B"/>
    <w:rsid w:val="00367C9D"/>
    <w:rsid w:val="00367DA8"/>
    <w:rsid w:val="00370784"/>
    <w:rsid w:val="00370A5A"/>
    <w:rsid w:val="00370B4F"/>
    <w:rsid w:val="00371D6B"/>
    <w:rsid w:val="00371D90"/>
    <w:rsid w:val="00372869"/>
    <w:rsid w:val="00372877"/>
    <w:rsid w:val="0037299A"/>
    <w:rsid w:val="00372AA1"/>
    <w:rsid w:val="0037314D"/>
    <w:rsid w:val="00373252"/>
    <w:rsid w:val="00374296"/>
    <w:rsid w:val="00374356"/>
    <w:rsid w:val="0037483C"/>
    <w:rsid w:val="0037548F"/>
    <w:rsid w:val="00375560"/>
    <w:rsid w:val="00375610"/>
    <w:rsid w:val="003757DB"/>
    <w:rsid w:val="003759C9"/>
    <w:rsid w:val="00375DC6"/>
    <w:rsid w:val="00375DF1"/>
    <w:rsid w:val="00375F39"/>
    <w:rsid w:val="0037621D"/>
    <w:rsid w:val="00376F57"/>
    <w:rsid w:val="0037700B"/>
    <w:rsid w:val="00377410"/>
    <w:rsid w:val="003775B9"/>
    <w:rsid w:val="003779A0"/>
    <w:rsid w:val="00377E0C"/>
    <w:rsid w:val="00377E1E"/>
    <w:rsid w:val="00380042"/>
    <w:rsid w:val="00380519"/>
    <w:rsid w:val="0038064E"/>
    <w:rsid w:val="003808AE"/>
    <w:rsid w:val="00380916"/>
    <w:rsid w:val="00380B73"/>
    <w:rsid w:val="00380BE2"/>
    <w:rsid w:val="00380D7B"/>
    <w:rsid w:val="00380DFA"/>
    <w:rsid w:val="0038105B"/>
    <w:rsid w:val="00381375"/>
    <w:rsid w:val="003814E8"/>
    <w:rsid w:val="003815ED"/>
    <w:rsid w:val="003818B6"/>
    <w:rsid w:val="0038294C"/>
    <w:rsid w:val="00382994"/>
    <w:rsid w:val="00382BA5"/>
    <w:rsid w:val="0038333C"/>
    <w:rsid w:val="0038367C"/>
    <w:rsid w:val="00383933"/>
    <w:rsid w:val="00383DEA"/>
    <w:rsid w:val="00384017"/>
    <w:rsid w:val="003841E4"/>
    <w:rsid w:val="003843F1"/>
    <w:rsid w:val="0038474E"/>
    <w:rsid w:val="00384796"/>
    <w:rsid w:val="00384969"/>
    <w:rsid w:val="003849F0"/>
    <w:rsid w:val="003851F1"/>
    <w:rsid w:val="0038553B"/>
    <w:rsid w:val="00385884"/>
    <w:rsid w:val="00385B75"/>
    <w:rsid w:val="00385EB2"/>
    <w:rsid w:val="003862AA"/>
    <w:rsid w:val="00386336"/>
    <w:rsid w:val="00386E46"/>
    <w:rsid w:val="003877A1"/>
    <w:rsid w:val="003877AF"/>
    <w:rsid w:val="00387B05"/>
    <w:rsid w:val="003901E2"/>
    <w:rsid w:val="003902E1"/>
    <w:rsid w:val="00390301"/>
    <w:rsid w:val="003903A4"/>
    <w:rsid w:val="00390835"/>
    <w:rsid w:val="00390E53"/>
    <w:rsid w:val="00390F11"/>
    <w:rsid w:val="0039159E"/>
    <w:rsid w:val="003916BC"/>
    <w:rsid w:val="00391BBB"/>
    <w:rsid w:val="00391D15"/>
    <w:rsid w:val="00391DBA"/>
    <w:rsid w:val="00391E1D"/>
    <w:rsid w:val="003921BA"/>
    <w:rsid w:val="00392468"/>
    <w:rsid w:val="0039248F"/>
    <w:rsid w:val="00392538"/>
    <w:rsid w:val="00392CDD"/>
    <w:rsid w:val="003935DE"/>
    <w:rsid w:val="00393744"/>
    <w:rsid w:val="0039378C"/>
    <w:rsid w:val="003939EA"/>
    <w:rsid w:val="00393A73"/>
    <w:rsid w:val="00393ED0"/>
    <w:rsid w:val="00393F60"/>
    <w:rsid w:val="003940BC"/>
    <w:rsid w:val="003942A0"/>
    <w:rsid w:val="003942D1"/>
    <w:rsid w:val="003942D7"/>
    <w:rsid w:val="0039435C"/>
    <w:rsid w:val="00394449"/>
    <w:rsid w:val="00394580"/>
    <w:rsid w:val="00394798"/>
    <w:rsid w:val="00394DFD"/>
    <w:rsid w:val="0039538D"/>
    <w:rsid w:val="00395F36"/>
    <w:rsid w:val="00395F79"/>
    <w:rsid w:val="003966DC"/>
    <w:rsid w:val="00396848"/>
    <w:rsid w:val="00396B0C"/>
    <w:rsid w:val="00396ED0"/>
    <w:rsid w:val="003973E8"/>
    <w:rsid w:val="003974D0"/>
    <w:rsid w:val="00397567"/>
    <w:rsid w:val="00397707"/>
    <w:rsid w:val="003A0162"/>
    <w:rsid w:val="003A050E"/>
    <w:rsid w:val="003A0678"/>
    <w:rsid w:val="003A085B"/>
    <w:rsid w:val="003A0CC5"/>
    <w:rsid w:val="003A131A"/>
    <w:rsid w:val="003A15C2"/>
    <w:rsid w:val="003A176A"/>
    <w:rsid w:val="003A1E27"/>
    <w:rsid w:val="003A1E42"/>
    <w:rsid w:val="003A20DE"/>
    <w:rsid w:val="003A2222"/>
    <w:rsid w:val="003A23EE"/>
    <w:rsid w:val="003A25F7"/>
    <w:rsid w:val="003A2D37"/>
    <w:rsid w:val="003A2D97"/>
    <w:rsid w:val="003A32AF"/>
    <w:rsid w:val="003A33E4"/>
    <w:rsid w:val="003A36F7"/>
    <w:rsid w:val="003A3886"/>
    <w:rsid w:val="003A3951"/>
    <w:rsid w:val="003A3B78"/>
    <w:rsid w:val="003A3F8B"/>
    <w:rsid w:val="003A3FC1"/>
    <w:rsid w:val="003A4730"/>
    <w:rsid w:val="003A4B7C"/>
    <w:rsid w:val="003A4E53"/>
    <w:rsid w:val="003A5035"/>
    <w:rsid w:val="003A5099"/>
    <w:rsid w:val="003A552D"/>
    <w:rsid w:val="003A5658"/>
    <w:rsid w:val="003A570C"/>
    <w:rsid w:val="003A5963"/>
    <w:rsid w:val="003A5A8D"/>
    <w:rsid w:val="003A609F"/>
    <w:rsid w:val="003A6B9A"/>
    <w:rsid w:val="003A6CC1"/>
    <w:rsid w:val="003A7188"/>
    <w:rsid w:val="003A72E1"/>
    <w:rsid w:val="003A73B9"/>
    <w:rsid w:val="003A73BE"/>
    <w:rsid w:val="003A7857"/>
    <w:rsid w:val="003A7A44"/>
    <w:rsid w:val="003A7A6B"/>
    <w:rsid w:val="003A7EE5"/>
    <w:rsid w:val="003B0043"/>
    <w:rsid w:val="003B0240"/>
    <w:rsid w:val="003B04FA"/>
    <w:rsid w:val="003B09BF"/>
    <w:rsid w:val="003B09F8"/>
    <w:rsid w:val="003B1057"/>
    <w:rsid w:val="003B1383"/>
    <w:rsid w:val="003B152D"/>
    <w:rsid w:val="003B1754"/>
    <w:rsid w:val="003B1C75"/>
    <w:rsid w:val="003B1CB3"/>
    <w:rsid w:val="003B1CE1"/>
    <w:rsid w:val="003B1D73"/>
    <w:rsid w:val="003B200C"/>
    <w:rsid w:val="003B2049"/>
    <w:rsid w:val="003B20FD"/>
    <w:rsid w:val="003B216D"/>
    <w:rsid w:val="003B218B"/>
    <w:rsid w:val="003B26D0"/>
    <w:rsid w:val="003B29D3"/>
    <w:rsid w:val="003B2FA3"/>
    <w:rsid w:val="003B3440"/>
    <w:rsid w:val="003B37A0"/>
    <w:rsid w:val="003B39FF"/>
    <w:rsid w:val="003B3A18"/>
    <w:rsid w:val="003B3CFB"/>
    <w:rsid w:val="003B3DAB"/>
    <w:rsid w:val="003B45B4"/>
    <w:rsid w:val="003B47B7"/>
    <w:rsid w:val="003B489F"/>
    <w:rsid w:val="003B4977"/>
    <w:rsid w:val="003B4C18"/>
    <w:rsid w:val="003B4C61"/>
    <w:rsid w:val="003B4F91"/>
    <w:rsid w:val="003B5707"/>
    <w:rsid w:val="003B5FA8"/>
    <w:rsid w:val="003B664C"/>
    <w:rsid w:val="003B6BD9"/>
    <w:rsid w:val="003B6EA4"/>
    <w:rsid w:val="003B719A"/>
    <w:rsid w:val="003B737D"/>
    <w:rsid w:val="003B76A3"/>
    <w:rsid w:val="003B79A6"/>
    <w:rsid w:val="003B7E28"/>
    <w:rsid w:val="003B7E63"/>
    <w:rsid w:val="003B7E83"/>
    <w:rsid w:val="003C15BD"/>
    <w:rsid w:val="003C1E92"/>
    <w:rsid w:val="003C21B0"/>
    <w:rsid w:val="003C2307"/>
    <w:rsid w:val="003C24BB"/>
    <w:rsid w:val="003C2951"/>
    <w:rsid w:val="003C2EC9"/>
    <w:rsid w:val="003C3047"/>
    <w:rsid w:val="003C3094"/>
    <w:rsid w:val="003C319D"/>
    <w:rsid w:val="003C35EA"/>
    <w:rsid w:val="003C37F0"/>
    <w:rsid w:val="003C3899"/>
    <w:rsid w:val="003C398D"/>
    <w:rsid w:val="003C3B0E"/>
    <w:rsid w:val="003C3BAE"/>
    <w:rsid w:val="003C43A6"/>
    <w:rsid w:val="003C4873"/>
    <w:rsid w:val="003C48B1"/>
    <w:rsid w:val="003C4BCC"/>
    <w:rsid w:val="003C4DD5"/>
    <w:rsid w:val="003C55A8"/>
    <w:rsid w:val="003C5CC8"/>
    <w:rsid w:val="003C5F04"/>
    <w:rsid w:val="003C5F2B"/>
    <w:rsid w:val="003C61B9"/>
    <w:rsid w:val="003C6237"/>
    <w:rsid w:val="003C6530"/>
    <w:rsid w:val="003C6931"/>
    <w:rsid w:val="003C6C71"/>
    <w:rsid w:val="003C6E99"/>
    <w:rsid w:val="003C7112"/>
    <w:rsid w:val="003C722C"/>
    <w:rsid w:val="003C7312"/>
    <w:rsid w:val="003C73E2"/>
    <w:rsid w:val="003C79E4"/>
    <w:rsid w:val="003C7BE3"/>
    <w:rsid w:val="003D0046"/>
    <w:rsid w:val="003D0242"/>
    <w:rsid w:val="003D0331"/>
    <w:rsid w:val="003D0980"/>
    <w:rsid w:val="003D0C7A"/>
    <w:rsid w:val="003D0C84"/>
    <w:rsid w:val="003D0CEC"/>
    <w:rsid w:val="003D0FB1"/>
    <w:rsid w:val="003D1359"/>
    <w:rsid w:val="003D1B00"/>
    <w:rsid w:val="003D2597"/>
    <w:rsid w:val="003D293F"/>
    <w:rsid w:val="003D2990"/>
    <w:rsid w:val="003D2EAD"/>
    <w:rsid w:val="003D2EB1"/>
    <w:rsid w:val="003D2FCF"/>
    <w:rsid w:val="003D3BA2"/>
    <w:rsid w:val="003D4489"/>
    <w:rsid w:val="003D4975"/>
    <w:rsid w:val="003D510E"/>
    <w:rsid w:val="003D549D"/>
    <w:rsid w:val="003D6437"/>
    <w:rsid w:val="003D671A"/>
    <w:rsid w:val="003D6757"/>
    <w:rsid w:val="003D6849"/>
    <w:rsid w:val="003D696F"/>
    <w:rsid w:val="003D6CFC"/>
    <w:rsid w:val="003D6FD2"/>
    <w:rsid w:val="003D70F0"/>
    <w:rsid w:val="003D76CD"/>
    <w:rsid w:val="003D7C8E"/>
    <w:rsid w:val="003E0AEF"/>
    <w:rsid w:val="003E0B55"/>
    <w:rsid w:val="003E0F3B"/>
    <w:rsid w:val="003E152E"/>
    <w:rsid w:val="003E1794"/>
    <w:rsid w:val="003E195E"/>
    <w:rsid w:val="003E1971"/>
    <w:rsid w:val="003E1A4B"/>
    <w:rsid w:val="003E1C89"/>
    <w:rsid w:val="003E1DBF"/>
    <w:rsid w:val="003E2312"/>
    <w:rsid w:val="003E23D4"/>
    <w:rsid w:val="003E2493"/>
    <w:rsid w:val="003E286C"/>
    <w:rsid w:val="003E2F8D"/>
    <w:rsid w:val="003E3242"/>
    <w:rsid w:val="003E326F"/>
    <w:rsid w:val="003E365A"/>
    <w:rsid w:val="003E3A77"/>
    <w:rsid w:val="003E3DD7"/>
    <w:rsid w:val="003E3EE8"/>
    <w:rsid w:val="003E4038"/>
    <w:rsid w:val="003E40C6"/>
    <w:rsid w:val="003E4A66"/>
    <w:rsid w:val="003E4C01"/>
    <w:rsid w:val="003E4E3D"/>
    <w:rsid w:val="003E512D"/>
    <w:rsid w:val="003E51F7"/>
    <w:rsid w:val="003E58D6"/>
    <w:rsid w:val="003E5A76"/>
    <w:rsid w:val="003E5B8D"/>
    <w:rsid w:val="003E6200"/>
    <w:rsid w:val="003E628B"/>
    <w:rsid w:val="003E658D"/>
    <w:rsid w:val="003E695B"/>
    <w:rsid w:val="003E6E72"/>
    <w:rsid w:val="003E700F"/>
    <w:rsid w:val="003E7EFF"/>
    <w:rsid w:val="003F0502"/>
    <w:rsid w:val="003F09A2"/>
    <w:rsid w:val="003F0A87"/>
    <w:rsid w:val="003F0E16"/>
    <w:rsid w:val="003F0E70"/>
    <w:rsid w:val="003F1534"/>
    <w:rsid w:val="003F1805"/>
    <w:rsid w:val="003F1AB1"/>
    <w:rsid w:val="003F1B11"/>
    <w:rsid w:val="003F1C48"/>
    <w:rsid w:val="003F1C54"/>
    <w:rsid w:val="003F1CCF"/>
    <w:rsid w:val="003F227B"/>
    <w:rsid w:val="003F24D0"/>
    <w:rsid w:val="003F2E48"/>
    <w:rsid w:val="003F3179"/>
    <w:rsid w:val="003F325C"/>
    <w:rsid w:val="003F370D"/>
    <w:rsid w:val="003F39C1"/>
    <w:rsid w:val="003F3D7B"/>
    <w:rsid w:val="003F4187"/>
    <w:rsid w:val="003F4325"/>
    <w:rsid w:val="003F4723"/>
    <w:rsid w:val="003F4C67"/>
    <w:rsid w:val="003F5621"/>
    <w:rsid w:val="003F57FB"/>
    <w:rsid w:val="003F6472"/>
    <w:rsid w:val="003F6B43"/>
    <w:rsid w:val="003F6CAF"/>
    <w:rsid w:val="003F6D6D"/>
    <w:rsid w:val="003F73E4"/>
    <w:rsid w:val="003F7714"/>
    <w:rsid w:val="003F7760"/>
    <w:rsid w:val="003F7DBE"/>
    <w:rsid w:val="004003A3"/>
    <w:rsid w:val="00400AD5"/>
    <w:rsid w:val="004012F4"/>
    <w:rsid w:val="00401323"/>
    <w:rsid w:val="0040147E"/>
    <w:rsid w:val="004015E1"/>
    <w:rsid w:val="004018B2"/>
    <w:rsid w:val="00401B33"/>
    <w:rsid w:val="0040226E"/>
    <w:rsid w:val="00402551"/>
    <w:rsid w:val="0040289A"/>
    <w:rsid w:val="00402943"/>
    <w:rsid w:val="00402A8C"/>
    <w:rsid w:val="00402C13"/>
    <w:rsid w:val="00403199"/>
    <w:rsid w:val="004034FC"/>
    <w:rsid w:val="0040356D"/>
    <w:rsid w:val="00403927"/>
    <w:rsid w:val="00403DBE"/>
    <w:rsid w:val="00404006"/>
    <w:rsid w:val="0040420F"/>
    <w:rsid w:val="00404442"/>
    <w:rsid w:val="00404608"/>
    <w:rsid w:val="004048AF"/>
    <w:rsid w:val="00404E27"/>
    <w:rsid w:val="004054D0"/>
    <w:rsid w:val="0040571E"/>
    <w:rsid w:val="00405871"/>
    <w:rsid w:val="00405CB8"/>
    <w:rsid w:val="00405F3D"/>
    <w:rsid w:val="00405F47"/>
    <w:rsid w:val="004060AC"/>
    <w:rsid w:val="00406431"/>
    <w:rsid w:val="00406537"/>
    <w:rsid w:val="00406AC3"/>
    <w:rsid w:val="00406FFE"/>
    <w:rsid w:val="0040704A"/>
    <w:rsid w:val="004070BA"/>
    <w:rsid w:val="0040728E"/>
    <w:rsid w:val="0040766C"/>
    <w:rsid w:val="0040795B"/>
    <w:rsid w:val="00407BA7"/>
    <w:rsid w:val="00407FFA"/>
    <w:rsid w:val="004100E5"/>
    <w:rsid w:val="004105AF"/>
    <w:rsid w:val="0041066C"/>
    <w:rsid w:val="00410B22"/>
    <w:rsid w:val="00410C10"/>
    <w:rsid w:val="004111DA"/>
    <w:rsid w:val="00411910"/>
    <w:rsid w:val="00411B4A"/>
    <w:rsid w:val="00411C8C"/>
    <w:rsid w:val="00411CF5"/>
    <w:rsid w:val="00411E08"/>
    <w:rsid w:val="0041206D"/>
    <w:rsid w:val="00412259"/>
    <w:rsid w:val="00412783"/>
    <w:rsid w:val="00413226"/>
    <w:rsid w:val="00413569"/>
    <w:rsid w:val="00413F75"/>
    <w:rsid w:val="00414DC0"/>
    <w:rsid w:val="004154B5"/>
    <w:rsid w:val="0041552F"/>
    <w:rsid w:val="00415A29"/>
    <w:rsid w:val="00415C14"/>
    <w:rsid w:val="00415E88"/>
    <w:rsid w:val="00415EE2"/>
    <w:rsid w:val="00415F0C"/>
    <w:rsid w:val="00415FF6"/>
    <w:rsid w:val="00416521"/>
    <w:rsid w:val="00416D89"/>
    <w:rsid w:val="00416DA4"/>
    <w:rsid w:val="00417853"/>
    <w:rsid w:val="00417FD1"/>
    <w:rsid w:val="004201A2"/>
    <w:rsid w:val="00420513"/>
    <w:rsid w:val="00420520"/>
    <w:rsid w:val="00420940"/>
    <w:rsid w:val="00420DFA"/>
    <w:rsid w:val="00420F75"/>
    <w:rsid w:val="004212B1"/>
    <w:rsid w:val="00421552"/>
    <w:rsid w:val="0042161C"/>
    <w:rsid w:val="00421ADB"/>
    <w:rsid w:val="00421B09"/>
    <w:rsid w:val="00421B2F"/>
    <w:rsid w:val="004222DB"/>
    <w:rsid w:val="004227BA"/>
    <w:rsid w:val="00422B9A"/>
    <w:rsid w:val="00422DDD"/>
    <w:rsid w:val="00422DE1"/>
    <w:rsid w:val="00423146"/>
    <w:rsid w:val="0042357A"/>
    <w:rsid w:val="00423A2A"/>
    <w:rsid w:val="00423CFD"/>
    <w:rsid w:val="00424005"/>
    <w:rsid w:val="004241F9"/>
    <w:rsid w:val="00424280"/>
    <w:rsid w:val="0042457C"/>
    <w:rsid w:val="0042458D"/>
    <w:rsid w:val="0042468D"/>
    <w:rsid w:val="004248A5"/>
    <w:rsid w:val="00424D07"/>
    <w:rsid w:val="00425552"/>
    <w:rsid w:val="004256A7"/>
    <w:rsid w:val="0042570F"/>
    <w:rsid w:val="00425929"/>
    <w:rsid w:val="00425D0D"/>
    <w:rsid w:val="00425E16"/>
    <w:rsid w:val="00425E5A"/>
    <w:rsid w:val="0042646C"/>
    <w:rsid w:val="00426C45"/>
    <w:rsid w:val="00426E04"/>
    <w:rsid w:val="00426E90"/>
    <w:rsid w:val="00426F81"/>
    <w:rsid w:val="00427092"/>
    <w:rsid w:val="004274F7"/>
    <w:rsid w:val="004277EC"/>
    <w:rsid w:val="00427895"/>
    <w:rsid w:val="004279F2"/>
    <w:rsid w:val="00427ACC"/>
    <w:rsid w:val="00427CB3"/>
    <w:rsid w:val="00427EA9"/>
    <w:rsid w:val="004302B9"/>
    <w:rsid w:val="00430682"/>
    <w:rsid w:val="004306C6"/>
    <w:rsid w:val="00430D6B"/>
    <w:rsid w:val="00430FB0"/>
    <w:rsid w:val="0043120F"/>
    <w:rsid w:val="00431238"/>
    <w:rsid w:val="00431863"/>
    <w:rsid w:val="00431910"/>
    <w:rsid w:val="0043193F"/>
    <w:rsid w:val="00431DBE"/>
    <w:rsid w:val="00431EE0"/>
    <w:rsid w:val="00431F0E"/>
    <w:rsid w:val="004320D9"/>
    <w:rsid w:val="00432258"/>
    <w:rsid w:val="0043247E"/>
    <w:rsid w:val="0043279A"/>
    <w:rsid w:val="0043289E"/>
    <w:rsid w:val="0043293E"/>
    <w:rsid w:val="00432A58"/>
    <w:rsid w:val="00432C44"/>
    <w:rsid w:val="00432DB2"/>
    <w:rsid w:val="004334C7"/>
    <w:rsid w:val="00433698"/>
    <w:rsid w:val="00433805"/>
    <w:rsid w:val="00433D44"/>
    <w:rsid w:val="00433EC3"/>
    <w:rsid w:val="0043437E"/>
    <w:rsid w:val="00434570"/>
    <w:rsid w:val="004345C4"/>
    <w:rsid w:val="004348C5"/>
    <w:rsid w:val="004349AA"/>
    <w:rsid w:val="004350FF"/>
    <w:rsid w:val="0043543F"/>
    <w:rsid w:val="004355AB"/>
    <w:rsid w:val="00435661"/>
    <w:rsid w:val="00435DA4"/>
    <w:rsid w:val="004361A9"/>
    <w:rsid w:val="0043683E"/>
    <w:rsid w:val="00436FA5"/>
    <w:rsid w:val="004373BE"/>
    <w:rsid w:val="004375C6"/>
    <w:rsid w:val="00437B7F"/>
    <w:rsid w:val="00440132"/>
    <w:rsid w:val="004401D7"/>
    <w:rsid w:val="00440406"/>
    <w:rsid w:val="00440460"/>
    <w:rsid w:val="0044080A"/>
    <w:rsid w:val="004408A1"/>
    <w:rsid w:val="00440926"/>
    <w:rsid w:val="00441638"/>
    <w:rsid w:val="004418F9"/>
    <w:rsid w:val="00441956"/>
    <w:rsid w:val="00441A06"/>
    <w:rsid w:val="004420EF"/>
    <w:rsid w:val="0044214C"/>
    <w:rsid w:val="00442189"/>
    <w:rsid w:val="00442335"/>
    <w:rsid w:val="00442694"/>
    <w:rsid w:val="00442A20"/>
    <w:rsid w:val="00442C25"/>
    <w:rsid w:val="00442F98"/>
    <w:rsid w:val="00442FDC"/>
    <w:rsid w:val="00443117"/>
    <w:rsid w:val="00443291"/>
    <w:rsid w:val="0044342D"/>
    <w:rsid w:val="004437F5"/>
    <w:rsid w:val="0044382C"/>
    <w:rsid w:val="004443E0"/>
    <w:rsid w:val="004445F3"/>
    <w:rsid w:val="00444613"/>
    <w:rsid w:val="00444648"/>
    <w:rsid w:val="0044492A"/>
    <w:rsid w:val="004450E4"/>
    <w:rsid w:val="00445148"/>
    <w:rsid w:val="00445272"/>
    <w:rsid w:val="00445394"/>
    <w:rsid w:val="00445673"/>
    <w:rsid w:val="004457C3"/>
    <w:rsid w:val="004458BB"/>
    <w:rsid w:val="004459C1"/>
    <w:rsid w:val="00445A8C"/>
    <w:rsid w:val="00445CA3"/>
    <w:rsid w:val="0044616E"/>
    <w:rsid w:val="0044651B"/>
    <w:rsid w:val="0044701B"/>
    <w:rsid w:val="004474E5"/>
    <w:rsid w:val="004474F3"/>
    <w:rsid w:val="0044751D"/>
    <w:rsid w:val="004475CA"/>
    <w:rsid w:val="00447AC5"/>
    <w:rsid w:val="004500A1"/>
    <w:rsid w:val="004504B0"/>
    <w:rsid w:val="0045062C"/>
    <w:rsid w:val="00450871"/>
    <w:rsid w:val="00450C6D"/>
    <w:rsid w:val="00451392"/>
    <w:rsid w:val="0045160F"/>
    <w:rsid w:val="004520DA"/>
    <w:rsid w:val="0045244E"/>
    <w:rsid w:val="004527C1"/>
    <w:rsid w:val="004528A6"/>
    <w:rsid w:val="00452A6F"/>
    <w:rsid w:val="0045309C"/>
    <w:rsid w:val="004531BC"/>
    <w:rsid w:val="00453511"/>
    <w:rsid w:val="004542F7"/>
    <w:rsid w:val="0045436F"/>
    <w:rsid w:val="004543E0"/>
    <w:rsid w:val="00454754"/>
    <w:rsid w:val="004547CE"/>
    <w:rsid w:val="00454D98"/>
    <w:rsid w:val="0045502E"/>
    <w:rsid w:val="00455400"/>
    <w:rsid w:val="0045610F"/>
    <w:rsid w:val="004562D0"/>
    <w:rsid w:val="0045645B"/>
    <w:rsid w:val="0045651F"/>
    <w:rsid w:val="00456967"/>
    <w:rsid w:val="004572C1"/>
    <w:rsid w:val="0045761D"/>
    <w:rsid w:val="00457733"/>
    <w:rsid w:val="00457892"/>
    <w:rsid w:val="00457954"/>
    <w:rsid w:val="00457975"/>
    <w:rsid w:val="00457B15"/>
    <w:rsid w:val="00457B8F"/>
    <w:rsid w:val="00457CAF"/>
    <w:rsid w:val="00457E4A"/>
    <w:rsid w:val="00457ECC"/>
    <w:rsid w:val="0046039A"/>
    <w:rsid w:val="00460528"/>
    <w:rsid w:val="0046075B"/>
    <w:rsid w:val="0046083B"/>
    <w:rsid w:val="00460BAE"/>
    <w:rsid w:val="00460DA5"/>
    <w:rsid w:val="00461236"/>
    <w:rsid w:val="0046128B"/>
    <w:rsid w:val="00461872"/>
    <w:rsid w:val="00461982"/>
    <w:rsid w:val="00462297"/>
    <w:rsid w:val="004624E1"/>
    <w:rsid w:val="00462B7F"/>
    <w:rsid w:val="00462BAA"/>
    <w:rsid w:val="00462BCF"/>
    <w:rsid w:val="004630F7"/>
    <w:rsid w:val="00463107"/>
    <w:rsid w:val="00463141"/>
    <w:rsid w:val="004632AF"/>
    <w:rsid w:val="00463544"/>
    <w:rsid w:val="004637C2"/>
    <w:rsid w:val="00463AFE"/>
    <w:rsid w:val="00463DA1"/>
    <w:rsid w:val="00463E35"/>
    <w:rsid w:val="00463EFC"/>
    <w:rsid w:val="00464048"/>
    <w:rsid w:val="0046429B"/>
    <w:rsid w:val="004643D1"/>
    <w:rsid w:val="0046444F"/>
    <w:rsid w:val="004644F9"/>
    <w:rsid w:val="0046454D"/>
    <w:rsid w:val="00464A2C"/>
    <w:rsid w:val="00464A58"/>
    <w:rsid w:val="00464FB5"/>
    <w:rsid w:val="00465156"/>
    <w:rsid w:val="004651AF"/>
    <w:rsid w:val="0046539E"/>
    <w:rsid w:val="0046555E"/>
    <w:rsid w:val="00465A53"/>
    <w:rsid w:val="00465FFF"/>
    <w:rsid w:val="00466247"/>
    <w:rsid w:val="00466536"/>
    <w:rsid w:val="00466563"/>
    <w:rsid w:val="004665BB"/>
    <w:rsid w:val="00467032"/>
    <w:rsid w:val="004670CA"/>
    <w:rsid w:val="004670D9"/>
    <w:rsid w:val="00467476"/>
    <w:rsid w:val="004675BC"/>
    <w:rsid w:val="004676B4"/>
    <w:rsid w:val="00467FA6"/>
    <w:rsid w:val="004703AA"/>
    <w:rsid w:val="00470887"/>
    <w:rsid w:val="00470C1D"/>
    <w:rsid w:val="00470E32"/>
    <w:rsid w:val="00470EAC"/>
    <w:rsid w:val="004716F5"/>
    <w:rsid w:val="004717AB"/>
    <w:rsid w:val="0047185F"/>
    <w:rsid w:val="004719C4"/>
    <w:rsid w:val="00471AB1"/>
    <w:rsid w:val="00471B5A"/>
    <w:rsid w:val="00471DE0"/>
    <w:rsid w:val="00471EC0"/>
    <w:rsid w:val="0047222E"/>
    <w:rsid w:val="00472531"/>
    <w:rsid w:val="004725BB"/>
    <w:rsid w:val="00472881"/>
    <w:rsid w:val="0047296B"/>
    <w:rsid w:val="00472C13"/>
    <w:rsid w:val="00472FFF"/>
    <w:rsid w:val="00473089"/>
    <w:rsid w:val="00473230"/>
    <w:rsid w:val="00473546"/>
    <w:rsid w:val="00473698"/>
    <w:rsid w:val="00473767"/>
    <w:rsid w:val="00473B52"/>
    <w:rsid w:val="00473D11"/>
    <w:rsid w:val="00473F27"/>
    <w:rsid w:val="00474359"/>
    <w:rsid w:val="0047435A"/>
    <w:rsid w:val="0047437F"/>
    <w:rsid w:val="004747F6"/>
    <w:rsid w:val="00474AA9"/>
    <w:rsid w:val="00474BA7"/>
    <w:rsid w:val="00475DBF"/>
    <w:rsid w:val="004760B8"/>
    <w:rsid w:val="00476156"/>
    <w:rsid w:val="004762AC"/>
    <w:rsid w:val="004762BB"/>
    <w:rsid w:val="00476622"/>
    <w:rsid w:val="00476749"/>
    <w:rsid w:val="00476A72"/>
    <w:rsid w:val="00476B92"/>
    <w:rsid w:val="00476C1E"/>
    <w:rsid w:val="00476D04"/>
    <w:rsid w:val="00476F74"/>
    <w:rsid w:val="00477208"/>
    <w:rsid w:val="0047728F"/>
    <w:rsid w:val="00477491"/>
    <w:rsid w:val="00477699"/>
    <w:rsid w:val="00477B70"/>
    <w:rsid w:val="00477C25"/>
    <w:rsid w:val="00477DE0"/>
    <w:rsid w:val="00477F18"/>
    <w:rsid w:val="0048024B"/>
    <w:rsid w:val="00480391"/>
    <w:rsid w:val="00480B22"/>
    <w:rsid w:val="00480F00"/>
    <w:rsid w:val="0048115F"/>
    <w:rsid w:val="004812C7"/>
    <w:rsid w:val="004813F5"/>
    <w:rsid w:val="004814B5"/>
    <w:rsid w:val="00481D4B"/>
    <w:rsid w:val="00481F62"/>
    <w:rsid w:val="0048229E"/>
    <w:rsid w:val="004824B3"/>
    <w:rsid w:val="0048291B"/>
    <w:rsid w:val="00482972"/>
    <w:rsid w:val="00482B8B"/>
    <w:rsid w:val="00482BBC"/>
    <w:rsid w:val="00482E47"/>
    <w:rsid w:val="00483338"/>
    <w:rsid w:val="00483ACA"/>
    <w:rsid w:val="00483E9D"/>
    <w:rsid w:val="00484094"/>
    <w:rsid w:val="00484453"/>
    <w:rsid w:val="00484457"/>
    <w:rsid w:val="004844EC"/>
    <w:rsid w:val="00484C0E"/>
    <w:rsid w:val="00484C43"/>
    <w:rsid w:val="00485371"/>
    <w:rsid w:val="00485801"/>
    <w:rsid w:val="00485B43"/>
    <w:rsid w:val="004862AF"/>
    <w:rsid w:val="004866AC"/>
    <w:rsid w:val="00486929"/>
    <w:rsid w:val="00486DD4"/>
    <w:rsid w:val="00487370"/>
    <w:rsid w:val="004873E3"/>
    <w:rsid w:val="004900CE"/>
    <w:rsid w:val="004902EB"/>
    <w:rsid w:val="00490A73"/>
    <w:rsid w:val="00490F19"/>
    <w:rsid w:val="00491433"/>
    <w:rsid w:val="004914C8"/>
    <w:rsid w:val="004917AD"/>
    <w:rsid w:val="00491963"/>
    <w:rsid w:val="00491CE9"/>
    <w:rsid w:val="0049220F"/>
    <w:rsid w:val="0049289B"/>
    <w:rsid w:val="004928F7"/>
    <w:rsid w:val="00492A66"/>
    <w:rsid w:val="004937F6"/>
    <w:rsid w:val="00493D99"/>
    <w:rsid w:val="004944CE"/>
    <w:rsid w:val="00494926"/>
    <w:rsid w:val="00494A65"/>
    <w:rsid w:val="00494A99"/>
    <w:rsid w:val="00494BE7"/>
    <w:rsid w:val="00494D3D"/>
    <w:rsid w:val="00494F5E"/>
    <w:rsid w:val="0049515F"/>
    <w:rsid w:val="0049543A"/>
    <w:rsid w:val="0049553D"/>
    <w:rsid w:val="0049575E"/>
    <w:rsid w:val="004957CC"/>
    <w:rsid w:val="00495B9D"/>
    <w:rsid w:val="00495E66"/>
    <w:rsid w:val="00495F8B"/>
    <w:rsid w:val="00495FAF"/>
    <w:rsid w:val="004963C8"/>
    <w:rsid w:val="0049644A"/>
    <w:rsid w:val="004964DE"/>
    <w:rsid w:val="0049653B"/>
    <w:rsid w:val="00496554"/>
    <w:rsid w:val="00496586"/>
    <w:rsid w:val="0049692C"/>
    <w:rsid w:val="00496CC2"/>
    <w:rsid w:val="00497138"/>
    <w:rsid w:val="00497297"/>
    <w:rsid w:val="00497372"/>
    <w:rsid w:val="004978A4"/>
    <w:rsid w:val="00497AB8"/>
    <w:rsid w:val="004A0180"/>
    <w:rsid w:val="004A07AC"/>
    <w:rsid w:val="004A0C4A"/>
    <w:rsid w:val="004A0CBF"/>
    <w:rsid w:val="004A0E43"/>
    <w:rsid w:val="004A11B4"/>
    <w:rsid w:val="004A128A"/>
    <w:rsid w:val="004A1528"/>
    <w:rsid w:val="004A19F7"/>
    <w:rsid w:val="004A1B0F"/>
    <w:rsid w:val="004A1B47"/>
    <w:rsid w:val="004A1B8C"/>
    <w:rsid w:val="004A1CD5"/>
    <w:rsid w:val="004A1F96"/>
    <w:rsid w:val="004A207F"/>
    <w:rsid w:val="004A230C"/>
    <w:rsid w:val="004A24C1"/>
    <w:rsid w:val="004A259A"/>
    <w:rsid w:val="004A2751"/>
    <w:rsid w:val="004A27BE"/>
    <w:rsid w:val="004A2A26"/>
    <w:rsid w:val="004A2D14"/>
    <w:rsid w:val="004A2DE6"/>
    <w:rsid w:val="004A3428"/>
    <w:rsid w:val="004A3739"/>
    <w:rsid w:val="004A3813"/>
    <w:rsid w:val="004A3AD3"/>
    <w:rsid w:val="004A3BF2"/>
    <w:rsid w:val="004A3CD3"/>
    <w:rsid w:val="004A3E35"/>
    <w:rsid w:val="004A4A1E"/>
    <w:rsid w:val="004A5031"/>
    <w:rsid w:val="004A51BC"/>
    <w:rsid w:val="004A524C"/>
    <w:rsid w:val="004A55C9"/>
    <w:rsid w:val="004A56EA"/>
    <w:rsid w:val="004A59C7"/>
    <w:rsid w:val="004A5B53"/>
    <w:rsid w:val="004A6342"/>
    <w:rsid w:val="004A63E2"/>
    <w:rsid w:val="004A63EC"/>
    <w:rsid w:val="004A6424"/>
    <w:rsid w:val="004A679C"/>
    <w:rsid w:val="004A6B51"/>
    <w:rsid w:val="004A7294"/>
    <w:rsid w:val="004A7381"/>
    <w:rsid w:val="004A74A0"/>
    <w:rsid w:val="004A74A4"/>
    <w:rsid w:val="004A7A12"/>
    <w:rsid w:val="004A7A16"/>
    <w:rsid w:val="004A7C2B"/>
    <w:rsid w:val="004A7E54"/>
    <w:rsid w:val="004A7E7A"/>
    <w:rsid w:val="004B01DE"/>
    <w:rsid w:val="004B0AC2"/>
    <w:rsid w:val="004B0BC8"/>
    <w:rsid w:val="004B108A"/>
    <w:rsid w:val="004B113F"/>
    <w:rsid w:val="004B1209"/>
    <w:rsid w:val="004B1C70"/>
    <w:rsid w:val="004B256C"/>
    <w:rsid w:val="004B25A9"/>
    <w:rsid w:val="004B2A2B"/>
    <w:rsid w:val="004B2E35"/>
    <w:rsid w:val="004B30BE"/>
    <w:rsid w:val="004B35C0"/>
    <w:rsid w:val="004B35CF"/>
    <w:rsid w:val="004B37FB"/>
    <w:rsid w:val="004B38EB"/>
    <w:rsid w:val="004B39D2"/>
    <w:rsid w:val="004B3C9F"/>
    <w:rsid w:val="004B3DA9"/>
    <w:rsid w:val="004B3ECE"/>
    <w:rsid w:val="004B416E"/>
    <w:rsid w:val="004B4230"/>
    <w:rsid w:val="004B4290"/>
    <w:rsid w:val="004B4430"/>
    <w:rsid w:val="004B46FB"/>
    <w:rsid w:val="004B508E"/>
    <w:rsid w:val="004B5119"/>
    <w:rsid w:val="004B5364"/>
    <w:rsid w:val="004B56BB"/>
    <w:rsid w:val="004B5882"/>
    <w:rsid w:val="004B5B72"/>
    <w:rsid w:val="004B5C5E"/>
    <w:rsid w:val="004B5D6E"/>
    <w:rsid w:val="004B5EC9"/>
    <w:rsid w:val="004B5ED7"/>
    <w:rsid w:val="004B622A"/>
    <w:rsid w:val="004B6973"/>
    <w:rsid w:val="004B6EE2"/>
    <w:rsid w:val="004B71D3"/>
    <w:rsid w:val="004C0083"/>
    <w:rsid w:val="004C0ABA"/>
    <w:rsid w:val="004C0FFF"/>
    <w:rsid w:val="004C14C1"/>
    <w:rsid w:val="004C1594"/>
    <w:rsid w:val="004C1A97"/>
    <w:rsid w:val="004C1D35"/>
    <w:rsid w:val="004C2217"/>
    <w:rsid w:val="004C22AB"/>
    <w:rsid w:val="004C23CC"/>
    <w:rsid w:val="004C23F7"/>
    <w:rsid w:val="004C2CBC"/>
    <w:rsid w:val="004C2DE0"/>
    <w:rsid w:val="004C32BC"/>
    <w:rsid w:val="004C32F2"/>
    <w:rsid w:val="004C3486"/>
    <w:rsid w:val="004C4068"/>
    <w:rsid w:val="004C4230"/>
    <w:rsid w:val="004C426D"/>
    <w:rsid w:val="004C43F9"/>
    <w:rsid w:val="004C444C"/>
    <w:rsid w:val="004C478B"/>
    <w:rsid w:val="004C4A65"/>
    <w:rsid w:val="004C4CC8"/>
    <w:rsid w:val="004C51EA"/>
    <w:rsid w:val="004C56E7"/>
    <w:rsid w:val="004C57AA"/>
    <w:rsid w:val="004C5BC3"/>
    <w:rsid w:val="004C65C9"/>
    <w:rsid w:val="004C6D24"/>
    <w:rsid w:val="004C7144"/>
    <w:rsid w:val="004C731B"/>
    <w:rsid w:val="004C7A59"/>
    <w:rsid w:val="004D0079"/>
    <w:rsid w:val="004D04C4"/>
    <w:rsid w:val="004D0D6B"/>
    <w:rsid w:val="004D15A9"/>
    <w:rsid w:val="004D208D"/>
    <w:rsid w:val="004D21E4"/>
    <w:rsid w:val="004D2249"/>
    <w:rsid w:val="004D22A1"/>
    <w:rsid w:val="004D22B5"/>
    <w:rsid w:val="004D24D1"/>
    <w:rsid w:val="004D2EA3"/>
    <w:rsid w:val="004D2FF0"/>
    <w:rsid w:val="004D303D"/>
    <w:rsid w:val="004D3747"/>
    <w:rsid w:val="004D38EA"/>
    <w:rsid w:val="004D39BA"/>
    <w:rsid w:val="004D3C47"/>
    <w:rsid w:val="004D3E65"/>
    <w:rsid w:val="004D3F6D"/>
    <w:rsid w:val="004D402D"/>
    <w:rsid w:val="004D4241"/>
    <w:rsid w:val="004D4440"/>
    <w:rsid w:val="004D485D"/>
    <w:rsid w:val="004D499C"/>
    <w:rsid w:val="004D4FBA"/>
    <w:rsid w:val="004D5209"/>
    <w:rsid w:val="004D5BF5"/>
    <w:rsid w:val="004D5D7E"/>
    <w:rsid w:val="004D61F4"/>
    <w:rsid w:val="004D623D"/>
    <w:rsid w:val="004D644E"/>
    <w:rsid w:val="004D671B"/>
    <w:rsid w:val="004D6A79"/>
    <w:rsid w:val="004D7080"/>
    <w:rsid w:val="004D735E"/>
    <w:rsid w:val="004D767A"/>
    <w:rsid w:val="004E0595"/>
    <w:rsid w:val="004E0726"/>
    <w:rsid w:val="004E0951"/>
    <w:rsid w:val="004E09E7"/>
    <w:rsid w:val="004E0B29"/>
    <w:rsid w:val="004E0D56"/>
    <w:rsid w:val="004E0FA7"/>
    <w:rsid w:val="004E0FC3"/>
    <w:rsid w:val="004E129A"/>
    <w:rsid w:val="004E132E"/>
    <w:rsid w:val="004E1588"/>
    <w:rsid w:val="004E1973"/>
    <w:rsid w:val="004E1A69"/>
    <w:rsid w:val="004E1E16"/>
    <w:rsid w:val="004E23C6"/>
    <w:rsid w:val="004E25DD"/>
    <w:rsid w:val="004E2B96"/>
    <w:rsid w:val="004E2C6E"/>
    <w:rsid w:val="004E30B8"/>
    <w:rsid w:val="004E35A7"/>
    <w:rsid w:val="004E3757"/>
    <w:rsid w:val="004E3D75"/>
    <w:rsid w:val="004E4202"/>
    <w:rsid w:val="004E4B48"/>
    <w:rsid w:val="004E4D96"/>
    <w:rsid w:val="004E4DA1"/>
    <w:rsid w:val="004E51DD"/>
    <w:rsid w:val="004E5235"/>
    <w:rsid w:val="004E5258"/>
    <w:rsid w:val="004E5345"/>
    <w:rsid w:val="004E5402"/>
    <w:rsid w:val="004E58B9"/>
    <w:rsid w:val="004E59FC"/>
    <w:rsid w:val="004E5B0A"/>
    <w:rsid w:val="004E5DFE"/>
    <w:rsid w:val="004E6011"/>
    <w:rsid w:val="004E627B"/>
    <w:rsid w:val="004E629C"/>
    <w:rsid w:val="004E63F6"/>
    <w:rsid w:val="004E642D"/>
    <w:rsid w:val="004E66E1"/>
    <w:rsid w:val="004E73EF"/>
    <w:rsid w:val="004E7566"/>
    <w:rsid w:val="004E7825"/>
    <w:rsid w:val="004E7863"/>
    <w:rsid w:val="004F04F7"/>
    <w:rsid w:val="004F0F44"/>
    <w:rsid w:val="004F13E4"/>
    <w:rsid w:val="004F1AA1"/>
    <w:rsid w:val="004F1E7D"/>
    <w:rsid w:val="004F1FC5"/>
    <w:rsid w:val="004F2877"/>
    <w:rsid w:val="004F327C"/>
    <w:rsid w:val="004F328B"/>
    <w:rsid w:val="004F37A1"/>
    <w:rsid w:val="004F3CA6"/>
    <w:rsid w:val="004F4722"/>
    <w:rsid w:val="004F4A28"/>
    <w:rsid w:val="004F4AA0"/>
    <w:rsid w:val="004F4BCC"/>
    <w:rsid w:val="004F4CAA"/>
    <w:rsid w:val="004F4F34"/>
    <w:rsid w:val="004F52EE"/>
    <w:rsid w:val="004F55D8"/>
    <w:rsid w:val="004F58C4"/>
    <w:rsid w:val="004F5934"/>
    <w:rsid w:val="004F5C54"/>
    <w:rsid w:val="004F5DAB"/>
    <w:rsid w:val="004F6604"/>
    <w:rsid w:val="004F66CE"/>
    <w:rsid w:val="004F6800"/>
    <w:rsid w:val="004F6915"/>
    <w:rsid w:val="004F6DCB"/>
    <w:rsid w:val="004F70CB"/>
    <w:rsid w:val="004F7197"/>
    <w:rsid w:val="005005D4"/>
    <w:rsid w:val="005006B5"/>
    <w:rsid w:val="00500F74"/>
    <w:rsid w:val="005014C8"/>
    <w:rsid w:val="00501687"/>
    <w:rsid w:val="00501766"/>
    <w:rsid w:val="00501B56"/>
    <w:rsid w:val="00501C54"/>
    <w:rsid w:val="00502298"/>
    <w:rsid w:val="005023F2"/>
    <w:rsid w:val="005028E9"/>
    <w:rsid w:val="00502943"/>
    <w:rsid w:val="00502A97"/>
    <w:rsid w:val="00502AEE"/>
    <w:rsid w:val="00502ED1"/>
    <w:rsid w:val="00504488"/>
    <w:rsid w:val="005046D5"/>
    <w:rsid w:val="00504FB1"/>
    <w:rsid w:val="005056E2"/>
    <w:rsid w:val="005059E0"/>
    <w:rsid w:val="00505B6B"/>
    <w:rsid w:val="00505B82"/>
    <w:rsid w:val="00505D87"/>
    <w:rsid w:val="00505F27"/>
    <w:rsid w:val="0050655A"/>
    <w:rsid w:val="0050666F"/>
    <w:rsid w:val="00506947"/>
    <w:rsid w:val="00506990"/>
    <w:rsid w:val="00506BB8"/>
    <w:rsid w:val="00506C17"/>
    <w:rsid w:val="00506C80"/>
    <w:rsid w:val="00506DE3"/>
    <w:rsid w:val="00506F07"/>
    <w:rsid w:val="0050710A"/>
    <w:rsid w:val="0050712D"/>
    <w:rsid w:val="00507311"/>
    <w:rsid w:val="005074B5"/>
    <w:rsid w:val="00507546"/>
    <w:rsid w:val="00507C07"/>
    <w:rsid w:val="005104D5"/>
    <w:rsid w:val="005108AB"/>
    <w:rsid w:val="00510CD9"/>
    <w:rsid w:val="00510D5F"/>
    <w:rsid w:val="005110BB"/>
    <w:rsid w:val="0051137C"/>
    <w:rsid w:val="005113EF"/>
    <w:rsid w:val="005118A3"/>
    <w:rsid w:val="00511E92"/>
    <w:rsid w:val="0051250E"/>
    <w:rsid w:val="0051253D"/>
    <w:rsid w:val="0051255C"/>
    <w:rsid w:val="00512C57"/>
    <w:rsid w:val="00513080"/>
    <w:rsid w:val="00513166"/>
    <w:rsid w:val="0051345D"/>
    <w:rsid w:val="00513729"/>
    <w:rsid w:val="0051386E"/>
    <w:rsid w:val="00513AA2"/>
    <w:rsid w:val="005145EF"/>
    <w:rsid w:val="00514668"/>
    <w:rsid w:val="005147EF"/>
    <w:rsid w:val="0051481F"/>
    <w:rsid w:val="00515021"/>
    <w:rsid w:val="00515050"/>
    <w:rsid w:val="005150FB"/>
    <w:rsid w:val="005154F5"/>
    <w:rsid w:val="00515783"/>
    <w:rsid w:val="005158B6"/>
    <w:rsid w:val="00515AC9"/>
    <w:rsid w:val="00515E2C"/>
    <w:rsid w:val="005161A0"/>
    <w:rsid w:val="0051642F"/>
    <w:rsid w:val="00516C75"/>
    <w:rsid w:val="00516D57"/>
    <w:rsid w:val="005173F8"/>
    <w:rsid w:val="00517501"/>
    <w:rsid w:val="005176A4"/>
    <w:rsid w:val="00517863"/>
    <w:rsid w:val="00517ADD"/>
    <w:rsid w:val="00517C75"/>
    <w:rsid w:val="00520166"/>
    <w:rsid w:val="005201A2"/>
    <w:rsid w:val="005201D6"/>
    <w:rsid w:val="005206F5"/>
    <w:rsid w:val="00520997"/>
    <w:rsid w:val="005211D1"/>
    <w:rsid w:val="00521383"/>
    <w:rsid w:val="005215F7"/>
    <w:rsid w:val="0052165C"/>
    <w:rsid w:val="005216D5"/>
    <w:rsid w:val="00521912"/>
    <w:rsid w:val="005219B2"/>
    <w:rsid w:val="005219D5"/>
    <w:rsid w:val="0052201C"/>
    <w:rsid w:val="00522098"/>
    <w:rsid w:val="005223F0"/>
    <w:rsid w:val="005227FD"/>
    <w:rsid w:val="005228E3"/>
    <w:rsid w:val="00522924"/>
    <w:rsid w:val="00523640"/>
    <w:rsid w:val="00523704"/>
    <w:rsid w:val="005239FA"/>
    <w:rsid w:val="00523B21"/>
    <w:rsid w:val="00523E88"/>
    <w:rsid w:val="00524188"/>
    <w:rsid w:val="005244D6"/>
    <w:rsid w:val="00524678"/>
    <w:rsid w:val="00524803"/>
    <w:rsid w:val="005249CB"/>
    <w:rsid w:val="00524E47"/>
    <w:rsid w:val="00524E95"/>
    <w:rsid w:val="00524FB8"/>
    <w:rsid w:val="0052564B"/>
    <w:rsid w:val="005257A1"/>
    <w:rsid w:val="00525A89"/>
    <w:rsid w:val="00525DF1"/>
    <w:rsid w:val="005265A9"/>
    <w:rsid w:val="0052695F"/>
    <w:rsid w:val="00526A5C"/>
    <w:rsid w:val="00526BE8"/>
    <w:rsid w:val="00527182"/>
    <w:rsid w:val="005276DD"/>
    <w:rsid w:val="005276F7"/>
    <w:rsid w:val="005277BC"/>
    <w:rsid w:val="00527C21"/>
    <w:rsid w:val="00527D54"/>
    <w:rsid w:val="0053032F"/>
    <w:rsid w:val="0053046E"/>
    <w:rsid w:val="00530A45"/>
    <w:rsid w:val="00530A84"/>
    <w:rsid w:val="00530ACC"/>
    <w:rsid w:val="00530B0F"/>
    <w:rsid w:val="00531293"/>
    <w:rsid w:val="00531406"/>
    <w:rsid w:val="00531DCE"/>
    <w:rsid w:val="00531DFA"/>
    <w:rsid w:val="00531F56"/>
    <w:rsid w:val="00532383"/>
    <w:rsid w:val="005325F6"/>
    <w:rsid w:val="00532895"/>
    <w:rsid w:val="00532C99"/>
    <w:rsid w:val="00532DA2"/>
    <w:rsid w:val="00532EA9"/>
    <w:rsid w:val="00532FF1"/>
    <w:rsid w:val="005333CB"/>
    <w:rsid w:val="00533499"/>
    <w:rsid w:val="00533796"/>
    <w:rsid w:val="00534012"/>
    <w:rsid w:val="00534781"/>
    <w:rsid w:val="00534ADA"/>
    <w:rsid w:val="00534BA7"/>
    <w:rsid w:val="00534F7B"/>
    <w:rsid w:val="00535015"/>
    <w:rsid w:val="00535073"/>
    <w:rsid w:val="00535349"/>
    <w:rsid w:val="0053534E"/>
    <w:rsid w:val="005357A5"/>
    <w:rsid w:val="00535AA3"/>
    <w:rsid w:val="00535B1E"/>
    <w:rsid w:val="00535B2C"/>
    <w:rsid w:val="00535D84"/>
    <w:rsid w:val="00536795"/>
    <w:rsid w:val="00536C79"/>
    <w:rsid w:val="00537090"/>
    <w:rsid w:val="0053746C"/>
    <w:rsid w:val="00537569"/>
    <w:rsid w:val="005378F1"/>
    <w:rsid w:val="00537F15"/>
    <w:rsid w:val="0054001E"/>
    <w:rsid w:val="00540164"/>
    <w:rsid w:val="00540459"/>
    <w:rsid w:val="005404F7"/>
    <w:rsid w:val="005408B5"/>
    <w:rsid w:val="00540F41"/>
    <w:rsid w:val="00541882"/>
    <w:rsid w:val="005419C7"/>
    <w:rsid w:val="00541B91"/>
    <w:rsid w:val="00541CE4"/>
    <w:rsid w:val="00542002"/>
    <w:rsid w:val="005422D6"/>
    <w:rsid w:val="00542A34"/>
    <w:rsid w:val="00542B66"/>
    <w:rsid w:val="00542BF7"/>
    <w:rsid w:val="00542CFA"/>
    <w:rsid w:val="0054300E"/>
    <w:rsid w:val="00543022"/>
    <w:rsid w:val="0054334A"/>
    <w:rsid w:val="00543903"/>
    <w:rsid w:val="00543A98"/>
    <w:rsid w:val="005440E0"/>
    <w:rsid w:val="0054419B"/>
    <w:rsid w:val="00544320"/>
    <w:rsid w:val="00544687"/>
    <w:rsid w:val="005453C3"/>
    <w:rsid w:val="0054566D"/>
    <w:rsid w:val="00545B9F"/>
    <w:rsid w:val="00545E08"/>
    <w:rsid w:val="005460FD"/>
    <w:rsid w:val="005465F5"/>
    <w:rsid w:val="00546654"/>
    <w:rsid w:val="0054675D"/>
    <w:rsid w:val="005468A4"/>
    <w:rsid w:val="00546C2C"/>
    <w:rsid w:val="00546C9A"/>
    <w:rsid w:val="00546EA7"/>
    <w:rsid w:val="005473E6"/>
    <w:rsid w:val="00547450"/>
    <w:rsid w:val="005474F7"/>
    <w:rsid w:val="00547783"/>
    <w:rsid w:val="00547E3A"/>
    <w:rsid w:val="00547E82"/>
    <w:rsid w:val="00547F39"/>
    <w:rsid w:val="00547FDF"/>
    <w:rsid w:val="00547FF8"/>
    <w:rsid w:val="00548BEF"/>
    <w:rsid w:val="005502B1"/>
    <w:rsid w:val="005503BA"/>
    <w:rsid w:val="00550B95"/>
    <w:rsid w:val="0055170B"/>
    <w:rsid w:val="00551840"/>
    <w:rsid w:val="00551906"/>
    <w:rsid w:val="005520BB"/>
    <w:rsid w:val="005523B8"/>
    <w:rsid w:val="00552401"/>
    <w:rsid w:val="00552655"/>
    <w:rsid w:val="00552C19"/>
    <w:rsid w:val="00552DF7"/>
    <w:rsid w:val="0055310C"/>
    <w:rsid w:val="0055318B"/>
    <w:rsid w:val="00553503"/>
    <w:rsid w:val="0055377B"/>
    <w:rsid w:val="00553CF5"/>
    <w:rsid w:val="00554304"/>
    <w:rsid w:val="00554769"/>
    <w:rsid w:val="00554B2E"/>
    <w:rsid w:val="00554FC2"/>
    <w:rsid w:val="00554FF4"/>
    <w:rsid w:val="005550FF"/>
    <w:rsid w:val="00555509"/>
    <w:rsid w:val="005557D8"/>
    <w:rsid w:val="0055624B"/>
    <w:rsid w:val="0055628C"/>
    <w:rsid w:val="005562F5"/>
    <w:rsid w:val="005564AB"/>
    <w:rsid w:val="0055653E"/>
    <w:rsid w:val="005569CA"/>
    <w:rsid w:val="00556BE3"/>
    <w:rsid w:val="00556DA7"/>
    <w:rsid w:val="00556EE5"/>
    <w:rsid w:val="005575CE"/>
    <w:rsid w:val="00557644"/>
    <w:rsid w:val="00557653"/>
    <w:rsid w:val="00557805"/>
    <w:rsid w:val="005578AB"/>
    <w:rsid w:val="00557ABB"/>
    <w:rsid w:val="00557E32"/>
    <w:rsid w:val="00557E39"/>
    <w:rsid w:val="0056001C"/>
    <w:rsid w:val="00560335"/>
    <w:rsid w:val="005603AF"/>
    <w:rsid w:val="00560634"/>
    <w:rsid w:val="00561479"/>
    <w:rsid w:val="00561483"/>
    <w:rsid w:val="0056150C"/>
    <w:rsid w:val="005616E7"/>
    <w:rsid w:val="0056222E"/>
    <w:rsid w:val="005625DA"/>
    <w:rsid w:val="00562798"/>
    <w:rsid w:val="00562855"/>
    <w:rsid w:val="00562B5C"/>
    <w:rsid w:val="00562C57"/>
    <w:rsid w:val="00562D8A"/>
    <w:rsid w:val="00562DF3"/>
    <w:rsid w:val="00562F2C"/>
    <w:rsid w:val="00563033"/>
    <w:rsid w:val="00563063"/>
    <w:rsid w:val="005633CB"/>
    <w:rsid w:val="00563648"/>
    <w:rsid w:val="00563820"/>
    <w:rsid w:val="0056393C"/>
    <w:rsid w:val="00564191"/>
    <w:rsid w:val="005642B2"/>
    <w:rsid w:val="0056435F"/>
    <w:rsid w:val="005644A6"/>
    <w:rsid w:val="00564A1A"/>
    <w:rsid w:val="00564B8E"/>
    <w:rsid w:val="00564CF8"/>
    <w:rsid w:val="00564DFF"/>
    <w:rsid w:val="00565094"/>
    <w:rsid w:val="0056538D"/>
    <w:rsid w:val="00565714"/>
    <w:rsid w:val="0056575E"/>
    <w:rsid w:val="00565C31"/>
    <w:rsid w:val="00565D35"/>
    <w:rsid w:val="00565E2D"/>
    <w:rsid w:val="0056603D"/>
    <w:rsid w:val="0056605B"/>
    <w:rsid w:val="00566609"/>
    <w:rsid w:val="0056669C"/>
    <w:rsid w:val="005668B7"/>
    <w:rsid w:val="00566B69"/>
    <w:rsid w:val="00566B8F"/>
    <w:rsid w:val="00566CD5"/>
    <w:rsid w:val="00566D4C"/>
    <w:rsid w:val="00566EB9"/>
    <w:rsid w:val="005674DA"/>
    <w:rsid w:val="00567577"/>
    <w:rsid w:val="00567A89"/>
    <w:rsid w:val="00567F33"/>
    <w:rsid w:val="005703B6"/>
    <w:rsid w:val="00570521"/>
    <w:rsid w:val="005706BA"/>
    <w:rsid w:val="00570962"/>
    <w:rsid w:val="00570B7A"/>
    <w:rsid w:val="00570D3B"/>
    <w:rsid w:val="0057125D"/>
    <w:rsid w:val="00571337"/>
    <w:rsid w:val="005717D6"/>
    <w:rsid w:val="00571A8C"/>
    <w:rsid w:val="00572158"/>
    <w:rsid w:val="0057255C"/>
    <w:rsid w:val="00572671"/>
    <w:rsid w:val="0057282F"/>
    <w:rsid w:val="00572FB8"/>
    <w:rsid w:val="00573571"/>
    <w:rsid w:val="00573847"/>
    <w:rsid w:val="00573EE3"/>
    <w:rsid w:val="00573EE4"/>
    <w:rsid w:val="0057419A"/>
    <w:rsid w:val="0057458D"/>
    <w:rsid w:val="005746FB"/>
    <w:rsid w:val="005748F6"/>
    <w:rsid w:val="005751EE"/>
    <w:rsid w:val="00575225"/>
    <w:rsid w:val="005752DF"/>
    <w:rsid w:val="005754A4"/>
    <w:rsid w:val="00575A79"/>
    <w:rsid w:val="00575AFE"/>
    <w:rsid w:val="00575BED"/>
    <w:rsid w:val="00576021"/>
    <w:rsid w:val="00576252"/>
    <w:rsid w:val="00576331"/>
    <w:rsid w:val="005764AC"/>
    <w:rsid w:val="00576512"/>
    <w:rsid w:val="00576842"/>
    <w:rsid w:val="00576DF0"/>
    <w:rsid w:val="00577300"/>
    <w:rsid w:val="005800A7"/>
    <w:rsid w:val="0058036D"/>
    <w:rsid w:val="005804DD"/>
    <w:rsid w:val="00580542"/>
    <w:rsid w:val="00580558"/>
    <w:rsid w:val="005809C1"/>
    <w:rsid w:val="00580D0A"/>
    <w:rsid w:val="0058110D"/>
    <w:rsid w:val="0058196F"/>
    <w:rsid w:val="0058199E"/>
    <w:rsid w:val="00581A52"/>
    <w:rsid w:val="00581E21"/>
    <w:rsid w:val="00581FE2"/>
    <w:rsid w:val="005821E6"/>
    <w:rsid w:val="0058259F"/>
    <w:rsid w:val="0058292D"/>
    <w:rsid w:val="00582B8F"/>
    <w:rsid w:val="0058339F"/>
    <w:rsid w:val="005836E7"/>
    <w:rsid w:val="005837D1"/>
    <w:rsid w:val="00583A94"/>
    <w:rsid w:val="00583D54"/>
    <w:rsid w:val="0058413C"/>
    <w:rsid w:val="005842D9"/>
    <w:rsid w:val="00584965"/>
    <w:rsid w:val="005849BD"/>
    <w:rsid w:val="00584E11"/>
    <w:rsid w:val="00584FF8"/>
    <w:rsid w:val="00585190"/>
    <w:rsid w:val="00585559"/>
    <w:rsid w:val="00585A28"/>
    <w:rsid w:val="00585AC9"/>
    <w:rsid w:val="00585D08"/>
    <w:rsid w:val="00586757"/>
    <w:rsid w:val="00586F7D"/>
    <w:rsid w:val="00586FA6"/>
    <w:rsid w:val="005874FE"/>
    <w:rsid w:val="005875DD"/>
    <w:rsid w:val="00587CE6"/>
    <w:rsid w:val="00587CFC"/>
    <w:rsid w:val="005903D2"/>
    <w:rsid w:val="00590869"/>
    <w:rsid w:val="005909D5"/>
    <w:rsid w:val="00590DA5"/>
    <w:rsid w:val="00590E98"/>
    <w:rsid w:val="00591046"/>
    <w:rsid w:val="0059128A"/>
    <w:rsid w:val="005913A1"/>
    <w:rsid w:val="00591576"/>
    <w:rsid w:val="005919A1"/>
    <w:rsid w:val="00591B40"/>
    <w:rsid w:val="00591B8A"/>
    <w:rsid w:val="00591F83"/>
    <w:rsid w:val="0059224C"/>
    <w:rsid w:val="005922B9"/>
    <w:rsid w:val="00592388"/>
    <w:rsid w:val="00592945"/>
    <w:rsid w:val="00592B9C"/>
    <w:rsid w:val="00592C2F"/>
    <w:rsid w:val="00592E26"/>
    <w:rsid w:val="00592E79"/>
    <w:rsid w:val="0059322F"/>
    <w:rsid w:val="0059330E"/>
    <w:rsid w:val="005935E5"/>
    <w:rsid w:val="00593A3A"/>
    <w:rsid w:val="00593E77"/>
    <w:rsid w:val="00593FA3"/>
    <w:rsid w:val="00594DC0"/>
    <w:rsid w:val="00594FFA"/>
    <w:rsid w:val="00595191"/>
    <w:rsid w:val="005956FE"/>
    <w:rsid w:val="0059579D"/>
    <w:rsid w:val="0059585B"/>
    <w:rsid w:val="00595AFA"/>
    <w:rsid w:val="00595B9E"/>
    <w:rsid w:val="005960B8"/>
    <w:rsid w:val="00596300"/>
    <w:rsid w:val="00596A1A"/>
    <w:rsid w:val="00596D53"/>
    <w:rsid w:val="005970B7"/>
    <w:rsid w:val="00597215"/>
    <w:rsid w:val="0059729F"/>
    <w:rsid w:val="00597930"/>
    <w:rsid w:val="005A0D22"/>
    <w:rsid w:val="005A103E"/>
    <w:rsid w:val="005A1156"/>
    <w:rsid w:val="005A11D7"/>
    <w:rsid w:val="005A1338"/>
    <w:rsid w:val="005A1369"/>
    <w:rsid w:val="005A14C5"/>
    <w:rsid w:val="005A196A"/>
    <w:rsid w:val="005A1A68"/>
    <w:rsid w:val="005A1B09"/>
    <w:rsid w:val="005A1B74"/>
    <w:rsid w:val="005A1F67"/>
    <w:rsid w:val="005A1F7F"/>
    <w:rsid w:val="005A1FB8"/>
    <w:rsid w:val="005A2514"/>
    <w:rsid w:val="005A25F1"/>
    <w:rsid w:val="005A29BC"/>
    <w:rsid w:val="005A2A27"/>
    <w:rsid w:val="005A2AD0"/>
    <w:rsid w:val="005A2B9C"/>
    <w:rsid w:val="005A2E33"/>
    <w:rsid w:val="005A2EF1"/>
    <w:rsid w:val="005A382B"/>
    <w:rsid w:val="005A3CB7"/>
    <w:rsid w:val="005A3E6A"/>
    <w:rsid w:val="005A3F7C"/>
    <w:rsid w:val="005A3FF0"/>
    <w:rsid w:val="005A4233"/>
    <w:rsid w:val="005A429A"/>
    <w:rsid w:val="005A43A1"/>
    <w:rsid w:val="005A46C6"/>
    <w:rsid w:val="005A4A70"/>
    <w:rsid w:val="005A4D9A"/>
    <w:rsid w:val="005A5152"/>
    <w:rsid w:val="005A53B5"/>
    <w:rsid w:val="005A556F"/>
    <w:rsid w:val="005A5A5D"/>
    <w:rsid w:val="005A6227"/>
    <w:rsid w:val="005A62DC"/>
    <w:rsid w:val="005A65F5"/>
    <w:rsid w:val="005A6714"/>
    <w:rsid w:val="005A67CA"/>
    <w:rsid w:val="005A6A82"/>
    <w:rsid w:val="005A6C0A"/>
    <w:rsid w:val="005A6ED3"/>
    <w:rsid w:val="005A7049"/>
    <w:rsid w:val="005A7288"/>
    <w:rsid w:val="005A7328"/>
    <w:rsid w:val="005A741A"/>
    <w:rsid w:val="005A7463"/>
    <w:rsid w:val="005A7922"/>
    <w:rsid w:val="005B0177"/>
    <w:rsid w:val="005B0660"/>
    <w:rsid w:val="005B08D9"/>
    <w:rsid w:val="005B0DBA"/>
    <w:rsid w:val="005B1122"/>
    <w:rsid w:val="005B112D"/>
    <w:rsid w:val="005B12DD"/>
    <w:rsid w:val="005B1BBD"/>
    <w:rsid w:val="005B1F43"/>
    <w:rsid w:val="005B2049"/>
    <w:rsid w:val="005B21F0"/>
    <w:rsid w:val="005B227A"/>
    <w:rsid w:val="005B25A3"/>
    <w:rsid w:val="005B2BF0"/>
    <w:rsid w:val="005B2CF0"/>
    <w:rsid w:val="005B30B1"/>
    <w:rsid w:val="005B3625"/>
    <w:rsid w:val="005B3737"/>
    <w:rsid w:val="005B393B"/>
    <w:rsid w:val="005B395C"/>
    <w:rsid w:val="005B3EBB"/>
    <w:rsid w:val="005B43D1"/>
    <w:rsid w:val="005B442B"/>
    <w:rsid w:val="005B49EB"/>
    <w:rsid w:val="005B502B"/>
    <w:rsid w:val="005B53D3"/>
    <w:rsid w:val="005B54A1"/>
    <w:rsid w:val="005B5519"/>
    <w:rsid w:val="005B5CF7"/>
    <w:rsid w:val="005B5E50"/>
    <w:rsid w:val="005B61DE"/>
    <w:rsid w:val="005B6552"/>
    <w:rsid w:val="005B6B96"/>
    <w:rsid w:val="005B6BB5"/>
    <w:rsid w:val="005B6CA3"/>
    <w:rsid w:val="005B6D26"/>
    <w:rsid w:val="005B6EAA"/>
    <w:rsid w:val="005B6F5F"/>
    <w:rsid w:val="005B6FAA"/>
    <w:rsid w:val="005B70B0"/>
    <w:rsid w:val="005B7148"/>
    <w:rsid w:val="005B72D4"/>
    <w:rsid w:val="005B74DD"/>
    <w:rsid w:val="005B75C9"/>
    <w:rsid w:val="005B760A"/>
    <w:rsid w:val="005B768E"/>
    <w:rsid w:val="005B781D"/>
    <w:rsid w:val="005B7A5A"/>
    <w:rsid w:val="005B7D73"/>
    <w:rsid w:val="005C0092"/>
    <w:rsid w:val="005C0455"/>
    <w:rsid w:val="005C0A2A"/>
    <w:rsid w:val="005C1206"/>
    <w:rsid w:val="005C1291"/>
    <w:rsid w:val="005C14D1"/>
    <w:rsid w:val="005C14F5"/>
    <w:rsid w:val="005C176B"/>
    <w:rsid w:val="005C2737"/>
    <w:rsid w:val="005C28E7"/>
    <w:rsid w:val="005C2A95"/>
    <w:rsid w:val="005C2DC9"/>
    <w:rsid w:val="005C318A"/>
    <w:rsid w:val="005C34AD"/>
    <w:rsid w:val="005C351C"/>
    <w:rsid w:val="005C35DE"/>
    <w:rsid w:val="005C384C"/>
    <w:rsid w:val="005C394C"/>
    <w:rsid w:val="005C3A96"/>
    <w:rsid w:val="005C48A7"/>
    <w:rsid w:val="005C510C"/>
    <w:rsid w:val="005C5960"/>
    <w:rsid w:val="005C6207"/>
    <w:rsid w:val="005C624F"/>
    <w:rsid w:val="005C6B80"/>
    <w:rsid w:val="005C75EB"/>
    <w:rsid w:val="005C7629"/>
    <w:rsid w:val="005C79AF"/>
    <w:rsid w:val="005C7C41"/>
    <w:rsid w:val="005C7E20"/>
    <w:rsid w:val="005C7E50"/>
    <w:rsid w:val="005C7FD2"/>
    <w:rsid w:val="005D0182"/>
    <w:rsid w:val="005D05B6"/>
    <w:rsid w:val="005D0890"/>
    <w:rsid w:val="005D0B27"/>
    <w:rsid w:val="005D0BF9"/>
    <w:rsid w:val="005D0D80"/>
    <w:rsid w:val="005D10BA"/>
    <w:rsid w:val="005D10D0"/>
    <w:rsid w:val="005D1244"/>
    <w:rsid w:val="005D1594"/>
    <w:rsid w:val="005D169C"/>
    <w:rsid w:val="005D17D6"/>
    <w:rsid w:val="005D1B38"/>
    <w:rsid w:val="005D1E24"/>
    <w:rsid w:val="005D1E64"/>
    <w:rsid w:val="005D209F"/>
    <w:rsid w:val="005D23E8"/>
    <w:rsid w:val="005D249E"/>
    <w:rsid w:val="005D252B"/>
    <w:rsid w:val="005D2C27"/>
    <w:rsid w:val="005D2D26"/>
    <w:rsid w:val="005D3289"/>
    <w:rsid w:val="005D35FC"/>
    <w:rsid w:val="005D3832"/>
    <w:rsid w:val="005D3C74"/>
    <w:rsid w:val="005D3EBE"/>
    <w:rsid w:val="005D3F95"/>
    <w:rsid w:val="005D4178"/>
    <w:rsid w:val="005D4BF3"/>
    <w:rsid w:val="005D5188"/>
    <w:rsid w:val="005D5AEC"/>
    <w:rsid w:val="005D6057"/>
    <w:rsid w:val="005D666A"/>
    <w:rsid w:val="005D66B3"/>
    <w:rsid w:val="005D7002"/>
    <w:rsid w:val="005D70A9"/>
    <w:rsid w:val="005D734D"/>
    <w:rsid w:val="005D753E"/>
    <w:rsid w:val="005D77AF"/>
    <w:rsid w:val="005D78DC"/>
    <w:rsid w:val="005E0181"/>
    <w:rsid w:val="005E0273"/>
    <w:rsid w:val="005E02C2"/>
    <w:rsid w:val="005E0645"/>
    <w:rsid w:val="005E0B07"/>
    <w:rsid w:val="005E0C37"/>
    <w:rsid w:val="005E0D36"/>
    <w:rsid w:val="005E0F36"/>
    <w:rsid w:val="005E172B"/>
    <w:rsid w:val="005E195F"/>
    <w:rsid w:val="005E1B16"/>
    <w:rsid w:val="005E1CC7"/>
    <w:rsid w:val="005E1EE7"/>
    <w:rsid w:val="005E1F3B"/>
    <w:rsid w:val="005E20FB"/>
    <w:rsid w:val="005E2176"/>
    <w:rsid w:val="005E22E3"/>
    <w:rsid w:val="005E26C4"/>
    <w:rsid w:val="005E2873"/>
    <w:rsid w:val="005E299B"/>
    <w:rsid w:val="005E2CDB"/>
    <w:rsid w:val="005E2D4E"/>
    <w:rsid w:val="005E2EB1"/>
    <w:rsid w:val="005E30B8"/>
    <w:rsid w:val="005E3573"/>
    <w:rsid w:val="005E3920"/>
    <w:rsid w:val="005E39FF"/>
    <w:rsid w:val="005E3B30"/>
    <w:rsid w:val="005E3DAC"/>
    <w:rsid w:val="005E3ED7"/>
    <w:rsid w:val="005E408B"/>
    <w:rsid w:val="005E432C"/>
    <w:rsid w:val="005E43EC"/>
    <w:rsid w:val="005E4EF6"/>
    <w:rsid w:val="005E5A73"/>
    <w:rsid w:val="005E5B84"/>
    <w:rsid w:val="005E5BC6"/>
    <w:rsid w:val="005E5E2C"/>
    <w:rsid w:val="005E62C3"/>
    <w:rsid w:val="005E6456"/>
    <w:rsid w:val="005E68E9"/>
    <w:rsid w:val="005E6A2F"/>
    <w:rsid w:val="005E6B88"/>
    <w:rsid w:val="005E6CEA"/>
    <w:rsid w:val="005E70D1"/>
    <w:rsid w:val="005E73CE"/>
    <w:rsid w:val="005E7901"/>
    <w:rsid w:val="005E7B28"/>
    <w:rsid w:val="005F01CF"/>
    <w:rsid w:val="005F0A6E"/>
    <w:rsid w:val="005F0B01"/>
    <w:rsid w:val="005F0F70"/>
    <w:rsid w:val="005F0FC6"/>
    <w:rsid w:val="005F1450"/>
    <w:rsid w:val="005F1A10"/>
    <w:rsid w:val="005F1A71"/>
    <w:rsid w:val="005F1F3D"/>
    <w:rsid w:val="005F1FDA"/>
    <w:rsid w:val="005F216B"/>
    <w:rsid w:val="005F25BF"/>
    <w:rsid w:val="005F2D27"/>
    <w:rsid w:val="005F3855"/>
    <w:rsid w:val="005F38E2"/>
    <w:rsid w:val="005F3C5B"/>
    <w:rsid w:val="005F3CAF"/>
    <w:rsid w:val="005F3CBB"/>
    <w:rsid w:val="005F3CF5"/>
    <w:rsid w:val="005F3EEB"/>
    <w:rsid w:val="005F3F2F"/>
    <w:rsid w:val="005F3F66"/>
    <w:rsid w:val="005F3F68"/>
    <w:rsid w:val="005F415D"/>
    <w:rsid w:val="005F4ACD"/>
    <w:rsid w:val="005F4BAD"/>
    <w:rsid w:val="005F4BE8"/>
    <w:rsid w:val="005F4D43"/>
    <w:rsid w:val="005F546D"/>
    <w:rsid w:val="005F55C1"/>
    <w:rsid w:val="005F56A6"/>
    <w:rsid w:val="005F5706"/>
    <w:rsid w:val="005F5800"/>
    <w:rsid w:val="005F58F6"/>
    <w:rsid w:val="005F5AEC"/>
    <w:rsid w:val="005F5B45"/>
    <w:rsid w:val="005F5CD5"/>
    <w:rsid w:val="005F604C"/>
    <w:rsid w:val="005F60D1"/>
    <w:rsid w:val="005F651C"/>
    <w:rsid w:val="005F6B58"/>
    <w:rsid w:val="005F7157"/>
    <w:rsid w:val="005F7203"/>
    <w:rsid w:val="005F7286"/>
    <w:rsid w:val="005F73AB"/>
    <w:rsid w:val="005F741E"/>
    <w:rsid w:val="005F7502"/>
    <w:rsid w:val="005F7847"/>
    <w:rsid w:val="005F7AC5"/>
    <w:rsid w:val="005F7C71"/>
    <w:rsid w:val="005F7CB9"/>
    <w:rsid w:val="005F7DC2"/>
    <w:rsid w:val="0060008A"/>
    <w:rsid w:val="0060050C"/>
    <w:rsid w:val="00600929"/>
    <w:rsid w:val="006009A5"/>
    <w:rsid w:val="00600EED"/>
    <w:rsid w:val="00600FD5"/>
    <w:rsid w:val="00601320"/>
    <w:rsid w:val="006013ED"/>
    <w:rsid w:val="006014A8"/>
    <w:rsid w:val="00601A74"/>
    <w:rsid w:val="00601B9D"/>
    <w:rsid w:val="00601BE9"/>
    <w:rsid w:val="00601FCC"/>
    <w:rsid w:val="00602038"/>
    <w:rsid w:val="0060210A"/>
    <w:rsid w:val="0060219D"/>
    <w:rsid w:val="00602558"/>
    <w:rsid w:val="006029BC"/>
    <w:rsid w:val="006032C3"/>
    <w:rsid w:val="00603DC1"/>
    <w:rsid w:val="00604241"/>
    <w:rsid w:val="006045FC"/>
    <w:rsid w:val="00604DE9"/>
    <w:rsid w:val="00604FB1"/>
    <w:rsid w:val="006054AE"/>
    <w:rsid w:val="00605C25"/>
    <w:rsid w:val="00605D79"/>
    <w:rsid w:val="00606710"/>
    <w:rsid w:val="00606984"/>
    <w:rsid w:val="00606A00"/>
    <w:rsid w:val="00606B4A"/>
    <w:rsid w:val="0060749E"/>
    <w:rsid w:val="00607922"/>
    <w:rsid w:val="00607F22"/>
    <w:rsid w:val="006100E1"/>
    <w:rsid w:val="00610A19"/>
    <w:rsid w:val="00610D5A"/>
    <w:rsid w:val="00611406"/>
    <w:rsid w:val="0061187F"/>
    <w:rsid w:val="006119F9"/>
    <w:rsid w:val="00611D21"/>
    <w:rsid w:val="00611EF3"/>
    <w:rsid w:val="0061283E"/>
    <w:rsid w:val="00612863"/>
    <w:rsid w:val="00612934"/>
    <w:rsid w:val="00612F58"/>
    <w:rsid w:val="00612FB5"/>
    <w:rsid w:val="006131B3"/>
    <w:rsid w:val="0061346F"/>
    <w:rsid w:val="00613556"/>
    <w:rsid w:val="0061362C"/>
    <w:rsid w:val="00613A13"/>
    <w:rsid w:val="00613A3B"/>
    <w:rsid w:val="00613C5D"/>
    <w:rsid w:val="00613CC2"/>
    <w:rsid w:val="00613E88"/>
    <w:rsid w:val="00614456"/>
    <w:rsid w:val="006146C7"/>
    <w:rsid w:val="00614A17"/>
    <w:rsid w:val="00614E41"/>
    <w:rsid w:val="00614F20"/>
    <w:rsid w:val="00614F53"/>
    <w:rsid w:val="00615067"/>
    <w:rsid w:val="0061506D"/>
    <w:rsid w:val="00615791"/>
    <w:rsid w:val="00615988"/>
    <w:rsid w:val="00615F59"/>
    <w:rsid w:val="006160E6"/>
    <w:rsid w:val="00616565"/>
    <w:rsid w:val="0061660C"/>
    <w:rsid w:val="0061678A"/>
    <w:rsid w:val="00617200"/>
    <w:rsid w:val="00617253"/>
    <w:rsid w:val="0061728C"/>
    <w:rsid w:val="00617480"/>
    <w:rsid w:val="006175AF"/>
    <w:rsid w:val="00617B68"/>
    <w:rsid w:val="006201E3"/>
    <w:rsid w:val="0062022F"/>
    <w:rsid w:val="0062043C"/>
    <w:rsid w:val="006205BD"/>
    <w:rsid w:val="00620629"/>
    <w:rsid w:val="006209BD"/>
    <w:rsid w:val="00620AEE"/>
    <w:rsid w:val="00621278"/>
    <w:rsid w:val="006213A6"/>
    <w:rsid w:val="0062155C"/>
    <w:rsid w:val="00621E97"/>
    <w:rsid w:val="006221A4"/>
    <w:rsid w:val="00622549"/>
    <w:rsid w:val="0062292C"/>
    <w:rsid w:val="00622B93"/>
    <w:rsid w:val="00622C04"/>
    <w:rsid w:val="0062303A"/>
    <w:rsid w:val="0062321C"/>
    <w:rsid w:val="00623262"/>
    <w:rsid w:val="006239DD"/>
    <w:rsid w:val="00623F49"/>
    <w:rsid w:val="006240D9"/>
    <w:rsid w:val="00624235"/>
    <w:rsid w:val="006245F3"/>
    <w:rsid w:val="00624825"/>
    <w:rsid w:val="006248AF"/>
    <w:rsid w:val="00624A6C"/>
    <w:rsid w:val="00624AC2"/>
    <w:rsid w:val="00624F07"/>
    <w:rsid w:val="00625204"/>
    <w:rsid w:val="00625318"/>
    <w:rsid w:val="006258CC"/>
    <w:rsid w:val="0062594D"/>
    <w:rsid w:val="00625BEB"/>
    <w:rsid w:val="00625CD3"/>
    <w:rsid w:val="0062630F"/>
    <w:rsid w:val="00626A3F"/>
    <w:rsid w:val="00626DCE"/>
    <w:rsid w:val="00626ED4"/>
    <w:rsid w:val="0062701E"/>
    <w:rsid w:val="00627535"/>
    <w:rsid w:val="0062788D"/>
    <w:rsid w:val="00627AEE"/>
    <w:rsid w:val="00627B7C"/>
    <w:rsid w:val="00627CBA"/>
    <w:rsid w:val="006300A6"/>
    <w:rsid w:val="00630696"/>
    <w:rsid w:val="006307C8"/>
    <w:rsid w:val="00630EFA"/>
    <w:rsid w:val="00631059"/>
    <w:rsid w:val="006315CA"/>
    <w:rsid w:val="0063162A"/>
    <w:rsid w:val="00631967"/>
    <w:rsid w:val="00631B6A"/>
    <w:rsid w:val="00631C6B"/>
    <w:rsid w:val="006322E5"/>
    <w:rsid w:val="00632582"/>
    <w:rsid w:val="0063282E"/>
    <w:rsid w:val="00632903"/>
    <w:rsid w:val="00632D35"/>
    <w:rsid w:val="00633044"/>
    <w:rsid w:val="0063304B"/>
    <w:rsid w:val="00633078"/>
    <w:rsid w:val="006330AB"/>
    <w:rsid w:val="006338A0"/>
    <w:rsid w:val="00633A0D"/>
    <w:rsid w:val="00633A7F"/>
    <w:rsid w:val="0063405A"/>
    <w:rsid w:val="006343DC"/>
    <w:rsid w:val="00634523"/>
    <w:rsid w:val="00634B90"/>
    <w:rsid w:val="00634BAE"/>
    <w:rsid w:val="00635EF9"/>
    <w:rsid w:val="0063639B"/>
    <w:rsid w:val="00637153"/>
    <w:rsid w:val="00637793"/>
    <w:rsid w:val="00637A69"/>
    <w:rsid w:val="00637CD3"/>
    <w:rsid w:val="00637CDB"/>
    <w:rsid w:val="00637DA2"/>
    <w:rsid w:val="0063A97E"/>
    <w:rsid w:val="006401F6"/>
    <w:rsid w:val="00640259"/>
    <w:rsid w:val="00640507"/>
    <w:rsid w:val="006407DD"/>
    <w:rsid w:val="00640F96"/>
    <w:rsid w:val="00641218"/>
    <w:rsid w:val="00641289"/>
    <w:rsid w:val="0064130D"/>
    <w:rsid w:val="006414DA"/>
    <w:rsid w:val="0064206A"/>
    <w:rsid w:val="006421BF"/>
    <w:rsid w:val="006421F8"/>
    <w:rsid w:val="00642340"/>
    <w:rsid w:val="006429BB"/>
    <w:rsid w:val="00642AAA"/>
    <w:rsid w:val="00642AB6"/>
    <w:rsid w:val="00642B66"/>
    <w:rsid w:val="00642BA4"/>
    <w:rsid w:val="00642D5E"/>
    <w:rsid w:val="00642EFF"/>
    <w:rsid w:val="00643040"/>
    <w:rsid w:val="006432F4"/>
    <w:rsid w:val="00643611"/>
    <w:rsid w:val="006437FA"/>
    <w:rsid w:val="00643DC6"/>
    <w:rsid w:val="00644594"/>
    <w:rsid w:val="0064492F"/>
    <w:rsid w:val="00644A3F"/>
    <w:rsid w:val="00644E24"/>
    <w:rsid w:val="00644E59"/>
    <w:rsid w:val="0064525C"/>
    <w:rsid w:val="006454AD"/>
    <w:rsid w:val="006458B8"/>
    <w:rsid w:val="00645A1B"/>
    <w:rsid w:val="00645EA1"/>
    <w:rsid w:val="00645FAD"/>
    <w:rsid w:val="00646B2E"/>
    <w:rsid w:val="00646E6D"/>
    <w:rsid w:val="006470B3"/>
    <w:rsid w:val="0064723F"/>
    <w:rsid w:val="00647702"/>
    <w:rsid w:val="006508DB"/>
    <w:rsid w:val="00650A3E"/>
    <w:rsid w:val="0065123F"/>
    <w:rsid w:val="006514A0"/>
    <w:rsid w:val="006517DC"/>
    <w:rsid w:val="00651BC1"/>
    <w:rsid w:val="00651D24"/>
    <w:rsid w:val="006520A5"/>
    <w:rsid w:val="00652B2A"/>
    <w:rsid w:val="00652F57"/>
    <w:rsid w:val="006530ED"/>
    <w:rsid w:val="006530FA"/>
    <w:rsid w:val="00653185"/>
    <w:rsid w:val="00653284"/>
    <w:rsid w:val="00653C74"/>
    <w:rsid w:val="00653D78"/>
    <w:rsid w:val="00653FB0"/>
    <w:rsid w:val="006540E9"/>
    <w:rsid w:val="00654135"/>
    <w:rsid w:val="00654952"/>
    <w:rsid w:val="00654DE5"/>
    <w:rsid w:val="00654F10"/>
    <w:rsid w:val="00654FAE"/>
    <w:rsid w:val="00655164"/>
    <w:rsid w:val="00655880"/>
    <w:rsid w:val="00655925"/>
    <w:rsid w:val="00655CD8"/>
    <w:rsid w:val="00655FDB"/>
    <w:rsid w:val="0065608C"/>
    <w:rsid w:val="006562A5"/>
    <w:rsid w:val="0065658E"/>
    <w:rsid w:val="006565A6"/>
    <w:rsid w:val="00656A49"/>
    <w:rsid w:val="00656DB6"/>
    <w:rsid w:val="006570D6"/>
    <w:rsid w:val="006570FA"/>
    <w:rsid w:val="00657675"/>
    <w:rsid w:val="006576DB"/>
    <w:rsid w:val="00657873"/>
    <w:rsid w:val="00657EDD"/>
    <w:rsid w:val="00657F82"/>
    <w:rsid w:val="00660667"/>
    <w:rsid w:val="00661503"/>
    <w:rsid w:val="00661E34"/>
    <w:rsid w:val="00661EC7"/>
    <w:rsid w:val="006622B8"/>
    <w:rsid w:val="006623B1"/>
    <w:rsid w:val="00662734"/>
    <w:rsid w:val="00662826"/>
    <w:rsid w:val="00662A47"/>
    <w:rsid w:val="00662B77"/>
    <w:rsid w:val="00662D98"/>
    <w:rsid w:val="006630CB"/>
    <w:rsid w:val="006633B1"/>
    <w:rsid w:val="006635B2"/>
    <w:rsid w:val="006635F1"/>
    <w:rsid w:val="00663767"/>
    <w:rsid w:val="00663CA3"/>
    <w:rsid w:val="00663D5E"/>
    <w:rsid w:val="00663F5E"/>
    <w:rsid w:val="00664298"/>
    <w:rsid w:val="00664462"/>
    <w:rsid w:val="006644A3"/>
    <w:rsid w:val="00664BC6"/>
    <w:rsid w:val="00664CC9"/>
    <w:rsid w:val="00664E1E"/>
    <w:rsid w:val="00664F37"/>
    <w:rsid w:val="00666375"/>
    <w:rsid w:val="00666B34"/>
    <w:rsid w:val="00666E80"/>
    <w:rsid w:val="00666E8C"/>
    <w:rsid w:val="00667082"/>
    <w:rsid w:val="0066714C"/>
    <w:rsid w:val="00667428"/>
    <w:rsid w:val="00667441"/>
    <w:rsid w:val="0066773C"/>
    <w:rsid w:val="00667815"/>
    <w:rsid w:val="00670522"/>
    <w:rsid w:val="006705AF"/>
    <w:rsid w:val="006707D3"/>
    <w:rsid w:val="00670E6F"/>
    <w:rsid w:val="00670EC4"/>
    <w:rsid w:val="0067158D"/>
    <w:rsid w:val="006717F1"/>
    <w:rsid w:val="006718B1"/>
    <w:rsid w:val="006718C8"/>
    <w:rsid w:val="00671D36"/>
    <w:rsid w:val="006721A6"/>
    <w:rsid w:val="00672692"/>
    <w:rsid w:val="006728D4"/>
    <w:rsid w:val="00672926"/>
    <w:rsid w:val="006739D4"/>
    <w:rsid w:val="00673C1B"/>
    <w:rsid w:val="00673C5B"/>
    <w:rsid w:val="00674295"/>
    <w:rsid w:val="0067496B"/>
    <w:rsid w:val="00674CB0"/>
    <w:rsid w:val="00674DB7"/>
    <w:rsid w:val="006755A6"/>
    <w:rsid w:val="006756FE"/>
    <w:rsid w:val="00675BAA"/>
    <w:rsid w:val="00675BB3"/>
    <w:rsid w:val="00675BC3"/>
    <w:rsid w:val="00676006"/>
    <w:rsid w:val="006760D1"/>
    <w:rsid w:val="00676191"/>
    <w:rsid w:val="00676304"/>
    <w:rsid w:val="0067651B"/>
    <w:rsid w:val="0067652A"/>
    <w:rsid w:val="006769BC"/>
    <w:rsid w:val="006769D1"/>
    <w:rsid w:val="00676C3A"/>
    <w:rsid w:val="0067755E"/>
    <w:rsid w:val="00677657"/>
    <w:rsid w:val="00677994"/>
    <w:rsid w:val="00677EB3"/>
    <w:rsid w:val="00677EE1"/>
    <w:rsid w:val="006805F8"/>
    <w:rsid w:val="0068087F"/>
    <w:rsid w:val="006808EF"/>
    <w:rsid w:val="00681147"/>
    <w:rsid w:val="006811BE"/>
    <w:rsid w:val="006812E4"/>
    <w:rsid w:val="00681B61"/>
    <w:rsid w:val="00681F5D"/>
    <w:rsid w:val="00682266"/>
    <w:rsid w:val="006823FC"/>
    <w:rsid w:val="00682443"/>
    <w:rsid w:val="00682619"/>
    <w:rsid w:val="00682C62"/>
    <w:rsid w:val="00682E8B"/>
    <w:rsid w:val="00682F20"/>
    <w:rsid w:val="00683192"/>
    <w:rsid w:val="0068343A"/>
    <w:rsid w:val="006834B8"/>
    <w:rsid w:val="0068359C"/>
    <w:rsid w:val="00683D2B"/>
    <w:rsid w:val="00683D2C"/>
    <w:rsid w:val="00683E05"/>
    <w:rsid w:val="00683E47"/>
    <w:rsid w:val="00683F3E"/>
    <w:rsid w:val="00683FA7"/>
    <w:rsid w:val="006849EF"/>
    <w:rsid w:val="00684CAC"/>
    <w:rsid w:val="00684DBC"/>
    <w:rsid w:val="00684DC5"/>
    <w:rsid w:val="00684F7A"/>
    <w:rsid w:val="00685379"/>
    <w:rsid w:val="006856BD"/>
    <w:rsid w:val="00685737"/>
    <w:rsid w:val="0068586A"/>
    <w:rsid w:val="00686AB1"/>
    <w:rsid w:val="00686AB8"/>
    <w:rsid w:val="00686B03"/>
    <w:rsid w:val="00686E01"/>
    <w:rsid w:val="00686F19"/>
    <w:rsid w:val="00686F56"/>
    <w:rsid w:val="00687025"/>
    <w:rsid w:val="006874DA"/>
    <w:rsid w:val="0068763D"/>
    <w:rsid w:val="006879CA"/>
    <w:rsid w:val="00687C80"/>
    <w:rsid w:val="00687CF9"/>
    <w:rsid w:val="006904A3"/>
    <w:rsid w:val="006909EA"/>
    <w:rsid w:val="00690ACF"/>
    <w:rsid w:val="006911BA"/>
    <w:rsid w:val="00691293"/>
    <w:rsid w:val="006914CD"/>
    <w:rsid w:val="0069187B"/>
    <w:rsid w:val="00691F81"/>
    <w:rsid w:val="00691FDA"/>
    <w:rsid w:val="00692060"/>
    <w:rsid w:val="0069234B"/>
    <w:rsid w:val="006924EA"/>
    <w:rsid w:val="00692C53"/>
    <w:rsid w:val="00692EDA"/>
    <w:rsid w:val="006933EB"/>
    <w:rsid w:val="00693A87"/>
    <w:rsid w:val="00693A96"/>
    <w:rsid w:val="00693BA0"/>
    <w:rsid w:val="00693F40"/>
    <w:rsid w:val="006941FD"/>
    <w:rsid w:val="006955EF"/>
    <w:rsid w:val="0069572F"/>
    <w:rsid w:val="006958CD"/>
    <w:rsid w:val="00695D29"/>
    <w:rsid w:val="00695E17"/>
    <w:rsid w:val="00695FB6"/>
    <w:rsid w:val="00696157"/>
    <w:rsid w:val="00696213"/>
    <w:rsid w:val="0069654B"/>
    <w:rsid w:val="00696A56"/>
    <w:rsid w:val="00696B04"/>
    <w:rsid w:val="00696C15"/>
    <w:rsid w:val="00696E23"/>
    <w:rsid w:val="00696FAC"/>
    <w:rsid w:val="00697225"/>
    <w:rsid w:val="006972C6"/>
    <w:rsid w:val="00697612"/>
    <w:rsid w:val="00697DC4"/>
    <w:rsid w:val="006A04A4"/>
    <w:rsid w:val="006A061B"/>
    <w:rsid w:val="006A0755"/>
    <w:rsid w:val="006A0BE6"/>
    <w:rsid w:val="006A0F68"/>
    <w:rsid w:val="006A1135"/>
    <w:rsid w:val="006A12B2"/>
    <w:rsid w:val="006A1D47"/>
    <w:rsid w:val="006A1E69"/>
    <w:rsid w:val="006A2398"/>
    <w:rsid w:val="006A2499"/>
    <w:rsid w:val="006A30CC"/>
    <w:rsid w:val="006A39AB"/>
    <w:rsid w:val="006A3CCF"/>
    <w:rsid w:val="006A3DB4"/>
    <w:rsid w:val="006A4494"/>
    <w:rsid w:val="006A4684"/>
    <w:rsid w:val="006A4BE4"/>
    <w:rsid w:val="006A4F52"/>
    <w:rsid w:val="006A52BD"/>
    <w:rsid w:val="006A5B94"/>
    <w:rsid w:val="006A5DE7"/>
    <w:rsid w:val="006A5EBA"/>
    <w:rsid w:val="006A5FE7"/>
    <w:rsid w:val="006A6060"/>
    <w:rsid w:val="006A60DD"/>
    <w:rsid w:val="006A61BB"/>
    <w:rsid w:val="006A638E"/>
    <w:rsid w:val="006A68F8"/>
    <w:rsid w:val="006A6D58"/>
    <w:rsid w:val="006A6F74"/>
    <w:rsid w:val="006A78D5"/>
    <w:rsid w:val="006A797A"/>
    <w:rsid w:val="006A7C34"/>
    <w:rsid w:val="006B131C"/>
    <w:rsid w:val="006B148F"/>
    <w:rsid w:val="006B16DD"/>
    <w:rsid w:val="006B181B"/>
    <w:rsid w:val="006B1EFF"/>
    <w:rsid w:val="006B1F7E"/>
    <w:rsid w:val="006B2301"/>
    <w:rsid w:val="006B259F"/>
    <w:rsid w:val="006B29C6"/>
    <w:rsid w:val="006B29D2"/>
    <w:rsid w:val="006B2B07"/>
    <w:rsid w:val="006B2B2D"/>
    <w:rsid w:val="006B308C"/>
    <w:rsid w:val="006B30BB"/>
    <w:rsid w:val="006B33E0"/>
    <w:rsid w:val="006B36E1"/>
    <w:rsid w:val="006B3C86"/>
    <w:rsid w:val="006B3DCF"/>
    <w:rsid w:val="006B403F"/>
    <w:rsid w:val="006B4248"/>
    <w:rsid w:val="006B42D9"/>
    <w:rsid w:val="006B44B8"/>
    <w:rsid w:val="006B459C"/>
    <w:rsid w:val="006B4D1D"/>
    <w:rsid w:val="006B5289"/>
    <w:rsid w:val="006B5439"/>
    <w:rsid w:val="006B5AF6"/>
    <w:rsid w:val="006B646E"/>
    <w:rsid w:val="006B65D9"/>
    <w:rsid w:val="006B682F"/>
    <w:rsid w:val="006B70DE"/>
    <w:rsid w:val="006B734D"/>
    <w:rsid w:val="006B75E6"/>
    <w:rsid w:val="006B7661"/>
    <w:rsid w:val="006B7741"/>
    <w:rsid w:val="006B7A2B"/>
    <w:rsid w:val="006B7C67"/>
    <w:rsid w:val="006B7F31"/>
    <w:rsid w:val="006C0075"/>
    <w:rsid w:val="006C01A2"/>
    <w:rsid w:val="006C082D"/>
    <w:rsid w:val="006C0F38"/>
    <w:rsid w:val="006C120A"/>
    <w:rsid w:val="006C1425"/>
    <w:rsid w:val="006C14B4"/>
    <w:rsid w:val="006C171B"/>
    <w:rsid w:val="006C1F2D"/>
    <w:rsid w:val="006C1FB4"/>
    <w:rsid w:val="006C21FD"/>
    <w:rsid w:val="006C245F"/>
    <w:rsid w:val="006C280E"/>
    <w:rsid w:val="006C3117"/>
    <w:rsid w:val="006C32D0"/>
    <w:rsid w:val="006C34D0"/>
    <w:rsid w:val="006C39BF"/>
    <w:rsid w:val="006C3F31"/>
    <w:rsid w:val="006C415C"/>
    <w:rsid w:val="006C44AC"/>
    <w:rsid w:val="006C4757"/>
    <w:rsid w:val="006C4D90"/>
    <w:rsid w:val="006C4F47"/>
    <w:rsid w:val="006C51EC"/>
    <w:rsid w:val="006C5336"/>
    <w:rsid w:val="006C5381"/>
    <w:rsid w:val="006C55D6"/>
    <w:rsid w:val="006C5672"/>
    <w:rsid w:val="006C5725"/>
    <w:rsid w:val="006C59EF"/>
    <w:rsid w:val="006C5CFA"/>
    <w:rsid w:val="006C609D"/>
    <w:rsid w:val="006C6124"/>
    <w:rsid w:val="006C620F"/>
    <w:rsid w:val="006C66AE"/>
    <w:rsid w:val="006C70FE"/>
    <w:rsid w:val="006C7467"/>
    <w:rsid w:val="006C7555"/>
    <w:rsid w:val="006C7669"/>
    <w:rsid w:val="006C7E6B"/>
    <w:rsid w:val="006D014F"/>
    <w:rsid w:val="006D0354"/>
    <w:rsid w:val="006D06AB"/>
    <w:rsid w:val="006D0A2A"/>
    <w:rsid w:val="006D0A64"/>
    <w:rsid w:val="006D0B6B"/>
    <w:rsid w:val="006D0E51"/>
    <w:rsid w:val="006D104F"/>
    <w:rsid w:val="006D11A5"/>
    <w:rsid w:val="006D142A"/>
    <w:rsid w:val="006D156C"/>
    <w:rsid w:val="006D1669"/>
    <w:rsid w:val="006D18DB"/>
    <w:rsid w:val="006D1989"/>
    <w:rsid w:val="006D1D89"/>
    <w:rsid w:val="006D2693"/>
    <w:rsid w:val="006D2B14"/>
    <w:rsid w:val="006D2BDB"/>
    <w:rsid w:val="006D3225"/>
    <w:rsid w:val="006D32B6"/>
    <w:rsid w:val="006D33CA"/>
    <w:rsid w:val="006D3566"/>
    <w:rsid w:val="006D3AA6"/>
    <w:rsid w:val="006D3D49"/>
    <w:rsid w:val="006D4486"/>
    <w:rsid w:val="006D4576"/>
    <w:rsid w:val="006D4613"/>
    <w:rsid w:val="006D478A"/>
    <w:rsid w:val="006D4904"/>
    <w:rsid w:val="006D4C49"/>
    <w:rsid w:val="006D4FDB"/>
    <w:rsid w:val="006D5162"/>
    <w:rsid w:val="006D53BA"/>
    <w:rsid w:val="006D559A"/>
    <w:rsid w:val="006D5890"/>
    <w:rsid w:val="006D5976"/>
    <w:rsid w:val="006D5A9D"/>
    <w:rsid w:val="006D5B5C"/>
    <w:rsid w:val="006D65CD"/>
    <w:rsid w:val="006D6DE7"/>
    <w:rsid w:val="006D705C"/>
    <w:rsid w:val="006D7556"/>
    <w:rsid w:val="006D773E"/>
    <w:rsid w:val="006D795F"/>
    <w:rsid w:val="006E0844"/>
    <w:rsid w:val="006E08AF"/>
    <w:rsid w:val="006E0B15"/>
    <w:rsid w:val="006E0BED"/>
    <w:rsid w:val="006E0DFF"/>
    <w:rsid w:val="006E13EF"/>
    <w:rsid w:val="006E13FE"/>
    <w:rsid w:val="006E17B9"/>
    <w:rsid w:val="006E18FC"/>
    <w:rsid w:val="006E1B56"/>
    <w:rsid w:val="006E1C9B"/>
    <w:rsid w:val="006E1ED4"/>
    <w:rsid w:val="006E2055"/>
    <w:rsid w:val="006E20E4"/>
    <w:rsid w:val="006E2331"/>
    <w:rsid w:val="006E24BF"/>
    <w:rsid w:val="006E27E1"/>
    <w:rsid w:val="006E2D8B"/>
    <w:rsid w:val="006E2E4A"/>
    <w:rsid w:val="006E2FF7"/>
    <w:rsid w:val="006E3DA3"/>
    <w:rsid w:val="006E4001"/>
    <w:rsid w:val="006E409C"/>
    <w:rsid w:val="006E415A"/>
    <w:rsid w:val="006E41AF"/>
    <w:rsid w:val="006E4258"/>
    <w:rsid w:val="006E437E"/>
    <w:rsid w:val="006E44D6"/>
    <w:rsid w:val="006E45BA"/>
    <w:rsid w:val="006E4767"/>
    <w:rsid w:val="006E4B5D"/>
    <w:rsid w:val="006E569C"/>
    <w:rsid w:val="006E5826"/>
    <w:rsid w:val="006E58C6"/>
    <w:rsid w:val="006E58DE"/>
    <w:rsid w:val="006E59AF"/>
    <w:rsid w:val="006E5DF1"/>
    <w:rsid w:val="006E640E"/>
    <w:rsid w:val="006E661F"/>
    <w:rsid w:val="006E663F"/>
    <w:rsid w:val="006E6DD0"/>
    <w:rsid w:val="006E76FA"/>
    <w:rsid w:val="006E7756"/>
    <w:rsid w:val="006E7ADC"/>
    <w:rsid w:val="006E7B8E"/>
    <w:rsid w:val="006E7F12"/>
    <w:rsid w:val="006F09B0"/>
    <w:rsid w:val="006F0E4B"/>
    <w:rsid w:val="006F0F5D"/>
    <w:rsid w:val="006F1301"/>
    <w:rsid w:val="006F1D3B"/>
    <w:rsid w:val="006F1D7C"/>
    <w:rsid w:val="006F21C2"/>
    <w:rsid w:val="006F22F1"/>
    <w:rsid w:val="006F250C"/>
    <w:rsid w:val="006F2842"/>
    <w:rsid w:val="006F29F4"/>
    <w:rsid w:val="006F2B74"/>
    <w:rsid w:val="006F2CA9"/>
    <w:rsid w:val="006F2E28"/>
    <w:rsid w:val="006F335B"/>
    <w:rsid w:val="006F388E"/>
    <w:rsid w:val="006F3894"/>
    <w:rsid w:val="006F3923"/>
    <w:rsid w:val="006F3A6A"/>
    <w:rsid w:val="006F3F37"/>
    <w:rsid w:val="006F41DE"/>
    <w:rsid w:val="006F4808"/>
    <w:rsid w:val="006F48B0"/>
    <w:rsid w:val="006F4A03"/>
    <w:rsid w:val="006F4BEB"/>
    <w:rsid w:val="006F4F37"/>
    <w:rsid w:val="006F5191"/>
    <w:rsid w:val="006F5690"/>
    <w:rsid w:val="006F5705"/>
    <w:rsid w:val="006F5752"/>
    <w:rsid w:val="006F57ED"/>
    <w:rsid w:val="006F5D25"/>
    <w:rsid w:val="006F5DD4"/>
    <w:rsid w:val="006F5DD5"/>
    <w:rsid w:val="006F6AFD"/>
    <w:rsid w:val="006F6C40"/>
    <w:rsid w:val="006F700C"/>
    <w:rsid w:val="006F70F2"/>
    <w:rsid w:val="006F7253"/>
    <w:rsid w:val="006F743C"/>
    <w:rsid w:val="006F74DD"/>
    <w:rsid w:val="006F780B"/>
    <w:rsid w:val="006F79F4"/>
    <w:rsid w:val="006F7BF4"/>
    <w:rsid w:val="006F7C14"/>
    <w:rsid w:val="006F7CCF"/>
    <w:rsid w:val="006F7FEC"/>
    <w:rsid w:val="00700217"/>
    <w:rsid w:val="007003F9"/>
    <w:rsid w:val="00700998"/>
    <w:rsid w:val="00700B96"/>
    <w:rsid w:val="00700EDD"/>
    <w:rsid w:val="007010A9"/>
    <w:rsid w:val="007014C9"/>
    <w:rsid w:val="00701B45"/>
    <w:rsid w:val="00701EDA"/>
    <w:rsid w:val="00702083"/>
    <w:rsid w:val="007020A0"/>
    <w:rsid w:val="007020BF"/>
    <w:rsid w:val="0070226C"/>
    <w:rsid w:val="0070238F"/>
    <w:rsid w:val="00702574"/>
    <w:rsid w:val="007028E9"/>
    <w:rsid w:val="00702A31"/>
    <w:rsid w:val="00702C07"/>
    <w:rsid w:val="0070356E"/>
    <w:rsid w:val="00703866"/>
    <w:rsid w:val="00703A61"/>
    <w:rsid w:val="00703AE2"/>
    <w:rsid w:val="00703E08"/>
    <w:rsid w:val="00703EF5"/>
    <w:rsid w:val="00703FB1"/>
    <w:rsid w:val="007042DC"/>
    <w:rsid w:val="00704D7F"/>
    <w:rsid w:val="00704F20"/>
    <w:rsid w:val="00705259"/>
    <w:rsid w:val="0070536B"/>
    <w:rsid w:val="0070552B"/>
    <w:rsid w:val="00705567"/>
    <w:rsid w:val="007056AC"/>
    <w:rsid w:val="00705A43"/>
    <w:rsid w:val="00705B50"/>
    <w:rsid w:val="00705EE0"/>
    <w:rsid w:val="00706077"/>
    <w:rsid w:val="00706100"/>
    <w:rsid w:val="00706EDC"/>
    <w:rsid w:val="00706F2A"/>
    <w:rsid w:val="0070745C"/>
    <w:rsid w:val="007077DB"/>
    <w:rsid w:val="00707910"/>
    <w:rsid w:val="0071036F"/>
    <w:rsid w:val="00710528"/>
    <w:rsid w:val="0071087E"/>
    <w:rsid w:val="00710CCC"/>
    <w:rsid w:val="00710ED2"/>
    <w:rsid w:val="007111BF"/>
    <w:rsid w:val="0071134E"/>
    <w:rsid w:val="007118E7"/>
    <w:rsid w:val="00711CE3"/>
    <w:rsid w:val="00711F13"/>
    <w:rsid w:val="00712342"/>
    <w:rsid w:val="0071265A"/>
    <w:rsid w:val="007127F3"/>
    <w:rsid w:val="00712C76"/>
    <w:rsid w:val="007130E5"/>
    <w:rsid w:val="00713334"/>
    <w:rsid w:val="007137CE"/>
    <w:rsid w:val="00713D47"/>
    <w:rsid w:val="00713DD8"/>
    <w:rsid w:val="0071421E"/>
    <w:rsid w:val="00714EA8"/>
    <w:rsid w:val="00715011"/>
    <w:rsid w:val="00715175"/>
    <w:rsid w:val="00715B58"/>
    <w:rsid w:val="00716233"/>
    <w:rsid w:val="00716346"/>
    <w:rsid w:val="00716666"/>
    <w:rsid w:val="007166A3"/>
    <w:rsid w:val="007169AC"/>
    <w:rsid w:val="007169E5"/>
    <w:rsid w:val="00716A66"/>
    <w:rsid w:val="00716B20"/>
    <w:rsid w:val="00716BEA"/>
    <w:rsid w:val="00716D4C"/>
    <w:rsid w:val="00717BBD"/>
    <w:rsid w:val="00717F51"/>
    <w:rsid w:val="00717FC8"/>
    <w:rsid w:val="00720017"/>
    <w:rsid w:val="007206A1"/>
    <w:rsid w:val="00720947"/>
    <w:rsid w:val="00720A58"/>
    <w:rsid w:val="00720FF9"/>
    <w:rsid w:val="00721260"/>
    <w:rsid w:val="00721660"/>
    <w:rsid w:val="007219D9"/>
    <w:rsid w:val="00721BEE"/>
    <w:rsid w:val="00721CC1"/>
    <w:rsid w:val="007220DC"/>
    <w:rsid w:val="0072294E"/>
    <w:rsid w:val="00722EF2"/>
    <w:rsid w:val="0072301F"/>
    <w:rsid w:val="007232D4"/>
    <w:rsid w:val="0072344A"/>
    <w:rsid w:val="007237E0"/>
    <w:rsid w:val="00723975"/>
    <w:rsid w:val="007242B4"/>
    <w:rsid w:val="0072460E"/>
    <w:rsid w:val="00724B86"/>
    <w:rsid w:val="00724CF8"/>
    <w:rsid w:val="00724FC3"/>
    <w:rsid w:val="007250A9"/>
    <w:rsid w:val="00725602"/>
    <w:rsid w:val="00725D3E"/>
    <w:rsid w:val="00725D84"/>
    <w:rsid w:val="00725E81"/>
    <w:rsid w:val="007264CA"/>
    <w:rsid w:val="00726CBE"/>
    <w:rsid w:val="00726F63"/>
    <w:rsid w:val="0072747B"/>
    <w:rsid w:val="00727B7C"/>
    <w:rsid w:val="00730112"/>
    <w:rsid w:val="00730859"/>
    <w:rsid w:val="007309F7"/>
    <w:rsid w:val="00730F96"/>
    <w:rsid w:val="0073136A"/>
    <w:rsid w:val="007313C5"/>
    <w:rsid w:val="00732872"/>
    <w:rsid w:val="00732AD6"/>
    <w:rsid w:val="00733128"/>
    <w:rsid w:val="00733214"/>
    <w:rsid w:val="0073367E"/>
    <w:rsid w:val="00733879"/>
    <w:rsid w:val="00733A5F"/>
    <w:rsid w:val="007341F1"/>
    <w:rsid w:val="00734B51"/>
    <w:rsid w:val="00734CE2"/>
    <w:rsid w:val="00735457"/>
    <w:rsid w:val="00735F83"/>
    <w:rsid w:val="00736101"/>
    <w:rsid w:val="00736235"/>
    <w:rsid w:val="00736537"/>
    <w:rsid w:val="00736739"/>
    <w:rsid w:val="0073679C"/>
    <w:rsid w:val="007367D2"/>
    <w:rsid w:val="00736980"/>
    <w:rsid w:val="00736B80"/>
    <w:rsid w:val="00736F69"/>
    <w:rsid w:val="0073724D"/>
    <w:rsid w:val="0073727E"/>
    <w:rsid w:val="00737786"/>
    <w:rsid w:val="00737B7E"/>
    <w:rsid w:val="00737F06"/>
    <w:rsid w:val="00740040"/>
    <w:rsid w:val="00740229"/>
    <w:rsid w:val="00740786"/>
    <w:rsid w:val="00740846"/>
    <w:rsid w:val="00740AD6"/>
    <w:rsid w:val="0074186F"/>
    <w:rsid w:val="0074189E"/>
    <w:rsid w:val="00741A86"/>
    <w:rsid w:val="00741CD6"/>
    <w:rsid w:val="00741D60"/>
    <w:rsid w:val="00741EDB"/>
    <w:rsid w:val="007421D3"/>
    <w:rsid w:val="00742BB0"/>
    <w:rsid w:val="00742D6C"/>
    <w:rsid w:val="00742E2E"/>
    <w:rsid w:val="00743056"/>
    <w:rsid w:val="00743115"/>
    <w:rsid w:val="0074320F"/>
    <w:rsid w:val="00743585"/>
    <w:rsid w:val="00743A64"/>
    <w:rsid w:val="00743B44"/>
    <w:rsid w:val="00743D9B"/>
    <w:rsid w:val="00744306"/>
    <w:rsid w:val="0074436B"/>
    <w:rsid w:val="00744907"/>
    <w:rsid w:val="00744C31"/>
    <w:rsid w:val="00745096"/>
    <w:rsid w:val="007450FB"/>
    <w:rsid w:val="0074534E"/>
    <w:rsid w:val="0074553E"/>
    <w:rsid w:val="007456A0"/>
    <w:rsid w:val="0074602A"/>
    <w:rsid w:val="0074652C"/>
    <w:rsid w:val="0074670D"/>
    <w:rsid w:val="00746725"/>
    <w:rsid w:val="00746834"/>
    <w:rsid w:val="007469C2"/>
    <w:rsid w:val="00746CEE"/>
    <w:rsid w:val="00746ED6"/>
    <w:rsid w:val="00747202"/>
    <w:rsid w:val="00747384"/>
    <w:rsid w:val="007474D7"/>
    <w:rsid w:val="00747A28"/>
    <w:rsid w:val="00747ED0"/>
    <w:rsid w:val="0075102A"/>
    <w:rsid w:val="007515D8"/>
    <w:rsid w:val="00751793"/>
    <w:rsid w:val="00751851"/>
    <w:rsid w:val="0075193F"/>
    <w:rsid w:val="00751A78"/>
    <w:rsid w:val="00751B2E"/>
    <w:rsid w:val="00751C76"/>
    <w:rsid w:val="00751CB7"/>
    <w:rsid w:val="00751DFA"/>
    <w:rsid w:val="00752085"/>
    <w:rsid w:val="00752665"/>
    <w:rsid w:val="007529F0"/>
    <w:rsid w:val="00752DCD"/>
    <w:rsid w:val="00753480"/>
    <w:rsid w:val="007535B4"/>
    <w:rsid w:val="00753895"/>
    <w:rsid w:val="00753C0C"/>
    <w:rsid w:val="00753C43"/>
    <w:rsid w:val="00754057"/>
    <w:rsid w:val="0075444D"/>
    <w:rsid w:val="00754488"/>
    <w:rsid w:val="007545A6"/>
    <w:rsid w:val="007546B4"/>
    <w:rsid w:val="007548FD"/>
    <w:rsid w:val="00754CD6"/>
    <w:rsid w:val="00754D9E"/>
    <w:rsid w:val="00754E28"/>
    <w:rsid w:val="00755465"/>
    <w:rsid w:val="00755509"/>
    <w:rsid w:val="007556FA"/>
    <w:rsid w:val="00755757"/>
    <w:rsid w:val="0075595B"/>
    <w:rsid w:val="007559F2"/>
    <w:rsid w:val="00755B73"/>
    <w:rsid w:val="00755D4C"/>
    <w:rsid w:val="00755D8C"/>
    <w:rsid w:val="0075608A"/>
    <w:rsid w:val="007561D0"/>
    <w:rsid w:val="00756868"/>
    <w:rsid w:val="007569D6"/>
    <w:rsid w:val="007569DF"/>
    <w:rsid w:val="00756B97"/>
    <w:rsid w:val="00756DC8"/>
    <w:rsid w:val="00756E40"/>
    <w:rsid w:val="00756E51"/>
    <w:rsid w:val="00757081"/>
    <w:rsid w:val="00757218"/>
    <w:rsid w:val="007576B7"/>
    <w:rsid w:val="00757AC8"/>
    <w:rsid w:val="007600E2"/>
    <w:rsid w:val="00760339"/>
    <w:rsid w:val="007604A4"/>
    <w:rsid w:val="00760FCF"/>
    <w:rsid w:val="00761634"/>
    <w:rsid w:val="00761711"/>
    <w:rsid w:val="007617FE"/>
    <w:rsid w:val="007619BB"/>
    <w:rsid w:val="00761D87"/>
    <w:rsid w:val="00761E7C"/>
    <w:rsid w:val="00761FF9"/>
    <w:rsid w:val="00762195"/>
    <w:rsid w:val="0076290B"/>
    <w:rsid w:val="00762B3F"/>
    <w:rsid w:val="00763282"/>
    <w:rsid w:val="0076333E"/>
    <w:rsid w:val="00763581"/>
    <w:rsid w:val="00763841"/>
    <w:rsid w:val="00763FD5"/>
    <w:rsid w:val="0076439B"/>
    <w:rsid w:val="0076447F"/>
    <w:rsid w:val="00764842"/>
    <w:rsid w:val="00764AAD"/>
    <w:rsid w:val="00764AF5"/>
    <w:rsid w:val="00764E4D"/>
    <w:rsid w:val="00765173"/>
    <w:rsid w:val="0076521A"/>
    <w:rsid w:val="00765450"/>
    <w:rsid w:val="00765750"/>
    <w:rsid w:val="00765802"/>
    <w:rsid w:val="00765EF7"/>
    <w:rsid w:val="00765F68"/>
    <w:rsid w:val="0076631B"/>
    <w:rsid w:val="007663B7"/>
    <w:rsid w:val="00766557"/>
    <w:rsid w:val="00766574"/>
    <w:rsid w:val="007666B5"/>
    <w:rsid w:val="0076689E"/>
    <w:rsid w:val="00766ACC"/>
    <w:rsid w:val="00766B23"/>
    <w:rsid w:val="00766C49"/>
    <w:rsid w:val="00766E73"/>
    <w:rsid w:val="00766E82"/>
    <w:rsid w:val="007670A6"/>
    <w:rsid w:val="00767548"/>
    <w:rsid w:val="00767709"/>
    <w:rsid w:val="0076790E"/>
    <w:rsid w:val="00770026"/>
    <w:rsid w:val="007705F0"/>
    <w:rsid w:val="00770AD3"/>
    <w:rsid w:val="00770FC6"/>
    <w:rsid w:val="0077133C"/>
    <w:rsid w:val="00771686"/>
    <w:rsid w:val="00771794"/>
    <w:rsid w:val="00771994"/>
    <w:rsid w:val="00771A04"/>
    <w:rsid w:val="00771BC2"/>
    <w:rsid w:val="00771C97"/>
    <w:rsid w:val="00771F7C"/>
    <w:rsid w:val="007723CE"/>
    <w:rsid w:val="007727BE"/>
    <w:rsid w:val="00772AC0"/>
    <w:rsid w:val="00772BD4"/>
    <w:rsid w:val="00772C7E"/>
    <w:rsid w:val="00773089"/>
    <w:rsid w:val="007731BB"/>
    <w:rsid w:val="007731F4"/>
    <w:rsid w:val="007732A5"/>
    <w:rsid w:val="0077376F"/>
    <w:rsid w:val="0077389F"/>
    <w:rsid w:val="00773AB2"/>
    <w:rsid w:val="00773B86"/>
    <w:rsid w:val="007742B4"/>
    <w:rsid w:val="007743AF"/>
    <w:rsid w:val="0077472A"/>
    <w:rsid w:val="00774ED3"/>
    <w:rsid w:val="00774FA7"/>
    <w:rsid w:val="00774FC6"/>
    <w:rsid w:val="00775134"/>
    <w:rsid w:val="0077542E"/>
    <w:rsid w:val="00775713"/>
    <w:rsid w:val="00775785"/>
    <w:rsid w:val="007759AD"/>
    <w:rsid w:val="007759B3"/>
    <w:rsid w:val="00775B37"/>
    <w:rsid w:val="00776250"/>
    <w:rsid w:val="007766CA"/>
    <w:rsid w:val="007766E9"/>
    <w:rsid w:val="00776EA1"/>
    <w:rsid w:val="00776F67"/>
    <w:rsid w:val="007773AA"/>
    <w:rsid w:val="0077751D"/>
    <w:rsid w:val="00777859"/>
    <w:rsid w:val="0077788F"/>
    <w:rsid w:val="00777ADB"/>
    <w:rsid w:val="00777ED9"/>
    <w:rsid w:val="00780051"/>
    <w:rsid w:val="00780A3A"/>
    <w:rsid w:val="00780A7B"/>
    <w:rsid w:val="00780AAC"/>
    <w:rsid w:val="00780C12"/>
    <w:rsid w:val="00780DB5"/>
    <w:rsid w:val="00780E38"/>
    <w:rsid w:val="00780F1F"/>
    <w:rsid w:val="00781249"/>
    <w:rsid w:val="0078137D"/>
    <w:rsid w:val="0078144E"/>
    <w:rsid w:val="00781700"/>
    <w:rsid w:val="0078199B"/>
    <w:rsid w:val="007819C0"/>
    <w:rsid w:val="00781A22"/>
    <w:rsid w:val="00781A85"/>
    <w:rsid w:val="00781F78"/>
    <w:rsid w:val="00782623"/>
    <w:rsid w:val="00782B25"/>
    <w:rsid w:val="00782E57"/>
    <w:rsid w:val="00783173"/>
    <w:rsid w:val="007831AB"/>
    <w:rsid w:val="0078321E"/>
    <w:rsid w:val="00783227"/>
    <w:rsid w:val="007832C3"/>
    <w:rsid w:val="007837D7"/>
    <w:rsid w:val="00783E4A"/>
    <w:rsid w:val="007845C9"/>
    <w:rsid w:val="007846CE"/>
    <w:rsid w:val="007848A4"/>
    <w:rsid w:val="00784EDF"/>
    <w:rsid w:val="00784F9C"/>
    <w:rsid w:val="00785304"/>
    <w:rsid w:val="0078536E"/>
    <w:rsid w:val="0078548D"/>
    <w:rsid w:val="007854EC"/>
    <w:rsid w:val="00785836"/>
    <w:rsid w:val="00785876"/>
    <w:rsid w:val="007859C8"/>
    <w:rsid w:val="00785AD9"/>
    <w:rsid w:val="00785B43"/>
    <w:rsid w:val="0078613E"/>
    <w:rsid w:val="00786208"/>
    <w:rsid w:val="00786C42"/>
    <w:rsid w:val="007872B4"/>
    <w:rsid w:val="00787E9F"/>
    <w:rsid w:val="00787ECA"/>
    <w:rsid w:val="00787F41"/>
    <w:rsid w:val="007901DE"/>
    <w:rsid w:val="00790255"/>
    <w:rsid w:val="00790495"/>
    <w:rsid w:val="007905F4"/>
    <w:rsid w:val="00790730"/>
    <w:rsid w:val="00790924"/>
    <w:rsid w:val="00790AE1"/>
    <w:rsid w:val="00791125"/>
    <w:rsid w:val="007916FE"/>
    <w:rsid w:val="00791D94"/>
    <w:rsid w:val="00792000"/>
    <w:rsid w:val="007921F7"/>
    <w:rsid w:val="007929FB"/>
    <w:rsid w:val="00792A38"/>
    <w:rsid w:val="00792ED3"/>
    <w:rsid w:val="007930AE"/>
    <w:rsid w:val="007931F8"/>
    <w:rsid w:val="007932C2"/>
    <w:rsid w:val="00793C6B"/>
    <w:rsid w:val="0079405B"/>
    <w:rsid w:val="007943E9"/>
    <w:rsid w:val="0079472C"/>
    <w:rsid w:val="0079473B"/>
    <w:rsid w:val="00794A74"/>
    <w:rsid w:val="00794E22"/>
    <w:rsid w:val="00795060"/>
    <w:rsid w:val="0079513D"/>
    <w:rsid w:val="007954A5"/>
    <w:rsid w:val="007958F2"/>
    <w:rsid w:val="00795EC3"/>
    <w:rsid w:val="007961F8"/>
    <w:rsid w:val="007962D3"/>
    <w:rsid w:val="00796613"/>
    <w:rsid w:val="00796963"/>
    <w:rsid w:val="00796BB2"/>
    <w:rsid w:val="00796FF1"/>
    <w:rsid w:val="007972F9"/>
    <w:rsid w:val="00797565"/>
    <w:rsid w:val="007976CF"/>
    <w:rsid w:val="007976DE"/>
    <w:rsid w:val="007A0048"/>
    <w:rsid w:val="007A01B0"/>
    <w:rsid w:val="007A029D"/>
    <w:rsid w:val="007A03B1"/>
    <w:rsid w:val="007A0AB4"/>
    <w:rsid w:val="007A0F1E"/>
    <w:rsid w:val="007A0F50"/>
    <w:rsid w:val="007A1090"/>
    <w:rsid w:val="007A1303"/>
    <w:rsid w:val="007A164B"/>
    <w:rsid w:val="007A24FB"/>
    <w:rsid w:val="007A278A"/>
    <w:rsid w:val="007A27BF"/>
    <w:rsid w:val="007A2BE0"/>
    <w:rsid w:val="007A2D66"/>
    <w:rsid w:val="007A2F15"/>
    <w:rsid w:val="007A30A7"/>
    <w:rsid w:val="007A3312"/>
    <w:rsid w:val="007A33EE"/>
    <w:rsid w:val="007A3A2A"/>
    <w:rsid w:val="007A3A2F"/>
    <w:rsid w:val="007A3A56"/>
    <w:rsid w:val="007A3A8C"/>
    <w:rsid w:val="007A3B58"/>
    <w:rsid w:val="007A40F6"/>
    <w:rsid w:val="007A4B09"/>
    <w:rsid w:val="007A54F7"/>
    <w:rsid w:val="007A56AF"/>
    <w:rsid w:val="007A56C5"/>
    <w:rsid w:val="007A589E"/>
    <w:rsid w:val="007A6401"/>
    <w:rsid w:val="007A6B28"/>
    <w:rsid w:val="007A6E9F"/>
    <w:rsid w:val="007A6EF8"/>
    <w:rsid w:val="007A70BC"/>
    <w:rsid w:val="007A72F1"/>
    <w:rsid w:val="007A7368"/>
    <w:rsid w:val="007A7695"/>
    <w:rsid w:val="007A76D8"/>
    <w:rsid w:val="007A7ABA"/>
    <w:rsid w:val="007A7B68"/>
    <w:rsid w:val="007A7E68"/>
    <w:rsid w:val="007A7F88"/>
    <w:rsid w:val="007B000D"/>
    <w:rsid w:val="007B00E5"/>
    <w:rsid w:val="007B0175"/>
    <w:rsid w:val="007B0421"/>
    <w:rsid w:val="007B044F"/>
    <w:rsid w:val="007B0CCA"/>
    <w:rsid w:val="007B0D69"/>
    <w:rsid w:val="007B1041"/>
    <w:rsid w:val="007B168A"/>
    <w:rsid w:val="007B1B3E"/>
    <w:rsid w:val="007B1DFA"/>
    <w:rsid w:val="007B1FA6"/>
    <w:rsid w:val="007B20A6"/>
    <w:rsid w:val="007B2900"/>
    <w:rsid w:val="007B2977"/>
    <w:rsid w:val="007B2CCD"/>
    <w:rsid w:val="007B30B2"/>
    <w:rsid w:val="007B4069"/>
    <w:rsid w:val="007B4234"/>
    <w:rsid w:val="007B42E2"/>
    <w:rsid w:val="007B490D"/>
    <w:rsid w:val="007B4F40"/>
    <w:rsid w:val="007B5452"/>
    <w:rsid w:val="007B5554"/>
    <w:rsid w:val="007B56A9"/>
    <w:rsid w:val="007B577A"/>
    <w:rsid w:val="007B5786"/>
    <w:rsid w:val="007B5925"/>
    <w:rsid w:val="007B6700"/>
    <w:rsid w:val="007B6A10"/>
    <w:rsid w:val="007B72AA"/>
    <w:rsid w:val="007B77E1"/>
    <w:rsid w:val="007B78A9"/>
    <w:rsid w:val="007B79ED"/>
    <w:rsid w:val="007B79F7"/>
    <w:rsid w:val="007B7AC1"/>
    <w:rsid w:val="007B7C1A"/>
    <w:rsid w:val="007C0154"/>
    <w:rsid w:val="007C05FE"/>
    <w:rsid w:val="007C06BD"/>
    <w:rsid w:val="007C0938"/>
    <w:rsid w:val="007C0C1C"/>
    <w:rsid w:val="007C15FA"/>
    <w:rsid w:val="007C1BFA"/>
    <w:rsid w:val="007C1E74"/>
    <w:rsid w:val="007C1FF9"/>
    <w:rsid w:val="007C242D"/>
    <w:rsid w:val="007C25F4"/>
    <w:rsid w:val="007C2954"/>
    <w:rsid w:val="007C2965"/>
    <w:rsid w:val="007C29E8"/>
    <w:rsid w:val="007C30AE"/>
    <w:rsid w:val="007C3367"/>
    <w:rsid w:val="007C3376"/>
    <w:rsid w:val="007C3C0A"/>
    <w:rsid w:val="007C3DFC"/>
    <w:rsid w:val="007C4484"/>
    <w:rsid w:val="007C486F"/>
    <w:rsid w:val="007C48FE"/>
    <w:rsid w:val="007C4CF8"/>
    <w:rsid w:val="007C557A"/>
    <w:rsid w:val="007C5DE9"/>
    <w:rsid w:val="007C5E63"/>
    <w:rsid w:val="007C5FA1"/>
    <w:rsid w:val="007C5FD5"/>
    <w:rsid w:val="007C6083"/>
    <w:rsid w:val="007C61F9"/>
    <w:rsid w:val="007C63D7"/>
    <w:rsid w:val="007C63E6"/>
    <w:rsid w:val="007C64BB"/>
    <w:rsid w:val="007C6877"/>
    <w:rsid w:val="007C6F0C"/>
    <w:rsid w:val="007C7135"/>
    <w:rsid w:val="007C71AE"/>
    <w:rsid w:val="007C728F"/>
    <w:rsid w:val="007C7AFA"/>
    <w:rsid w:val="007D00B1"/>
    <w:rsid w:val="007D0177"/>
    <w:rsid w:val="007D02B7"/>
    <w:rsid w:val="007D07B2"/>
    <w:rsid w:val="007D090D"/>
    <w:rsid w:val="007D0A72"/>
    <w:rsid w:val="007D0FB8"/>
    <w:rsid w:val="007D1276"/>
    <w:rsid w:val="007D135B"/>
    <w:rsid w:val="007D1363"/>
    <w:rsid w:val="007D192B"/>
    <w:rsid w:val="007D1B62"/>
    <w:rsid w:val="007D1D5B"/>
    <w:rsid w:val="007D1D92"/>
    <w:rsid w:val="007D1F39"/>
    <w:rsid w:val="007D1FD1"/>
    <w:rsid w:val="007D2142"/>
    <w:rsid w:val="007D21B0"/>
    <w:rsid w:val="007D22C8"/>
    <w:rsid w:val="007D2C2D"/>
    <w:rsid w:val="007D2D95"/>
    <w:rsid w:val="007D320D"/>
    <w:rsid w:val="007D333B"/>
    <w:rsid w:val="007D33F1"/>
    <w:rsid w:val="007D3452"/>
    <w:rsid w:val="007D385F"/>
    <w:rsid w:val="007D3CA6"/>
    <w:rsid w:val="007D4252"/>
    <w:rsid w:val="007D42C3"/>
    <w:rsid w:val="007D42FC"/>
    <w:rsid w:val="007D4496"/>
    <w:rsid w:val="007D4503"/>
    <w:rsid w:val="007D4837"/>
    <w:rsid w:val="007D5128"/>
    <w:rsid w:val="007D54E6"/>
    <w:rsid w:val="007D61F2"/>
    <w:rsid w:val="007D6485"/>
    <w:rsid w:val="007D6663"/>
    <w:rsid w:val="007D6947"/>
    <w:rsid w:val="007D6961"/>
    <w:rsid w:val="007D6ACD"/>
    <w:rsid w:val="007D6BCD"/>
    <w:rsid w:val="007D6EB5"/>
    <w:rsid w:val="007D700C"/>
    <w:rsid w:val="007D70DE"/>
    <w:rsid w:val="007D754F"/>
    <w:rsid w:val="007D75CB"/>
    <w:rsid w:val="007D7AD1"/>
    <w:rsid w:val="007D7DB8"/>
    <w:rsid w:val="007E0231"/>
    <w:rsid w:val="007E03C8"/>
    <w:rsid w:val="007E0582"/>
    <w:rsid w:val="007E0719"/>
    <w:rsid w:val="007E07E8"/>
    <w:rsid w:val="007E0A5F"/>
    <w:rsid w:val="007E139E"/>
    <w:rsid w:val="007E141F"/>
    <w:rsid w:val="007E1720"/>
    <w:rsid w:val="007E1744"/>
    <w:rsid w:val="007E1B38"/>
    <w:rsid w:val="007E1D3A"/>
    <w:rsid w:val="007E26C4"/>
    <w:rsid w:val="007E2B0A"/>
    <w:rsid w:val="007E2B8C"/>
    <w:rsid w:val="007E31EE"/>
    <w:rsid w:val="007E3740"/>
    <w:rsid w:val="007E3950"/>
    <w:rsid w:val="007E3B9B"/>
    <w:rsid w:val="007E4081"/>
    <w:rsid w:val="007E4346"/>
    <w:rsid w:val="007E4CA3"/>
    <w:rsid w:val="007E4D1D"/>
    <w:rsid w:val="007E5720"/>
    <w:rsid w:val="007E5954"/>
    <w:rsid w:val="007E5996"/>
    <w:rsid w:val="007E5C28"/>
    <w:rsid w:val="007E64FC"/>
    <w:rsid w:val="007E6592"/>
    <w:rsid w:val="007E6605"/>
    <w:rsid w:val="007E68A2"/>
    <w:rsid w:val="007E6922"/>
    <w:rsid w:val="007E6B43"/>
    <w:rsid w:val="007E72FF"/>
    <w:rsid w:val="007E7357"/>
    <w:rsid w:val="007E7415"/>
    <w:rsid w:val="007E7EA7"/>
    <w:rsid w:val="007F01EA"/>
    <w:rsid w:val="007F0433"/>
    <w:rsid w:val="007F0E3A"/>
    <w:rsid w:val="007F13CF"/>
    <w:rsid w:val="007F1813"/>
    <w:rsid w:val="007F19D1"/>
    <w:rsid w:val="007F1FAE"/>
    <w:rsid w:val="007F1FCC"/>
    <w:rsid w:val="007F2559"/>
    <w:rsid w:val="007F27D4"/>
    <w:rsid w:val="007F29E0"/>
    <w:rsid w:val="007F2AFC"/>
    <w:rsid w:val="007F2F40"/>
    <w:rsid w:val="007F309D"/>
    <w:rsid w:val="007F339F"/>
    <w:rsid w:val="007F35CF"/>
    <w:rsid w:val="007F3838"/>
    <w:rsid w:val="007F3DE8"/>
    <w:rsid w:val="007F410A"/>
    <w:rsid w:val="007F45FB"/>
    <w:rsid w:val="007F47CD"/>
    <w:rsid w:val="007F4C3D"/>
    <w:rsid w:val="007F4DFD"/>
    <w:rsid w:val="007F532A"/>
    <w:rsid w:val="007F559F"/>
    <w:rsid w:val="007F5C7C"/>
    <w:rsid w:val="007F60DB"/>
    <w:rsid w:val="007F6243"/>
    <w:rsid w:val="007F6329"/>
    <w:rsid w:val="007F6362"/>
    <w:rsid w:val="007F6622"/>
    <w:rsid w:val="007F6D9B"/>
    <w:rsid w:val="007F6DFA"/>
    <w:rsid w:val="007F6E8B"/>
    <w:rsid w:val="007F727A"/>
    <w:rsid w:val="007F7379"/>
    <w:rsid w:val="007F7410"/>
    <w:rsid w:val="007F74EB"/>
    <w:rsid w:val="007F7535"/>
    <w:rsid w:val="007F7778"/>
    <w:rsid w:val="007F7977"/>
    <w:rsid w:val="007F7A66"/>
    <w:rsid w:val="007F7AD6"/>
    <w:rsid w:val="007F7D02"/>
    <w:rsid w:val="0080089B"/>
    <w:rsid w:val="00800B75"/>
    <w:rsid w:val="00801396"/>
    <w:rsid w:val="00801808"/>
    <w:rsid w:val="00801B18"/>
    <w:rsid w:val="00801D98"/>
    <w:rsid w:val="00801DC3"/>
    <w:rsid w:val="008021B2"/>
    <w:rsid w:val="00802290"/>
    <w:rsid w:val="00802B33"/>
    <w:rsid w:val="00803059"/>
    <w:rsid w:val="008031CF"/>
    <w:rsid w:val="00803347"/>
    <w:rsid w:val="00803375"/>
    <w:rsid w:val="00803617"/>
    <w:rsid w:val="00803FFD"/>
    <w:rsid w:val="0080406D"/>
    <w:rsid w:val="00804345"/>
    <w:rsid w:val="00804537"/>
    <w:rsid w:val="008045E5"/>
    <w:rsid w:val="00804C99"/>
    <w:rsid w:val="00804DF5"/>
    <w:rsid w:val="00805195"/>
    <w:rsid w:val="00805324"/>
    <w:rsid w:val="00805394"/>
    <w:rsid w:val="0080551E"/>
    <w:rsid w:val="00805D63"/>
    <w:rsid w:val="00806F07"/>
    <w:rsid w:val="0080735D"/>
    <w:rsid w:val="0080746B"/>
    <w:rsid w:val="0080747C"/>
    <w:rsid w:val="008078D7"/>
    <w:rsid w:val="00807ACD"/>
    <w:rsid w:val="00807EAB"/>
    <w:rsid w:val="00807F5D"/>
    <w:rsid w:val="00807FB1"/>
    <w:rsid w:val="0081036A"/>
    <w:rsid w:val="00810C18"/>
    <w:rsid w:val="00810F12"/>
    <w:rsid w:val="008111F3"/>
    <w:rsid w:val="0081125B"/>
    <w:rsid w:val="008112C6"/>
    <w:rsid w:val="008113D9"/>
    <w:rsid w:val="0081190B"/>
    <w:rsid w:val="00811A02"/>
    <w:rsid w:val="00811A3A"/>
    <w:rsid w:val="00812A13"/>
    <w:rsid w:val="00812CA0"/>
    <w:rsid w:val="00812D4D"/>
    <w:rsid w:val="00812D6D"/>
    <w:rsid w:val="00813612"/>
    <w:rsid w:val="00813825"/>
    <w:rsid w:val="00813A8F"/>
    <w:rsid w:val="00813A93"/>
    <w:rsid w:val="00813DC6"/>
    <w:rsid w:val="00813E21"/>
    <w:rsid w:val="0081453B"/>
    <w:rsid w:val="008146B1"/>
    <w:rsid w:val="008147C0"/>
    <w:rsid w:val="00814A59"/>
    <w:rsid w:val="00814E63"/>
    <w:rsid w:val="00814EF5"/>
    <w:rsid w:val="008156A3"/>
    <w:rsid w:val="00815ACF"/>
    <w:rsid w:val="00815C23"/>
    <w:rsid w:val="00815EF2"/>
    <w:rsid w:val="00815F39"/>
    <w:rsid w:val="00816013"/>
    <w:rsid w:val="008163A3"/>
    <w:rsid w:val="00816552"/>
    <w:rsid w:val="00816ECA"/>
    <w:rsid w:val="00817089"/>
    <w:rsid w:val="00817C1C"/>
    <w:rsid w:val="00817D95"/>
    <w:rsid w:val="00817EC5"/>
    <w:rsid w:val="008200E9"/>
    <w:rsid w:val="00820AE9"/>
    <w:rsid w:val="00820DC6"/>
    <w:rsid w:val="00820DEF"/>
    <w:rsid w:val="00821049"/>
    <w:rsid w:val="008211F5"/>
    <w:rsid w:val="008213C9"/>
    <w:rsid w:val="00821935"/>
    <w:rsid w:val="00821AF1"/>
    <w:rsid w:val="00821BF9"/>
    <w:rsid w:val="0082205D"/>
    <w:rsid w:val="0082215B"/>
    <w:rsid w:val="008221F1"/>
    <w:rsid w:val="008222BC"/>
    <w:rsid w:val="00822E9E"/>
    <w:rsid w:val="00823110"/>
    <w:rsid w:val="00823550"/>
    <w:rsid w:val="00823F47"/>
    <w:rsid w:val="008240DD"/>
    <w:rsid w:val="0082489B"/>
    <w:rsid w:val="00824B31"/>
    <w:rsid w:val="00824BA7"/>
    <w:rsid w:val="008250F2"/>
    <w:rsid w:val="008254E4"/>
    <w:rsid w:val="008259CE"/>
    <w:rsid w:val="00825C21"/>
    <w:rsid w:val="00825E68"/>
    <w:rsid w:val="00825E9D"/>
    <w:rsid w:val="008262B0"/>
    <w:rsid w:val="0082695C"/>
    <w:rsid w:val="008269BB"/>
    <w:rsid w:val="00826A5A"/>
    <w:rsid w:val="008272B4"/>
    <w:rsid w:val="008272CB"/>
    <w:rsid w:val="00827490"/>
    <w:rsid w:val="008274C1"/>
    <w:rsid w:val="00827700"/>
    <w:rsid w:val="00827715"/>
    <w:rsid w:val="00827792"/>
    <w:rsid w:val="00827818"/>
    <w:rsid w:val="008279EC"/>
    <w:rsid w:val="00827E06"/>
    <w:rsid w:val="0083026E"/>
    <w:rsid w:val="008307D3"/>
    <w:rsid w:val="00830993"/>
    <w:rsid w:val="00830B4E"/>
    <w:rsid w:val="00830C7A"/>
    <w:rsid w:val="00830CEA"/>
    <w:rsid w:val="00831058"/>
    <w:rsid w:val="008310BD"/>
    <w:rsid w:val="0083110F"/>
    <w:rsid w:val="0083147C"/>
    <w:rsid w:val="0083148D"/>
    <w:rsid w:val="008314DF"/>
    <w:rsid w:val="008318B1"/>
    <w:rsid w:val="00831A8D"/>
    <w:rsid w:val="00831C7C"/>
    <w:rsid w:val="00831D19"/>
    <w:rsid w:val="00831E50"/>
    <w:rsid w:val="0083236A"/>
    <w:rsid w:val="008323AF"/>
    <w:rsid w:val="00832763"/>
    <w:rsid w:val="00832DC7"/>
    <w:rsid w:val="00833152"/>
    <w:rsid w:val="00833364"/>
    <w:rsid w:val="008336D0"/>
    <w:rsid w:val="008336FA"/>
    <w:rsid w:val="0083386F"/>
    <w:rsid w:val="00833908"/>
    <w:rsid w:val="008339AC"/>
    <w:rsid w:val="00833A8C"/>
    <w:rsid w:val="0083460F"/>
    <w:rsid w:val="00835003"/>
    <w:rsid w:val="008357DE"/>
    <w:rsid w:val="00835CCA"/>
    <w:rsid w:val="00835D0D"/>
    <w:rsid w:val="00835F07"/>
    <w:rsid w:val="008366D5"/>
    <w:rsid w:val="00836D60"/>
    <w:rsid w:val="00836F26"/>
    <w:rsid w:val="008371C7"/>
    <w:rsid w:val="00837320"/>
    <w:rsid w:val="00837719"/>
    <w:rsid w:val="00837917"/>
    <w:rsid w:val="008379BD"/>
    <w:rsid w:val="00840047"/>
    <w:rsid w:val="00840126"/>
    <w:rsid w:val="0084074D"/>
    <w:rsid w:val="00840826"/>
    <w:rsid w:val="00840D18"/>
    <w:rsid w:val="00841BE8"/>
    <w:rsid w:val="00841C7B"/>
    <w:rsid w:val="00841F67"/>
    <w:rsid w:val="00842011"/>
    <w:rsid w:val="00842D21"/>
    <w:rsid w:val="00842E51"/>
    <w:rsid w:val="008430E7"/>
    <w:rsid w:val="00843118"/>
    <w:rsid w:val="00843746"/>
    <w:rsid w:val="00843AB6"/>
    <w:rsid w:val="00844990"/>
    <w:rsid w:val="00844A4A"/>
    <w:rsid w:val="00844F91"/>
    <w:rsid w:val="00844F93"/>
    <w:rsid w:val="0084520F"/>
    <w:rsid w:val="00845388"/>
    <w:rsid w:val="008453C9"/>
    <w:rsid w:val="00845A6A"/>
    <w:rsid w:val="00845BE4"/>
    <w:rsid w:val="00845C32"/>
    <w:rsid w:val="00845D0B"/>
    <w:rsid w:val="00845F03"/>
    <w:rsid w:val="008463E2"/>
    <w:rsid w:val="0084659A"/>
    <w:rsid w:val="008465A3"/>
    <w:rsid w:val="008466EE"/>
    <w:rsid w:val="00846A51"/>
    <w:rsid w:val="00846E93"/>
    <w:rsid w:val="0084708A"/>
    <w:rsid w:val="008471E4"/>
    <w:rsid w:val="00847AB4"/>
    <w:rsid w:val="00850162"/>
    <w:rsid w:val="00850658"/>
    <w:rsid w:val="00851602"/>
    <w:rsid w:val="00851771"/>
    <w:rsid w:val="00851A6E"/>
    <w:rsid w:val="00851D24"/>
    <w:rsid w:val="008525DA"/>
    <w:rsid w:val="0085298E"/>
    <w:rsid w:val="00853217"/>
    <w:rsid w:val="008538BA"/>
    <w:rsid w:val="00853D21"/>
    <w:rsid w:val="0085414F"/>
    <w:rsid w:val="0085418B"/>
    <w:rsid w:val="00854DED"/>
    <w:rsid w:val="00854E01"/>
    <w:rsid w:val="00854E8D"/>
    <w:rsid w:val="008550E3"/>
    <w:rsid w:val="0085589D"/>
    <w:rsid w:val="008559D7"/>
    <w:rsid w:val="00855DA6"/>
    <w:rsid w:val="00855EBE"/>
    <w:rsid w:val="008561BD"/>
    <w:rsid w:val="008564C3"/>
    <w:rsid w:val="008566C3"/>
    <w:rsid w:val="00856741"/>
    <w:rsid w:val="00856ACF"/>
    <w:rsid w:val="00856C3C"/>
    <w:rsid w:val="00856F02"/>
    <w:rsid w:val="00856F55"/>
    <w:rsid w:val="00856FEB"/>
    <w:rsid w:val="00857060"/>
    <w:rsid w:val="00857584"/>
    <w:rsid w:val="00857C3B"/>
    <w:rsid w:val="00857DD0"/>
    <w:rsid w:val="00857F23"/>
    <w:rsid w:val="008604FB"/>
    <w:rsid w:val="00860694"/>
    <w:rsid w:val="008608AC"/>
    <w:rsid w:val="00860980"/>
    <w:rsid w:val="00860DC4"/>
    <w:rsid w:val="008611F7"/>
    <w:rsid w:val="008612A6"/>
    <w:rsid w:val="00861377"/>
    <w:rsid w:val="0086157C"/>
    <w:rsid w:val="0086164C"/>
    <w:rsid w:val="0086189D"/>
    <w:rsid w:val="00861F16"/>
    <w:rsid w:val="00861FE1"/>
    <w:rsid w:val="00862130"/>
    <w:rsid w:val="008623E7"/>
    <w:rsid w:val="008624E1"/>
    <w:rsid w:val="008628A6"/>
    <w:rsid w:val="00862A78"/>
    <w:rsid w:val="00863CFB"/>
    <w:rsid w:val="00863DA8"/>
    <w:rsid w:val="00864BAA"/>
    <w:rsid w:val="00864C81"/>
    <w:rsid w:val="00864D12"/>
    <w:rsid w:val="00864D8B"/>
    <w:rsid w:val="008654E6"/>
    <w:rsid w:val="008654EB"/>
    <w:rsid w:val="00865BD6"/>
    <w:rsid w:val="00865BFB"/>
    <w:rsid w:val="00865C06"/>
    <w:rsid w:val="00865C13"/>
    <w:rsid w:val="00865ED5"/>
    <w:rsid w:val="00865F3A"/>
    <w:rsid w:val="0086613A"/>
    <w:rsid w:val="00866470"/>
    <w:rsid w:val="00866644"/>
    <w:rsid w:val="00866994"/>
    <w:rsid w:val="0086728D"/>
    <w:rsid w:val="0086761D"/>
    <w:rsid w:val="0086772D"/>
    <w:rsid w:val="00867CF3"/>
    <w:rsid w:val="00867ECC"/>
    <w:rsid w:val="00870C15"/>
    <w:rsid w:val="0087109B"/>
    <w:rsid w:val="0087141E"/>
    <w:rsid w:val="008717C0"/>
    <w:rsid w:val="008718F3"/>
    <w:rsid w:val="00871B00"/>
    <w:rsid w:val="00871E3B"/>
    <w:rsid w:val="00871EA9"/>
    <w:rsid w:val="00872208"/>
    <w:rsid w:val="00872357"/>
    <w:rsid w:val="00872568"/>
    <w:rsid w:val="00872681"/>
    <w:rsid w:val="0087272D"/>
    <w:rsid w:val="008728B9"/>
    <w:rsid w:val="00872B29"/>
    <w:rsid w:val="00872C2E"/>
    <w:rsid w:val="00872D56"/>
    <w:rsid w:val="00872F25"/>
    <w:rsid w:val="00872F4E"/>
    <w:rsid w:val="00872FE2"/>
    <w:rsid w:val="0087336B"/>
    <w:rsid w:val="00873380"/>
    <w:rsid w:val="00873C99"/>
    <w:rsid w:val="00873D49"/>
    <w:rsid w:val="00873F9A"/>
    <w:rsid w:val="0087412E"/>
    <w:rsid w:val="008745EF"/>
    <w:rsid w:val="008746E5"/>
    <w:rsid w:val="00874795"/>
    <w:rsid w:val="00874AB5"/>
    <w:rsid w:val="00874B7E"/>
    <w:rsid w:val="00874CC2"/>
    <w:rsid w:val="00874EF5"/>
    <w:rsid w:val="0087557D"/>
    <w:rsid w:val="008756CD"/>
    <w:rsid w:val="00875923"/>
    <w:rsid w:val="00875ACF"/>
    <w:rsid w:val="00875EE9"/>
    <w:rsid w:val="00876B11"/>
    <w:rsid w:val="00876CEE"/>
    <w:rsid w:val="00876ECF"/>
    <w:rsid w:val="008771C7"/>
    <w:rsid w:val="00877697"/>
    <w:rsid w:val="00877A19"/>
    <w:rsid w:val="00877A2B"/>
    <w:rsid w:val="00877BE6"/>
    <w:rsid w:val="00877C2F"/>
    <w:rsid w:val="00880085"/>
    <w:rsid w:val="00880206"/>
    <w:rsid w:val="00880734"/>
    <w:rsid w:val="00880997"/>
    <w:rsid w:val="00880DED"/>
    <w:rsid w:val="008811D2"/>
    <w:rsid w:val="00881349"/>
    <w:rsid w:val="008813A8"/>
    <w:rsid w:val="008814E8"/>
    <w:rsid w:val="0088219A"/>
    <w:rsid w:val="00882904"/>
    <w:rsid w:val="00882C43"/>
    <w:rsid w:val="00882FB2"/>
    <w:rsid w:val="0088342F"/>
    <w:rsid w:val="008835BA"/>
    <w:rsid w:val="00883733"/>
    <w:rsid w:val="008838B0"/>
    <w:rsid w:val="00883C91"/>
    <w:rsid w:val="008842D8"/>
    <w:rsid w:val="0088444D"/>
    <w:rsid w:val="0088465A"/>
    <w:rsid w:val="008846C2"/>
    <w:rsid w:val="00884F78"/>
    <w:rsid w:val="00884F98"/>
    <w:rsid w:val="00885189"/>
    <w:rsid w:val="00885520"/>
    <w:rsid w:val="00885B8C"/>
    <w:rsid w:val="00886225"/>
    <w:rsid w:val="00886473"/>
    <w:rsid w:val="008864C6"/>
    <w:rsid w:val="00886567"/>
    <w:rsid w:val="00886A4F"/>
    <w:rsid w:val="00886CB4"/>
    <w:rsid w:val="008871D9"/>
    <w:rsid w:val="008872F2"/>
    <w:rsid w:val="008873FE"/>
    <w:rsid w:val="0088753F"/>
    <w:rsid w:val="008876CF"/>
    <w:rsid w:val="00887AC2"/>
    <w:rsid w:val="00887FBD"/>
    <w:rsid w:val="008906AE"/>
    <w:rsid w:val="00890989"/>
    <w:rsid w:val="00890C26"/>
    <w:rsid w:val="008911BF"/>
    <w:rsid w:val="008915B8"/>
    <w:rsid w:val="00891C60"/>
    <w:rsid w:val="00892202"/>
    <w:rsid w:val="00892263"/>
    <w:rsid w:val="008922AF"/>
    <w:rsid w:val="00892489"/>
    <w:rsid w:val="00892517"/>
    <w:rsid w:val="008925A0"/>
    <w:rsid w:val="00892623"/>
    <w:rsid w:val="00892CC8"/>
    <w:rsid w:val="00892DCE"/>
    <w:rsid w:val="00892EEC"/>
    <w:rsid w:val="00893124"/>
    <w:rsid w:val="008932C2"/>
    <w:rsid w:val="008938A1"/>
    <w:rsid w:val="00893913"/>
    <w:rsid w:val="00893A72"/>
    <w:rsid w:val="008940C3"/>
    <w:rsid w:val="008942D6"/>
    <w:rsid w:val="00894AB4"/>
    <w:rsid w:val="00894B93"/>
    <w:rsid w:val="00894F34"/>
    <w:rsid w:val="008951FE"/>
    <w:rsid w:val="0089537D"/>
    <w:rsid w:val="0089548A"/>
    <w:rsid w:val="00895A6D"/>
    <w:rsid w:val="008964E3"/>
    <w:rsid w:val="00896703"/>
    <w:rsid w:val="0089683F"/>
    <w:rsid w:val="0089699E"/>
    <w:rsid w:val="00896AA2"/>
    <w:rsid w:val="00896B19"/>
    <w:rsid w:val="00896F35"/>
    <w:rsid w:val="0089708D"/>
    <w:rsid w:val="008970FF"/>
    <w:rsid w:val="008971EC"/>
    <w:rsid w:val="00897A9E"/>
    <w:rsid w:val="008A02A8"/>
    <w:rsid w:val="008A0A50"/>
    <w:rsid w:val="008A0CD9"/>
    <w:rsid w:val="008A0D38"/>
    <w:rsid w:val="008A0E4F"/>
    <w:rsid w:val="008A105E"/>
    <w:rsid w:val="008A1BC1"/>
    <w:rsid w:val="008A1BF0"/>
    <w:rsid w:val="008A239B"/>
    <w:rsid w:val="008A27DD"/>
    <w:rsid w:val="008A27F2"/>
    <w:rsid w:val="008A3054"/>
    <w:rsid w:val="008A3F94"/>
    <w:rsid w:val="008A42CC"/>
    <w:rsid w:val="008A43A9"/>
    <w:rsid w:val="008A4799"/>
    <w:rsid w:val="008A4A26"/>
    <w:rsid w:val="008A4F59"/>
    <w:rsid w:val="008A5092"/>
    <w:rsid w:val="008A56A0"/>
    <w:rsid w:val="008A5716"/>
    <w:rsid w:val="008A5765"/>
    <w:rsid w:val="008A5798"/>
    <w:rsid w:val="008A5920"/>
    <w:rsid w:val="008A5A55"/>
    <w:rsid w:val="008A5A6F"/>
    <w:rsid w:val="008A5C2E"/>
    <w:rsid w:val="008A5DA9"/>
    <w:rsid w:val="008A63BF"/>
    <w:rsid w:val="008A6678"/>
    <w:rsid w:val="008A6D59"/>
    <w:rsid w:val="008A71C9"/>
    <w:rsid w:val="008A7420"/>
    <w:rsid w:val="008A75EB"/>
    <w:rsid w:val="008A76BA"/>
    <w:rsid w:val="008A79F0"/>
    <w:rsid w:val="008A7A77"/>
    <w:rsid w:val="008A7ABA"/>
    <w:rsid w:val="008B032A"/>
    <w:rsid w:val="008B03AD"/>
    <w:rsid w:val="008B04FC"/>
    <w:rsid w:val="008B0675"/>
    <w:rsid w:val="008B08BD"/>
    <w:rsid w:val="008B08C5"/>
    <w:rsid w:val="008B08CC"/>
    <w:rsid w:val="008B0AA0"/>
    <w:rsid w:val="008B106C"/>
    <w:rsid w:val="008B11B4"/>
    <w:rsid w:val="008B1C06"/>
    <w:rsid w:val="008B1CC4"/>
    <w:rsid w:val="008B215D"/>
    <w:rsid w:val="008B2561"/>
    <w:rsid w:val="008B2C4E"/>
    <w:rsid w:val="008B31E8"/>
    <w:rsid w:val="008B3903"/>
    <w:rsid w:val="008B3F5C"/>
    <w:rsid w:val="008B434E"/>
    <w:rsid w:val="008B4DC7"/>
    <w:rsid w:val="008B4F34"/>
    <w:rsid w:val="008B50AB"/>
    <w:rsid w:val="008B5126"/>
    <w:rsid w:val="008B51F0"/>
    <w:rsid w:val="008B535C"/>
    <w:rsid w:val="008B58F2"/>
    <w:rsid w:val="008B5B4E"/>
    <w:rsid w:val="008B5BD2"/>
    <w:rsid w:val="008B5DF8"/>
    <w:rsid w:val="008B5FEA"/>
    <w:rsid w:val="008B644D"/>
    <w:rsid w:val="008B66D7"/>
    <w:rsid w:val="008B6A73"/>
    <w:rsid w:val="008B764C"/>
    <w:rsid w:val="008B7A2F"/>
    <w:rsid w:val="008B7E6F"/>
    <w:rsid w:val="008B7F21"/>
    <w:rsid w:val="008C05CA"/>
    <w:rsid w:val="008C07D3"/>
    <w:rsid w:val="008C0C53"/>
    <w:rsid w:val="008C10A7"/>
    <w:rsid w:val="008C125C"/>
    <w:rsid w:val="008C1271"/>
    <w:rsid w:val="008C14E7"/>
    <w:rsid w:val="008C187E"/>
    <w:rsid w:val="008C1A62"/>
    <w:rsid w:val="008C1AA4"/>
    <w:rsid w:val="008C21EE"/>
    <w:rsid w:val="008C23F4"/>
    <w:rsid w:val="008C2425"/>
    <w:rsid w:val="008C2540"/>
    <w:rsid w:val="008C2ADE"/>
    <w:rsid w:val="008C2C94"/>
    <w:rsid w:val="008C2CA6"/>
    <w:rsid w:val="008C2CFF"/>
    <w:rsid w:val="008C3099"/>
    <w:rsid w:val="008C331D"/>
    <w:rsid w:val="008C3413"/>
    <w:rsid w:val="008C358D"/>
    <w:rsid w:val="008C35E3"/>
    <w:rsid w:val="008C36A0"/>
    <w:rsid w:val="008C393A"/>
    <w:rsid w:val="008C4388"/>
    <w:rsid w:val="008C4880"/>
    <w:rsid w:val="008C4F1D"/>
    <w:rsid w:val="008C5223"/>
    <w:rsid w:val="008C5428"/>
    <w:rsid w:val="008C6308"/>
    <w:rsid w:val="008C682E"/>
    <w:rsid w:val="008C6E84"/>
    <w:rsid w:val="008C6FBB"/>
    <w:rsid w:val="008C7052"/>
    <w:rsid w:val="008C71E8"/>
    <w:rsid w:val="008C7339"/>
    <w:rsid w:val="008C73ED"/>
    <w:rsid w:val="008C7454"/>
    <w:rsid w:val="008C771A"/>
    <w:rsid w:val="008C7C94"/>
    <w:rsid w:val="008C7D7C"/>
    <w:rsid w:val="008D0408"/>
    <w:rsid w:val="008D0C32"/>
    <w:rsid w:val="008D0DD1"/>
    <w:rsid w:val="008D11A5"/>
    <w:rsid w:val="008D1435"/>
    <w:rsid w:val="008D14F3"/>
    <w:rsid w:val="008D174B"/>
    <w:rsid w:val="008D1A18"/>
    <w:rsid w:val="008D1A7A"/>
    <w:rsid w:val="008D1D2A"/>
    <w:rsid w:val="008D25DF"/>
    <w:rsid w:val="008D25F9"/>
    <w:rsid w:val="008D2A4F"/>
    <w:rsid w:val="008D3097"/>
    <w:rsid w:val="008D334C"/>
    <w:rsid w:val="008D3387"/>
    <w:rsid w:val="008D358E"/>
    <w:rsid w:val="008D35F1"/>
    <w:rsid w:val="008D3848"/>
    <w:rsid w:val="008D39B3"/>
    <w:rsid w:val="008D3A41"/>
    <w:rsid w:val="008D3AC2"/>
    <w:rsid w:val="008D3D23"/>
    <w:rsid w:val="008D3D59"/>
    <w:rsid w:val="008D40E7"/>
    <w:rsid w:val="008D4298"/>
    <w:rsid w:val="008D4701"/>
    <w:rsid w:val="008D480F"/>
    <w:rsid w:val="008D4A00"/>
    <w:rsid w:val="008D4E28"/>
    <w:rsid w:val="008D4F36"/>
    <w:rsid w:val="008D52EA"/>
    <w:rsid w:val="008D5312"/>
    <w:rsid w:val="008D5314"/>
    <w:rsid w:val="008D5637"/>
    <w:rsid w:val="008D5AAC"/>
    <w:rsid w:val="008D5CE1"/>
    <w:rsid w:val="008D5D85"/>
    <w:rsid w:val="008D5DF1"/>
    <w:rsid w:val="008D6504"/>
    <w:rsid w:val="008D67AE"/>
    <w:rsid w:val="008D68D9"/>
    <w:rsid w:val="008D6CC1"/>
    <w:rsid w:val="008D72B1"/>
    <w:rsid w:val="008D75D4"/>
    <w:rsid w:val="008D79D1"/>
    <w:rsid w:val="008E00AC"/>
    <w:rsid w:val="008E0224"/>
    <w:rsid w:val="008E0279"/>
    <w:rsid w:val="008E17B3"/>
    <w:rsid w:val="008E18B4"/>
    <w:rsid w:val="008E1BCD"/>
    <w:rsid w:val="008E2267"/>
    <w:rsid w:val="008E2574"/>
    <w:rsid w:val="008E2A0F"/>
    <w:rsid w:val="008E2AB9"/>
    <w:rsid w:val="008E2B37"/>
    <w:rsid w:val="008E2C46"/>
    <w:rsid w:val="008E310F"/>
    <w:rsid w:val="008E3E97"/>
    <w:rsid w:val="008E41B9"/>
    <w:rsid w:val="008E441C"/>
    <w:rsid w:val="008E45C8"/>
    <w:rsid w:val="008E45F1"/>
    <w:rsid w:val="008E4F2B"/>
    <w:rsid w:val="008E4F91"/>
    <w:rsid w:val="008E50C9"/>
    <w:rsid w:val="008E531D"/>
    <w:rsid w:val="008E532F"/>
    <w:rsid w:val="008E577F"/>
    <w:rsid w:val="008E582A"/>
    <w:rsid w:val="008E5A09"/>
    <w:rsid w:val="008E6084"/>
    <w:rsid w:val="008E65FA"/>
    <w:rsid w:val="008E6AEF"/>
    <w:rsid w:val="008E6B62"/>
    <w:rsid w:val="008E6BE7"/>
    <w:rsid w:val="008E6C8F"/>
    <w:rsid w:val="008E71B5"/>
    <w:rsid w:val="008E744D"/>
    <w:rsid w:val="008E75A7"/>
    <w:rsid w:val="008E77C1"/>
    <w:rsid w:val="008E7823"/>
    <w:rsid w:val="008E7928"/>
    <w:rsid w:val="008E7C2D"/>
    <w:rsid w:val="008E7D2B"/>
    <w:rsid w:val="008F010A"/>
    <w:rsid w:val="008F0DB4"/>
    <w:rsid w:val="008F117B"/>
    <w:rsid w:val="008F1411"/>
    <w:rsid w:val="008F1539"/>
    <w:rsid w:val="008F1857"/>
    <w:rsid w:val="008F1A87"/>
    <w:rsid w:val="008F1FE2"/>
    <w:rsid w:val="008F202E"/>
    <w:rsid w:val="008F2658"/>
    <w:rsid w:val="008F2D4E"/>
    <w:rsid w:val="008F30E0"/>
    <w:rsid w:val="008F39F3"/>
    <w:rsid w:val="008F3AAC"/>
    <w:rsid w:val="008F3AFE"/>
    <w:rsid w:val="008F4166"/>
    <w:rsid w:val="008F4508"/>
    <w:rsid w:val="008F46A4"/>
    <w:rsid w:val="008F4AD4"/>
    <w:rsid w:val="008F4BF5"/>
    <w:rsid w:val="008F519E"/>
    <w:rsid w:val="008F51FD"/>
    <w:rsid w:val="008F5772"/>
    <w:rsid w:val="008F59C6"/>
    <w:rsid w:val="008F5FDF"/>
    <w:rsid w:val="008F69D0"/>
    <w:rsid w:val="008F6AEE"/>
    <w:rsid w:val="008F6FD4"/>
    <w:rsid w:val="008F740A"/>
    <w:rsid w:val="008F79E7"/>
    <w:rsid w:val="008F7C7C"/>
    <w:rsid w:val="008F7D88"/>
    <w:rsid w:val="009000AC"/>
    <w:rsid w:val="00900413"/>
    <w:rsid w:val="0090059F"/>
    <w:rsid w:val="00900614"/>
    <w:rsid w:val="00900BB8"/>
    <w:rsid w:val="009012F3"/>
    <w:rsid w:val="00901FC1"/>
    <w:rsid w:val="00902673"/>
    <w:rsid w:val="009026D6"/>
    <w:rsid w:val="009026FF"/>
    <w:rsid w:val="00902EAE"/>
    <w:rsid w:val="0090318B"/>
    <w:rsid w:val="009032E6"/>
    <w:rsid w:val="0090344E"/>
    <w:rsid w:val="0090349C"/>
    <w:rsid w:val="009039F6"/>
    <w:rsid w:val="00903C18"/>
    <w:rsid w:val="00903DDA"/>
    <w:rsid w:val="00904094"/>
    <w:rsid w:val="00904264"/>
    <w:rsid w:val="00904414"/>
    <w:rsid w:val="009046FC"/>
    <w:rsid w:val="0090482C"/>
    <w:rsid w:val="00904B23"/>
    <w:rsid w:val="00904BA5"/>
    <w:rsid w:val="00904CB6"/>
    <w:rsid w:val="00904E82"/>
    <w:rsid w:val="009052FE"/>
    <w:rsid w:val="009053D3"/>
    <w:rsid w:val="00905544"/>
    <w:rsid w:val="00905642"/>
    <w:rsid w:val="00905AF4"/>
    <w:rsid w:val="00905F9E"/>
    <w:rsid w:val="00905FFC"/>
    <w:rsid w:val="00906B08"/>
    <w:rsid w:val="00906B20"/>
    <w:rsid w:val="00906D68"/>
    <w:rsid w:val="00906FAF"/>
    <w:rsid w:val="00906FCD"/>
    <w:rsid w:val="00907246"/>
    <w:rsid w:val="00907396"/>
    <w:rsid w:val="00907C48"/>
    <w:rsid w:val="00907DC2"/>
    <w:rsid w:val="00907EBC"/>
    <w:rsid w:val="0091064A"/>
    <w:rsid w:val="00910BC9"/>
    <w:rsid w:val="00910C84"/>
    <w:rsid w:val="00910EFF"/>
    <w:rsid w:val="00910F3E"/>
    <w:rsid w:val="00910FFA"/>
    <w:rsid w:val="0091102D"/>
    <w:rsid w:val="00911036"/>
    <w:rsid w:val="0091106F"/>
    <w:rsid w:val="009114F5"/>
    <w:rsid w:val="009114FE"/>
    <w:rsid w:val="00911501"/>
    <w:rsid w:val="00911734"/>
    <w:rsid w:val="00911932"/>
    <w:rsid w:val="00912323"/>
    <w:rsid w:val="0091296F"/>
    <w:rsid w:val="00912972"/>
    <w:rsid w:val="00912EDB"/>
    <w:rsid w:val="00913328"/>
    <w:rsid w:val="009133A9"/>
    <w:rsid w:val="00913425"/>
    <w:rsid w:val="009134C1"/>
    <w:rsid w:val="0091360D"/>
    <w:rsid w:val="00913ECE"/>
    <w:rsid w:val="00913F40"/>
    <w:rsid w:val="009141F8"/>
    <w:rsid w:val="0091487A"/>
    <w:rsid w:val="0091490A"/>
    <w:rsid w:val="0091537F"/>
    <w:rsid w:val="009153B8"/>
    <w:rsid w:val="0091592E"/>
    <w:rsid w:val="0091594A"/>
    <w:rsid w:val="00915A32"/>
    <w:rsid w:val="00915BB4"/>
    <w:rsid w:val="00915E9D"/>
    <w:rsid w:val="0091615B"/>
    <w:rsid w:val="009163B8"/>
    <w:rsid w:val="0091646C"/>
    <w:rsid w:val="00916585"/>
    <w:rsid w:val="00916B06"/>
    <w:rsid w:val="00916CCD"/>
    <w:rsid w:val="009172E8"/>
    <w:rsid w:val="00917C59"/>
    <w:rsid w:val="00917C69"/>
    <w:rsid w:val="00917F38"/>
    <w:rsid w:val="009203FC"/>
    <w:rsid w:val="00920472"/>
    <w:rsid w:val="00920595"/>
    <w:rsid w:val="00920692"/>
    <w:rsid w:val="00921832"/>
    <w:rsid w:val="00921C37"/>
    <w:rsid w:val="00921DEF"/>
    <w:rsid w:val="00922021"/>
    <w:rsid w:val="00922041"/>
    <w:rsid w:val="00922543"/>
    <w:rsid w:val="00922724"/>
    <w:rsid w:val="0092299C"/>
    <w:rsid w:val="00923212"/>
    <w:rsid w:val="0092371B"/>
    <w:rsid w:val="00923983"/>
    <w:rsid w:val="009241AE"/>
    <w:rsid w:val="00924AB2"/>
    <w:rsid w:val="00924C71"/>
    <w:rsid w:val="00924D78"/>
    <w:rsid w:val="009250AD"/>
    <w:rsid w:val="00925736"/>
    <w:rsid w:val="009258E2"/>
    <w:rsid w:val="0092610B"/>
    <w:rsid w:val="009261CF"/>
    <w:rsid w:val="009262BA"/>
    <w:rsid w:val="0092636E"/>
    <w:rsid w:val="009264C9"/>
    <w:rsid w:val="009267A4"/>
    <w:rsid w:val="00926846"/>
    <w:rsid w:val="00926900"/>
    <w:rsid w:val="00926B88"/>
    <w:rsid w:val="00926D41"/>
    <w:rsid w:val="00926DB1"/>
    <w:rsid w:val="00926F2F"/>
    <w:rsid w:val="009270F0"/>
    <w:rsid w:val="00927126"/>
    <w:rsid w:val="009271CD"/>
    <w:rsid w:val="009272CC"/>
    <w:rsid w:val="00927324"/>
    <w:rsid w:val="009273D7"/>
    <w:rsid w:val="00927480"/>
    <w:rsid w:val="009274D9"/>
    <w:rsid w:val="009274F3"/>
    <w:rsid w:val="0092751F"/>
    <w:rsid w:val="00927A47"/>
    <w:rsid w:val="00927BC8"/>
    <w:rsid w:val="00927C37"/>
    <w:rsid w:val="00927ECE"/>
    <w:rsid w:val="00927F72"/>
    <w:rsid w:val="0093020E"/>
    <w:rsid w:val="0093037A"/>
    <w:rsid w:val="009303BA"/>
    <w:rsid w:val="009307F0"/>
    <w:rsid w:val="00930C83"/>
    <w:rsid w:val="0093128A"/>
    <w:rsid w:val="009312ED"/>
    <w:rsid w:val="00931A5B"/>
    <w:rsid w:val="009321CE"/>
    <w:rsid w:val="00932274"/>
    <w:rsid w:val="00932309"/>
    <w:rsid w:val="00932528"/>
    <w:rsid w:val="0093253E"/>
    <w:rsid w:val="00932855"/>
    <w:rsid w:val="00932B34"/>
    <w:rsid w:val="00932F2E"/>
    <w:rsid w:val="00933121"/>
    <w:rsid w:val="00933576"/>
    <w:rsid w:val="0093371E"/>
    <w:rsid w:val="009337A2"/>
    <w:rsid w:val="00933B64"/>
    <w:rsid w:val="00933D72"/>
    <w:rsid w:val="00933EAD"/>
    <w:rsid w:val="0093420B"/>
    <w:rsid w:val="00934C13"/>
    <w:rsid w:val="009354AB"/>
    <w:rsid w:val="0093580D"/>
    <w:rsid w:val="00935FFA"/>
    <w:rsid w:val="009361FB"/>
    <w:rsid w:val="00936723"/>
    <w:rsid w:val="00936980"/>
    <w:rsid w:val="00937387"/>
    <w:rsid w:val="00937607"/>
    <w:rsid w:val="0093782D"/>
    <w:rsid w:val="00937860"/>
    <w:rsid w:val="00940393"/>
    <w:rsid w:val="00940CA5"/>
    <w:rsid w:val="00940D9C"/>
    <w:rsid w:val="00940E80"/>
    <w:rsid w:val="00940FA7"/>
    <w:rsid w:val="009411DD"/>
    <w:rsid w:val="0094137C"/>
    <w:rsid w:val="009415DD"/>
    <w:rsid w:val="00941B59"/>
    <w:rsid w:val="00941C8C"/>
    <w:rsid w:val="00941DA8"/>
    <w:rsid w:val="00941E8F"/>
    <w:rsid w:val="00941F35"/>
    <w:rsid w:val="00942106"/>
    <w:rsid w:val="009426AE"/>
    <w:rsid w:val="00942706"/>
    <w:rsid w:val="0094297B"/>
    <w:rsid w:val="009429B8"/>
    <w:rsid w:val="00942FDB"/>
    <w:rsid w:val="0094328D"/>
    <w:rsid w:val="0094354F"/>
    <w:rsid w:val="0094355C"/>
    <w:rsid w:val="00944004"/>
    <w:rsid w:val="009440C2"/>
    <w:rsid w:val="0094423F"/>
    <w:rsid w:val="009442AD"/>
    <w:rsid w:val="009449B0"/>
    <w:rsid w:val="00944E2F"/>
    <w:rsid w:val="00944F4F"/>
    <w:rsid w:val="0094540A"/>
    <w:rsid w:val="009455D5"/>
    <w:rsid w:val="00945DD7"/>
    <w:rsid w:val="00946027"/>
    <w:rsid w:val="00946295"/>
    <w:rsid w:val="009468A4"/>
    <w:rsid w:val="00946C92"/>
    <w:rsid w:val="009472E5"/>
    <w:rsid w:val="0094755A"/>
    <w:rsid w:val="00947566"/>
    <w:rsid w:val="009475C3"/>
    <w:rsid w:val="009476DD"/>
    <w:rsid w:val="009476E2"/>
    <w:rsid w:val="00947783"/>
    <w:rsid w:val="009479C5"/>
    <w:rsid w:val="00947D83"/>
    <w:rsid w:val="0094A6BE"/>
    <w:rsid w:val="00950149"/>
    <w:rsid w:val="009501D9"/>
    <w:rsid w:val="009504DF"/>
    <w:rsid w:val="0095061A"/>
    <w:rsid w:val="0095083F"/>
    <w:rsid w:val="0095086A"/>
    <w:rsid w:val="00950B63"/>
    <w:rsid w:val="00950DC7"/>
    <w:rsid w:val="0095113F"/>
    <w:rsid w:val="009511A9"/>
    <w:rsid w:val="009511F8"/>
    <w:rsid w:val="00951200"/>
    <w:rsid w:val="00951D07"/>
    <w:rsid w:val="00951F56"/>
    <w:rsid w:val="00952063"/>
    <w:rsid w:val="0095237C"/>
    <w:rsid w:val="0095258C"/>
    <w:rsid w:val="00952AEA"/>
    <w:rsid w:val="00952D2F"/>
    <w:rsid w:val="00952F48"/>
    <w:rsid w:val="00953109"/>
    <w:rsid w:val="00953327"/>
    <w:rsid w:val="009535D6"/>
    <w:rsid w:val="00953868"/>
    <w:rsid w:val="009540A9"/>
    <w:rsid w:val="00954186"/>
    <w:rsid w:val="009546C8"/>
    <w:rsid w:val="0095478E"/>
    <w:rsid w:val="009547A2"/>
    <w:rsid w:val="00954A87"/>
    <w:rsid w:val="00954ABF"/>
    <w:rsid w:val="00954B87"/>
    <w:rsid w:val="00954BBD"/>
    <w:rsid w:val="00954D47"/>
    <w:rsid w:val="00954F27"/>
    <w:rsid w:val="0095525D"/>
    <w:rsid w:val="009552E9"/>
    <w:rsid w:val="009553FF"/>
    <w:rsid w:val="00955AE9"/>
    <w:rsid w:val="00955BF9"/>
    <w:rsid w:val="00955F9E"/>
    <w:rsid w:val="009560AE"/>
    <w:rsid w:val="009566FB"/>
    <w:rsid w:val="009567E6"/>
    <w:rsid w:val="00956923"/>
    <w:rsid w:val="00957523"/>
    <w:rsid w:val="00957525"/>
    <w:rsid w:val="00957568"/>
    <w:rsid w:val="00957A0E"/>
    <w:rsid w:val="00957E63"/>
    <w:rsid w:val="00960088"/>
    <w:rsid w:val="009601AB"/>
    <w:rsid w:val="00960BDF"/>
    <w:rsid w:val="00960E81"/>
    <w:rsid w:val="00960EE8"/>
    <w:rsid w:val="00960EFE"/>
    <w:rsid w:val="009614EA"/>
    <w:rsid w:val="0096154D"/>
    <w:rsid w:val="00962302"/>
    <w:rsid w:val="00962482"/>
    <w:rsid w:val="009627BE"/>
    <w:rsid w:val="00962800"/>
    <w:rsid w:val="009628F6"/>
    <w:rsid w:val="00962F22"/>
    <w:rsid w:val="00963083"/>
    <w:rsid w:val="00963130"/>
    <w:rsid w:val="00963CCA"/>
    <w:rsid w:val="00963D2E"/>
    <w:rsid w:val="009640B7"/>
    <w:rsid w:val="0096411D"/>
    <w:rsid w:val="00964895"/>
    <w:rsid w:val="00965245"/>
    <w:rsid w:val="00965493"/>
    <w:rsid w:val="0096551C"/>
    <w:rsid w:val="009655EE"/>
    <w:rsid w:val="0096578C"/>
    <w:rsid w:val="00965AEB"/>
    <w:rsid w:val="00965DF1"/>
    <w:rsid w:val="00966AFE"/>
    <w:rsid w:val="0096705A"/>
    <w:rsid w:val="009671A1"/>
    <w:rsid w:val="0096742E"/>
    <w:rsid w:val="00967674"/>
    <w:rsid w:val="009677D2"/>
    <w:rsid w:val="0096794C"/>
    <w:rsid w:val="00967D90"/>
    <w:rsid w:val="00967E13"/>
    <w:rsid w:val="00967F38"/>
    <w:rsid w:val="0097062F"/>
    <w:rsid w:val="009706C6"/>
    <w:rsid w:val="00970B8E"/>
    <w:rsid w:val="009710B4"/>
    <w:rsid w:val="009714FF"/>
    <w:rsid w:val="00971607"/>
    <w:rsid w:val="00971E8B"/>
    <w:rsid w:val="00972194"/>
    <w:rsid w:val="00972241"/>
    <w:rsid w:val="0097239D"/>
    <w:rsid w:val="009723AA"/>
    <w:rsid w:val="0097260A"/>
    <w:rsid w:val="009727FD"/>
    <w:rsid w:val="00972D70"/>
    <w:rsid w:val="00973159"/>
    <w:rsid w:val="009731F7"/>
    <w:rsid w:val="009733FE"/>
    <w:rsid w:val="0097344B"/>
    <w:rsid w:val="00973456"/>
    <w:rsid w:val="009737C2"/>
    <w:rsid w:val="00973875"/>
    <w:rsid w:val="0097392D"/>
    <w:rsid w:val="00973A77"/>
    <w:rsid w:val="00973ABE"/>
    <w:rsid w:val="00973AF4"/>
    <w:rsid w:val="00973FAD"/>
    <w:rsid w:val="0097482F"/>
    <w:rsid w:val="00974CD8"/>
    <w:rsid w:val="00974D47"/>
    <w:rsid w:val="00974E4C"/>
    <w:rsid w:val="00974EF3"/>
    <w:rsid w:val="009750D0"/>
    <w:rsid w:val="00975543"/>
    <w:rsid w:val="009755D2"/>
    <w:rsid w:val="009755DF"/>
    <w:rsid w:val="009756A3"/>
    <w:rsid w:val="009759D3"/>
    <w:rsid w:val="00975C06"/>
    <w:rsid w:val="00975F0D"/>
    <w:rsid w:val="00976187"/>
    <w:rsid w:val="00976515"/>
    <w:rsid w:val="00976881"/>
    <w:rsid w:val="009768FD"/>
    <w:rsid w:val="009775B9"/>
    <w:rsid w:val="0097763C"/>
    <w:rsid w:val="00977785"/>
    <w:rsid w:val="00977CF7"/>
    <w:rsid w:val="00977E91"/>
    <w:rsid w:val="009800D8"/>
    <w:rsid w:val="00980363"/>
    <w:rsid w:val="00980437"/>
    <w:rsid w:val="0098067E"/>
    <w:rsid w:val="009809FF"/>
    <w:rsid w:val="00980D1C"/>
    <w:rsid w:val="00980E37"/>
    <w:rsid w:val="009814D2"/>
    <w:rsid w:val="009814E7"/>
    <w:rsid w:val="0098174F"/>
    <w:rsid w:val="00981932"/>
    <w:rsid w:val="009821B9"/>
    <w:rsid w:val="00982BA5"/>
    <w:rsid w:val="00982C0E"/>
    <w:rsid w:val="00982D2F"/>
    <w:rsid w:val="009832E3"/>
    <w:rsid w:val="009836B2"/>
    <w:rsid w:val="00983B8D"/>
    <w:rsid w:val="00984170"/>
    <w:rsid w:val="0098427C"/>
    <w:rsid w:val="0098475B"/>
    <w:rsid w:val="00984E03"/>
    <w:rsid w:val="00985022"/>
    <w:rsid w:val="009852CF"/>
    <w:rsid w:val="0098552F"/>
    <w:rsid w:val="00985698"/>
    <w:rsid w:val="009858BD"/>
    <w:rsid w:val="00985D59"/>
    <w:rsid w:val="00985EDE"/>
    <w:rsid w:val="009860C2"/>
    <w:rsid w:val="009862AC"/>
    <w:rsid w:val="00986530"/>
    <w:rsid w:val="009865AE"/>
    <w:rsid w:val="00986CB6"/>
    <w:rsid w:val="009873AD"/>
    <w:rsid w:val="0098748D"/>
    <w:rsid w:val="0098786F"/>
    <w:rsid w:val="009879F0"/>
    <w:rsid w:val="00987A01"/>
    <w:rsid w:val="0098D216"/>
    <w:rsid w:val="009902DF"/>
    <w:rsid w:val="0099069C"/>
    <w:rsid w:val="009908A2"/>
    <w:rsid w:val="009908C4"/>
    <w:rsid w:val="00990B37"/>
    <w:rsid w:val="00990F11"/>
    <w:rsid w:val="0099100E"/>
    <w:rsid w:val="00991366"/>
    <w:rsid w:val="00991BFE"/>
    <w:rsid w:val="00992349"/>
    <w:rsid w:val="00992410"/>
    <w:rsid w:val="009928E7"/>
    <w:rsid w:val="00992B1A"/>
    <w:rsid w:val="00992D18"/>
    <w:rsid w:val="009933B7"/>
    <w:rsid w:val="0099356E"/>
    <w:rsid w:val="009936BE"/>
    <w:rsid w:val="009937DF"/>
    <w:rsid w:val="00993892"/>
    <w:rsid w:val="00993A6C"/>
    <w:rsid w:val="00993D5E"/>
    <w:rsid w:val="00993E0D"/>
    <w:rsid w:val="00993EE4"/>
    <w:rsid w:val="00993F39"/>
    <w:rsid w:val="00994124"/>
    <w:rsid w:val="00994321"/>
    <w:rsid w:val="009946D1"/>
    <w:rsid w:val="009959DE"/>
    <w:rsid w:val="00995CAB"/>
    <w:rsid w:val="00995F6C"/>
    <w:rsid w:val="00996586"/>
    <w:rsid w:val="009965B0"/>
    <w:rsid w:val="009967F9"/>
    <w:rsid w:val="009968AB"/>
    <w:rsid w:val="009968E2"/>
    <w:rsid w:val="0099691B"/>
    <w:rsid w:val="00996994"/>
    <w:rsid w:val="00996BCB"/>
    <w:rsid w:val="009971AD"/>
    <w:rsid w:val="009971FF"/>
    <w:rsid w:val="00997439"/>
    <w:rsid w:val="00997514"/>
    <w:rsid w:val="00997A36"/>
    <w:rsid w:val="009A066E"/>
    <w:rsid w:val="009A0929"/>
    <w:rsid w:val="009A09B0"/>
    <w:rsid w:val="009A0BF4"/>
    <w:rsid w:val="009A0C97"/>
    <w:rsid w:val="009A0C9F"/>
    <w:rsid w:val="009A0DF9"/>
    <w:rsid w:val="009A11B1"/>
    <w:rsid w:val="009A11D8"/>
    <w:rsid w:val="009A1A83"/>
    <w:rsid w:val="009A1BFF"/>
    <w:rsid w:val="009A1E0E"/>
    <w:rsid w:val="009A2261"/>
    <w:rsid w:val="009A2415"/>
    <w:rsid w:val="009A2C98"/>
    <w:rsid w:val="009A31C1"/>
    <w:rsid w:val="009A3243"/>
    <w:rsid w:val="009A3700"/>
    <w:rsid w:val="009A38C2"/>
    <w:rsid w:val="009A3B09"/>
    <w:rsid w:val="009A3C9D"/>
    <w:rsid w:val="009A3EC0"/>
    <w:rsid w:val="009A4569"/>
    <w:rsid w:val="009A45F4"/>
    <w:rsid w:val="009A4972"/>
    <w:rsid w:val="009A49B5"/>
    <w:rsid w:val="009A4A5C"/>
    <w:rsid w:val="009A4A70"/>
    <w:rsid w:val="009A4AF3"/>
    <w:rsid w:val="009A5036"/>
    <w:rsid w:val="009A5083"/>
    <w:rsid w:val="009A51C1"/>
    <w:rsid w:val="009A53BD"/>
    <w:rsid w:val="009A543B"/>
    <w:rsid w:val="009A5601"/>
    <w:rsid w:val="009A5D03"/>
    <w:rsid w:val="009A5FBC"/>
    <w:rsid w:val="009A6C1B"/>
    <w:rsid w:val="009A6EFB"/>
    <w:rsid w:val="009A6F59"/>
    <w:rsid w:val="009A6F79"/>
    <w:rsid w:val="009A6FC0"/>
    <w:rsid w:val="009A7250"/>
    <w:rsid w:val="009A74B1"/>
    <w:rsid w:val="009A7648"/>
    <w:rsid w:val="009A76BF"/>
    <w:rsid w:val="009A783A"/>
    <w:rsid w:val="009A7B01"/>
    <w:rsid w:val="009B0A49"/>
    <w:rsid w:val="009B0E02"/>
    <w:rsid w:val="009B1191"/>
    <w:rsid w:val="009B12FD"/>
    <w:rsid w:val="009B182D"/>
    <w:rsid w:val="009B19F2"/>
    <w:rsid w:val="009B1D91"/>
    <w:rsid w:val="009B206D"/>
    <w:rsid w:val="009B2177"/>
    <w:rsid w:val="009B21B8"/>
    <w:rsid w:val="009B288C"/>
    <w:rsid w:val="009B3396"/>
    <w:rsid w:val="009B3688"/>
    <w:rsid w:val="009B3695"/>
    <w:rsid w:val="009B3708"/>
    <w:rsid w:val="009B3F3B"/>
    <w:rsid w:val="009B41CE"/>
    <w:rsid w:val="009B4423"/>
    <w:rsid w:val="009B48CA"/>
    <w:rsid w:val="009B4962"/>
    <w:rsid w:val="009B4A76"/>
    <w:rsid w:val="009B4B24"/>
    <w:rsid w:val="009B4E44"/>
    <w:rsid w:val="009B5206"/>
    <w:rsid w:val="009B5300"/>
    <w:rsid w:val="009B55B6"/>
    <w:rsid w:val="009B5778"/>
    <w:rsid w:val="009B612F"/>
    <w:rsid w:val="009B6216"/>
    <w:rsid w:val="009B64BA"/>
    <w:rsid w:val="009B65C2"/>
    <w:rsid w:val="009B670F"/>
    <w:rsid w:val="009B6C55"/>
    <w:rsid w:val="009B6C8B"/>
    <w:rsid w:val="009B6DD0"/>
    <w:rsid w:val="009B6E35"/>
    <w:rsid w:val="009B7319"/>
    <w:rsid w:val="009B784C"/>
    <w:rsid w:val="009B7C36"/>
    <w:rsid w:val="009C019D"/>
    <w:rsid w:val="009C0536"/>
    <w:rsid w:val="009C0763"/>
    <w:rsid w:val="009C0AB0"/>
    <w:rsid w:val="009C0ECF"/>
    <w:rsid w:val="009C1182"/>
    <w:rsid w:val="009C141E"/>
    <w:rsid w:val="009C145A"/>
    <w:rsid w:val="009C184C"/>
    <w:rsid w:val="009C1B45"/>
    <w:rsid w:val="009C1D80"/>
    <w:rsid w:val="009C1ED9"/>
    <w:rsid w:val="009C25BC"/>
    <w:rsid w:val="009C30F2"/>
    <w:rsid w:val="009C375B"/>
    <w:rsid w:val="009C3C52"/>
    <w:rsid w:val="009C43D5"/>
    <w:rsid w:val="009C45AA"/>
    <w:rsid w:val="009C4B55"/>
    <w:rsid w:val="009C4B7A"/>
    <w:rsid w:val="009C4ED2"/>
    <w:rsid w:val="009C4EE3"/>
    <w:rsid w:val="009C532B"/>
    <w:rsid w:val="009C53AC"/>
    <w:rsid w:val="009C56E4"/>
    <w:rsid w:val="009C59EC"/>
    <w:rsid w:val="009C5F2A"/>
    <w:rsid w:val="009C5F41"/>
    <w:rsid w:val="009C60F8"/>
    <w:rsid w:val="009C628E"/>
    <w:rsid w:val="009C6435"/>
    <w:rsid w:val="009C660B"/>
    <w:rsid w:val="009C68AA"/>
    <w:rsid w:val="009C7161"/>
    <w:rsid w:val="009C7D27"/>
    <w:rsid w:val="009D004B"/>
    <w:rsid w:val="009D06E7"/>
    <w:rsid w:val="009D07CB"/>
    <w:rsid w:val="009D094A"/>
    <w:rsid w:val="009D096F"/>
    <w:rsid w:val="009D0AF5"/>
    <w:rsid w:val="009D0E3E"/>
    <w:rsid w:val="009D1278"/>
    <w:rsid w:val="009D147B"/>
    <w:rsid w:val="009D175E"/>
    <w:rsid w:val="009D17A4"/>
    <w:rsid w:val="009D17AB"/>
    <w:rsid w:val="009D1C17"/>
    <w:rsid w:val="009D1E20"/>
    <w:rsid w:val="009D21B3"/>
    <w:rsid w:val="009D250C"/>
    <w:rsid w:val="009D2581"/>
    <w:rsid w:val="009D2E0D"/>
    <w:rsid w:val="009D36C0"/>
    <w:rsid w:val="009D37B2"/>
    <w:rsid w:val="009D39E6"/>
    <w:rsid w:val="009D3DBB"/>
    <w:rsid w:val="009D3DD0"/>
    <w:rsid w:val="009D4096"/>
    <w:rsid w:val="009D4144"/>
    <w:rsid w:val="009D416B"/>
    <w:rsid w:val="009D446D"/>
    <w:rsid w:val="009D46AE"/>
    <w:rsid w:val="009D475B"/>
    <w:rsid w:val="009D4CB2"/>
    <w:rsid w:val="009D4DDB"/>
    <w:rsid w:val="009D50A7"/>
    <w:rsid w:val="009D5567"/>
    <w:rsid w:val="009D5E12"/>
    <w:rsid w:val="009D5F2B"/>
    <w:rsid w:val="009D6015"/>
    <w:rsid w:val="009D61A1"/>
    <w:rsid w:val="009D6495"/>
    <w:rsid w:val="009D65AA"/>
    <w:rsid w:val="009D6662"/>
    <w:rsid w:val="009D6BC1"/>
    <w:rsid w:val="009D6D05"/>
    <w:rsid w:val="009D753F"/>
    <w:rsid w:val="009D7759"/>
    <w:rsid w:val="009D78E4"/>
    <w:rsid w:val="009D7A2C"/>
    <w:rsid w:val="009E05B1"/>
    <w:rsid w:val="009E0B98"/>
    <w:rsid w:val="009E0DA1"/>
    <w:rsid w:val="009E1205"/>
    <w:rsid w:val="009E1234"/>
    <w:rsid w:val="009E13CB"/>
    <w:rsid w:val="009E169A"/>
    <w:rsid w:val="009E16E3"/>
    <w:rsid w:val="009E1DF8"/>
    <w:rsid w:val="009E1FFA"/>
    <w:rsid w:val="009E25C2"/>
    <w:rsid w:val="009E2739"/>
    <w:rsid w:val="009E2EE4"/>
    <w:rsid w:val="009E312A"/>
    <w:rsid w:val="009E3441"/>
    <w:rsid w:val="009E3461"/>
    <w:rsid w:val="009E3611"/>
    <w:rsid w:val="009E3DC4"/>
    <w:rsid w:val="009E416D"/>
    <w:rsid w:val="009E427A"/>
    <w:rsid w:val="009E4582"/>
    <w:rsid w:val="009E4627"/>
    <w:rsid w:val="009E4820"/>
    <w:rsid w:val="009E4C94"/>
    <w:rsid w:val="009E4FBA"/>
    <w:rsid w:val="009E528D"/>
    <w:rsid w:val="009E52A9"/>
    <w:rsid w:val="009E5746"/>
    <w:rsid w:val="009E57E1"/>
    <w:rsid w:val="009E5EC3"/>
    <w:rsid w:val="009E6057"/>
    <w:rsid w:val="009E62C6"/>
    <w:rsid w:val="009E636B"/>
    <w:rsid w:val="009E6434"/>
    <w:rsid w:val="009E6C13"/>
    <w:rsid w:val="009E6EB2"/>
    <w:rsid w:val="009E71FC"/>
    <w:rsid w:val="009E7445"/>
    <w:rsid w:val="009E7536"/>
    <w:rsid w:val="009E77D8"/>
    <w:rsid w:val="009E79C3"/>
    <w:rsid w:val="009E7AD7"/>
    <w:rsid w:val="009E7CE4"/>
    <w:rsid w:val="009E7F4B"/>
    <w:rsid w:val="009F00AA"/>
    <w:rsid w:val="009F0300"/>
    <w:rsid w:val="009F065A"/>
    <w:rsid w:val="009F0670"/>
    <w:rsid w:val="009F074D"/>
    <w:rsid w:val="009F0884"/>
    <w:rsid w:val="009F097D"/>
    <w:rsid w:val="009F0BD2"/>
    <w:rsid w:val="009F0EED"/>
    <w:rsid w:val="009F106C"/>
    <w:rsid w:val="009F139C"/>
    <w:rsid w:val="009F17F4"/>
    <w:rsid w:val="009F1DE3"/>
    <w:rsid w:val="009F1F4B"/>
    <w:rsid w:val="009F2549"/>
    <w:rsid w:val="009F2EAE"/>
    <w:rsid w:val="009F2F25"/>
    <w:rsid w:val="009F2F63"/>
    <w:rsid w:val="009F2F6A"/>
    <w:rsid w:val="009F310B"/>
    <w:rsid w:val="009F329E"/>
    <w:rsid w:val="009F3300"/>
    <w:rsid w:val="009F3305"/>
    <w:rsid w:val="009F3340"/>
    <w:rsid w:val="009F336B"/>
    <w:rsid w:val="009F3B93"/>
    <w:rsid w:val="009F3B96"/>
    <w:rsid w:val="009F3DA9"/>
    <w:rsid w:val="009F40D6"/>
    <w:rsid w:val="009F4143"/>
    <w:rsid w:val="009F4181"/>
    <w:rsid w:val="009F43E2"/>
    <w:rsid w:val="009F462F"/>
    <w:rsid w:val="009F4770"/>
    <w:rsid w:val="009F58D3"/>
    <w:rsid w:val="009F5973"/>
    <w:rsid w:val="009F5C19"/>
    <w:rsid w:val="009F5F0C"/>
    <w:rsid w:val="009F64F0"/>
    <w:rsid w:val="009F6866"/>
    <w:rsid w:val="009F6B7A"/>
    <w:rsid w:val="009F7172"/>
    <w:rsid w:val="009F77AA"/>
    <w:rsid w:val="009F7BAA"/>
    <w:rsid w:val="009F7CE9"/>
    <w:rsid w:val="00A00010"/>
    <w:rsid w:val="00A0007A"/>
    <w:rsid w:val="00A00350"/>
    <w:rsid w:val="00A00413"/>
    <w:rsid w:val="00A00CEF"/>
    <w:rsid w:val="00A00EC4"/>
    <w:rsid w:val="00A00FCF"/>
    <w:rsid w:val="00A0117D"/>
    <w:rsid w:val="00A011AF"/>
    <w:rsid w:val="00A012A7"/>
    <w:rsid w:val="00A0198C"/>
    <w:rsid w:val="00A01A33"/>
    <w:rsid w:val="00A01C16"/>
    <w:rsid w:val="00A01C1F"/>
    <w:rsid w:val="00A01C8C"/>
    <w:rsid w:val="00A022C1"/>
    <w:rsid w:val="00A02BD4"/>
    <w:rsid w:val="00A02D08"/>
    <w:rsid w:val="00A02E16"/>
    <w:rsid w:val="00A0312A"/>
    <w:rsid w:val="00A031CE"/>
    <w:rsid w:val="00A03289"/>
    <w:rsid w:val="00A03E05"/>
    <w:rsid w:val="00A04214"/>
    <w:rsid w:val="00A04259"/>
    <w:rsid w:val="00A04631"/>
    <w:rsid w:val="00A047E1"/>
    <w:rsid w:val="00A0486B"/>
    <w:rsid w:val="00A04934"/>
    <w:rsid w:val="00A04AD7"/>
    <w:rsid w:val="00A050A3"/>
    <w:rsid w:val="00A050FD"/>
    <w:rsid w:val="00A051B5"/>
    <w:rsid w:val="00A0523C"/>
    <w:rsid w:val="00A052A0"/>
    <w:rsid w:val="00A053FA"/>
    <w:rsid w:val="00A055B0"/>
    <w:rsid w:val="00A055EE"/>
    <w:rsid w:val="00A0592C"/>
    <w:rsid w:val="00A05ACF"/>
    <w:rsid w:val="00A05F55"/>
    <w:rsid w:val="00A05F63"/>
    <w:rsid w:val="00A06577"/>
    <w:rsid w:val="00A068E9"/>
    <w:rsid w:val="00A0693B"/>
    <w:rsid w:val="00A06B89"/>
    <w:rsid w:val="00A06C61"/>
    <w:rsid w:val="00A06D5C"/>
    <w:rsid w:val="00A06E12"/>
    <w:rsid w:val="00A06FA1"/>
    <w:rsid w:val="00A071CC"/>
    <w:rsid w:val="00A07249"/>
    <w:rsid w:val="00A077C2"/>
    <w:rsid w:val="00A07B3C"/>
    <w:rsid w:val="00A07F50"/>
    <w:rsid w:val="00A1041A"/>
    <w:rsid w:val="00A10D95"/>
    <w:rsid w:val="00A10E09"/>
    <w:rsid w:val="00A10E11"/>
    <w:rsid w:val="00A11310"/>
    <w:rsid w:val="00A1160E"/>
    <w:rsid w:val="00A11928"/>
    <w:rsid w:val="00A1197B"/>
    <w:rsid w:val="00A122FC"/>
    <w:rsid w:val="00A12353"/>
    <w:rsid w:val="00A125AB"/>
    <w:rsid w:val="00A125BE"/>
    <w:rsid w:val="00A125E5"/>
    <w:rsid w:val="00A12982"/>
    <w:rsid w:val="00A129B5"/>
    <w:rsid w:val="00A12A41"/>
    <w:rsid w:val="00A12C29"/>
    <w:rsid w:val="00A12DE2"/>
    <w:rsid w:val="00A130A3"/>
    <w:rsid w:val="00A132A9"/>
    <w:rsid w:val="00A135AA"/>
    <w:rsid w:val="00A135CF"/>
    <w:rsid w:val="00A13911"/>
    <w:rsid w:val="00A13984"/>
    <w:rsid w:val="00A13D42"/>
    <w:rsid w:val="00A140E9"/>
    <w:rsid w:val="00A143E0"/>
    <w:rsid w:val="00A14429"/>
    <w:rsid w:val="00A14528"/>
    <w:rsid w:val="00A14B77"/>
    <w:rsid w:val="00A14D20"/>
    <w:rsid w:val="00A14E46"/>
    <w:rsid w:val="00A150CE"/>
    <w:rsid w:val="00A15381"/>
    <w:rsid w:val="00A1542E"/>
    <w:rsid w:val="00A15454"/>
    <w:rsid w:val="00A1575E"/>
    <w:rsid w:val="00A158A2"/>
    <w:rsid w:val="00A15C30"/>
    <w:rsid w:val="00A16439"/>
    <w:rsid w:val="00A1685A"/>
    <w:rsid w:val="00A16C22"/>
    <w:rsid w:val="00A170B2"/>
    <w:rsid w:val="00A17128"/>
    <w:rsid w:val="00A17189"/>
    <w:rsid w:val="00A17728"/>
    <w:rsid w:val="00A17776"/>
    <w:rsid w:val="00A2008A"/>
    <w:rsid w:val="00A201A0"/>
    <w:rsid w:val="00A20208"/>
    <w:rsid w:val="00A2020C"/>
    <w:rsid w:val="00A204B9"/>
    <w:rsid w:val="00A204BE"/>
    <w:rsid w:val="00A205A8"/>
    <w:rsid w:val="00A20984"/>
    <w:rsid w:val="00A20A6A"/>
    <w:rsid w:val="00A20AFE"/>
    <w:rsid w:val="00A20C6E"/>
    <w:rsid w:val="00A20ED9"/>
    <w:rsid w:val="00A2129A"/>
    <w:rsid w:val="00A212C9"/>
    <w:rsid w:val="00A21445"/>
    <w:rsid w:val="00A21DCB"/>
    <w:rsid w:val="00A21DDE"/>
    <w:rsid w:val="00A223AB"/>
    <w:rsid w:val="00A22459"/>
    <w:rsid w:val="00A2252E"/>
    <w:rsid w:val="00A22EB3"/>
    <w:rsid w:val="00A23411"/>
    <w:rsid w:val="00A2353C"/>
    <w:rsid w:val="00A23634"/>
    <w:rsid w:val="00A23707"/>
    <w:rsid w:val="00A2396B"/>
    <w:rsid w:val="00A24014"/>
    <w:rsid w:val="00A2424B"/>
    <w:rsid w:val="00A245A3"/>
    <w:rsid w:val="00A247AE"/>
    <w:rsid w:val="00A24890"/>
    <w:rsid w:val="00A24A63"/>
    <w:rsid w:val="00A24AFF"/>
    <w:rsid w:val="00A24D54"/>
    <w:rsid w:val="00A24D77"/>
    <w:rsid w:val="00A24E3F"/>
    <w:rsid w:val="00A253DE"/>
    <w:rsid w:val="00A25F01"/>
    <w:rsid w:val="00A260E1"/>
    <w:rsid w:val="00A264FB"/>
    <w:rsid w:val="00A2676A"/>
    <w:rsid w:val="00A268FE"/>
    <w:rsid w:val="00A26A0E"/>
    <w:rsid w:val="00A26C2B"/>
    <w:rsid w:val="00A27094"/>
    <w:rsid w:val="00A271DA"/>
    <w:rsid w:val="00A2792F"/>
    <w:rsid w:val="00A27FD0"/>
    <w:rsid w:val="00A3002B"/>
    <w:rsid w:val="00A303A2"/>
    <w:rsid w:val="00A30470"/>
    <w:rsid w:val="00A30628"/>
    <w:rsid w:val="00A308CE"/>
    <w:rsid w:val="00A30A6B"/>
    <w:rsid w:val="00A30C52"/>
    <w:rsid w:val="00A30D1D"/>
    <w:rsid w:val="00A31236"/>
    <w:rsid w:val="00A319A5"/>
    <w:rsid w:val="00A31A3F"/>
    <w:rsid w:val="00A31B48"/>
    <w:rsid w:val="00A31CE6"/>
    <w:rsid w:val="00A32403"/>
    <w:rsid w:val="00A32763"/>
    <w:rsid w:val="00A329D8"/>
    <w:rsid w:val="00A32B23"/>
    <w:rsid w:val="00A32ECF"/>
    <w:rsid w:val="00A332DD"/>
    <w:rsid w:val="00A33857"/>
    <w:rsid w:val="00A33E3F"/>
    <w:rsid w:val="00A33FC7"/>
    <w:rsid w:val="00A3410D"/>
    <w:rsid w:val="00A34280"/>
    <w:rsid w:val="00A3454E"/>
    <w:rsid w:val="00A34A0F"/>
    <w:rsid w:val="00A35110"/>
    <w:rsid w:val="00A359A8"/>
    <w:rsid w:val="00A35B99"/>
    <w:rsid w:val="00A35E2A"/>
    <w:rsid w:val="00A35EC9"/>
    <w:rsid w:val="00A36086"/>
    <w:rsid w:val="00A36999"/>
    <w:rsid w:val="00A36ABB"/>
    <w:rsid w:val="00A36ADE"/>
    <w:rsid w:val="00A36D35"/>
    <w:rsid w:val="00A36DAB"/>
    <w:rsid w:val="00A36E98"/>
    <w:rsid w:val="00A37528"/>
    <w:rsid w:val="00A376AF"/>
    <w:rsid w:val="00A37A2E"/>
    <w:rsid w:val="00A37A9B"/>
    <w:rsid w:val="00A37EB2"/>
    <w:rsid w:val="00A37FAA"/>
    <w:rsid w:val="00A37FEB"/>
    <w:rsid w:val="00A40537"/>
    <w:rsid w:val="00A407D7"/>
    <w:rsid w:val="00A40CAC"/>
    <w:rsid w:val="00A40F31"/>
    <w:rsid w:val="00A412D8"/>
    <w:rsid w:val="00A41468"/>
    <w:rsid w:val="00A41565"/>
    <w:rsid w:val="00A415F8"/>
    <w:rsid w:val="00A420C5"/>
    <w:rsid w:val="00A42108"/>
    <w:rsid w:val="00A4238E"/>
    <w:rsid w:val="00A4255D"/>
    <w:rsid w:val="00A42A53"/>
    <w:rsid w:val="00A42DDB"/>
    <w:rsid w:val="00A43032"/>
    <w:rsid w:val="00A4339A"/>
    <w:rsid w:val="00A43495"/>
    <w:rsid w:val="00A4359D"/>
    <w:rsid w:val="00A43631"/>
    <w:rsid w:val="00A43749"/>
    <w:rsid w:val="00A43758"/>
    <w:rsid w:val="00A4385C"/>
    <w:rsid w:val="00A43A63"/>
    <w:rsid w:val="00A441A8"/>
    <w:rsid w:val="00A4439F"/>
    <w:rsid w:val="00A445DC"/>
    <w:rsid w:val="00A447F1"/>
    <w:rsid w:val="00A4484F"/>
    <w:rsid w:val="00A44D69"/>
    <w:rsid w:val="00A44E07"/>
    <w:rsid w:val="00A45338"/>
    <w:rsid w:val="00A4557C"/>
    <w:rsid w:val="00A45675"/>
    <w:rsid w:val="00A45792"/>
    <w:rsid w:val="00A4582D"/>
    <w:rsid w:val="00A45E24"/>
    <w:rsid w:val="00A45F6E"/>
    <w:rsid w:val="00A46568"/>
    <w:rsid w:val="00A468A2"/>
    <w:rsid w:val="00A46BB1"/>
    <w:rsid w:val="00A46CAF"/>
    <w:rsid w:val="00A46D91"/>
    <w:rsid w:val="00A471BA"/>
    <w:rsid w:val="00A472AE"/>
    <w:rsid w:val="00A477E4"/>
    <w:rsid w:val="00A5021A"/>
    <w:rsid w:val="00A50CBD"/>
    <w:rsid w:val="00A50D43"/>
    <w:rsid w:val="00A50E03"/>
    <w:rsid w:val="00A50E55"/>
    <w:rsid w:val="00A5179E"/>
    <w:rsid w:val="00A51832"/>
    <w:rsid w:val="00A518E8"/>
    <w:rsid w:val="00A5197A"/>
    <w:rsid w:val="00A51B14"/>
    <w:rsid w:val="00A51B51"/>
    <w:rsid w:val="00A520DC"/>
    <w:rsid w:val="00A5215D"/>
    <w:rsid w:val="00A52583"/>
    <w:rsid w:val="00A52A95"/>
    <w:rsid w:val="00A52ABE"/>
    <w:rsid w:val="00A52B12"/>
    <w:rsid w:val="00A52CA4"/>
    <w:rsid w:val="00A52F6F"/>
    <w:rsid w:val="00A533D6"/>
    <w:rsid w:val="00A53570"/>
    <w:rsid w:val="00A53779"/>
    <w:rsid w:val="00A53986"/>
    <w:rsid w:val="00A53AEC"/>
    <w:rsid w:val="00A54071"/>
    <w:rsid w:val="00A540BD"/>
    <w:rsid w:val="00A5410E"/>
    <w:rsid w:val="00A54443"/>
    <w:rsid w:val="00A54479"/>
    <w:rsid w:val="00A54669"/>
    <w:rsid w:val="00A5474E"/>
    <w:rsid w:val="00A54AE7"/>
    <w:rsid w:val="00A54F51"/>
    <w:rsid w:val="00A550FA"/>
    <w:rsid w:val="00A556FE"/>
    <w:rsid w:val="00A55835"/>
    <w:rsid w:val="00A55C61"/>
    <w:rsid w:val="00A561BB"/>
    <w:rsid w:val="00A565A5"/>
    <w:rsid w:val="00A5670E"/>
    <w:rsid w:val="00A56716"/>
    <w:rsid w:val="00A5680B"/>
    <w:rsid w:val="00A56AE0"/>
    <w:rsid w:val="00A570FB"/>
    <w:rsid w:val="00A57644"/>
    <w:rsid w:val="00A57E96"/>
    <w:rsid w:val="00A6000D"/>
    <w:rsid w:val="00A602C7"/>
    <w:rsid w:val="00A6093B"/>
    <w:rsid w:val="00A60B07"/>
    <w:rsid w:val="00A60E00"/>
    <w:rsid w:val="00A60FDC"/>
    <w:rsid w:val="00A61474"/>
    <w:rsid w:val="00A614C0"/>
    <w:rsid w:val="00A617E9"/>
    <w:rsid w:val="00A61D84"/>
    <w:rsid w:val="00A61DF3"/>
    <w:rsid w:val="00A61E38"/>
    <w:rsid w:val="00A620C7"/>
    <w:rsid w:val="00A62127"/>
    <w:rsid w:val="00A621E6"/>
    <w:rsid w:val="00A623A3"/>
    <w:rsid w:val="00A62897"/>
    <w:rsid w:val="00A62DF9"/>
    <w:rsid w:val="00A631BD"/>
    <w:rsid w:val="00A63A14"/>
    <w:rsid w:val="00A63CB2"/>
    <w:rsid w:val="00A6421E"/>
    <w:rsid w:val="00A646E1"/>
    <w:rsid w:val="00A647D3"/>
    <w:rsid w:val="00A64873"/>
    <w:rsid w:val="00A64A75"/>
    <w:rsid w:val="00A65034"/>
    <w:rsid w:val="00A65067"/>
    <w:rsid w:val="00A651A8"/>
    <w:rsid w:val="00A6540C"/>
    <w:rsid w:val="00A65ABD"/>
    <w:rsid w:val="00A65AEC"/>
    <w:rsid w:val="00A65CB3"/>
    <w:rsid w:val="00A660D1"/>
    <w:rsid w:val="00A66145"/>
    <w:rsid w:val="00A6615C"/>
    <w:rsid w:val="00A664CB"/>
    <w:rsid w:val="00A66CA4"/>
    <w:rsid w:val="00A66E89"/>
    <w:rsid w:val="00A671CB"/>
    <w:rsid w:val="00A67411"/>
    <w:rsid w:val="00A67563"/>
    <w:rsid w:val="00A675B2"/>
    <w:rsid w:val="00A679FA"/>
    <w:rsid w:val="00A67C04"/>
    <w:rsid w:val="00A700DE"/>
    <w:rsid w:val="00A700F0"/>
    <w:rsid w:val="00A7068E"/>
    <w:rsid w:val="00A70A58"/>
    <w:rsid w:val="00A70A7B"/>
    <w:rsid w:val="00A70BE1"/>
    <w:rsid w:val="00A70CB7"/>
    <w:rsid w:val="00A7112A"/>
    <w:rsid w:val="00A7136F"/>
    <w:rsid w:val="00A71A37"/>
    <w:rsid w:val="00A71A5F"/>
    <w:rsid w:val="00A72231"/>
    <w:rsid w:val="00A723C9"/>
    <w:rsid w:val="00A72D59"/>
    <w:rsid w:val="00A72F72"/>
    <w:rsid w:val="00A73496"/>
    <w:rsid w:val="00A73580"/>
    <w:rsid w:val="00A73643"/>
    <w:rsid w:val="00A73738"/>
    <w:rsid w:val="00A7397A"/>
    <w:rsid w:val="00A73B81"/>
    <w:rsid w:val="00A73DEC"/>
    <w:rsid w:val="00A73EBC"/>
    <w:rsid w:val="00A73F71"/>
    <w:rsid w:val="00A74554"/>
    <w:rsid w:val="00A7466F"/>
    <w:rsid w:val="00A74973"/>
    <w:rsid w:val="00A74DC7"/>
    <w:rsid w:val="00A74EF4"/>
    <w:rsid w:val="00A75353"/>
    <w:rsid w:val="00A7579D"/>
    <w:rsid w:val="00A76770"/>
    <w:rsid w:val="00A76B54"/>
    <w:rsid w:val="00A76BCA"/>
    <w:rsid w:val="00A76CFB"/>
    <w:rsid w:val="00A76D15"/>
    <w:rsid w:val="00A76F73"/>
    <w:rsid w:val="00A77043"/>
    <w:rsid w:val="00A77896"/>
    <w:rsid w:val="00A8012E"/>
    <w:rsid w:val="00A802F5"/>
    <w:rsid w:val="00A80606"/>
    <w:rsid w:val="00A80780"/>
    <w:rsid w:val="00A80885"/>
    <w:rsid w:val="00A80DB1"/>
    <w:rsid w:val="00A80F33"/>
    <w:rsid w:val="00A80FE1"/>
    <w:rsid w:val="00A811C2"/>
    <w:rsid w:val="00A81A6A"/>
    <w:rsid w:val="00A81A8D"/>
    <w:rsid w:val="00A81CD5"/>
    <w:rsid w:val="00A82435"/>
    <w:rsid w:val="00A82765"/>
    <w:rsid w:val="00A8282C"/>
    <w:rsid w:val="00A82841"/>
    <w:rsid w:val="00A829E0"/>
    <w:rsid w:val="00A82B01"/>
    <w:rsid w:val="00A82C12"/>
    <w:rsid w:val="00A82E6F"/>
    <w:rsid w:val="00A830EF"/>
    <w:rsid w:val="00A83102"/>
    <w:rsid w:val="00A83319"/>
    <w:rsid w:val="00A8333B"/>
    <w:rsid w:val="00A8391B"/>
    <w:rsid w:val="00A83F1A"/>
    <w:rsid w:val="00A84546"/>
    <w:rsid w:val="00A84D22"/>
    <w:rsid w:val="00A84E1F"/>
    <w:rsid w:val="00A84E8F"/>
    <w:rsid w:val="00A854F2"/>
    <w:rsid w:val="00A855C0"/>
    <w:rsid w:val="00A858E9"/>
    <w:rsid w:val="00A85AB8"/>
    <w:rsid w:val="00A85AC2"/>
    <w:rsid w:val="00A85FFF"/>
    <w:rsid w:val="00A86112"/>
    <w:rsid w:val="00A86482"/>
    <w:rsid w:val="00A864F3"/>
    <w:rsid w:val="00A866E4"/>
    <w:rsid w:val="00A8696A"/>
    <w:rsid w:val="00A86E25"/>
    <w:rsid w:val="00A86F54"/>
    <w:rsid w:val="00A8743E"/>
    <w:rsid w:val="00A87657"/>
    <w:rsid w:val="00A87885"/>
    <w:rsid w:val="00A87F87"/>
    <w:rsid w:val="00A902FA"/>
    <w:rsid w:val="00A90BC4"/>
    <w:rsid w:val="00A90E8D"/>
    <w:rsid w:val="00A90FB9"/>
    <w:rsid w:val="00A914E6"/>
    <w:rsid w:val="00A917BA"/>
    <w:rsid w:val="00A91BD0"/>
    <w:rsid w:val="00A91DD8"/>
    <w:rsid w:val="00A91F6F"/>
    <w:rsid w:val="00A92043"/>
    <w:rsid w:val="00A9205A"/>
    <w:rsid w:val="00A9215E"/>
    <w:rsid w:val="00A922EB"/>
    <w:rsid w:val="00A92515"/>
    <w:rsid w:val="00A928CF"/>
    <w:rsid w:val="00A92A79"/>
    <w:rsid w:val="00A92CB7"/>
    <w:rsid w:val="00A92F48"/>
    <w:rsid w:val="00A93552"/>
    <w:rsid w:val="00A936C2"/>
    <w:rsid w:val="00A9404D"/>
    <w:rsid w:val="00A9412B"/>
    <w:rsid w:val="00A9461B"/>
    <w:rsid w:val="00A9473C"/>
    <w:rsid w:val="00A95170"/>
    <w:rsid w:val="00A951F6"/>
    <w:rsid w:val="00A954BE"/>
    <w:rsid w:val="00A956B2"/>
    <w:rsid w:val="00A956FF"/>
    <w:rsid w:val="00A95E36"/>
    <w:rsid w:val="00A9615D"/>
    <w:rsid w:val="00A961BA"/>
    <w:rsid w:val="00A962AB"/>
    <w:rsid w:val="00A964B2"/>
    <w:rsid w:val="00A96525"/>
    <w:rsid w:val="00A967B5"/>
    <w:rsid w:val="00A9695F"/>
    <w:rsid w:val="00A96EB5"/>
    <w:rsid w:val="00A96EEA"/>
    <w:rsid w:val="00A97551"/>
    <w:rsid w:val="00A97610"/>
    <w:rsid w:val="00A976D7"/>
    <w:rsid w:val="00A977F2"/>
    <w:rsid w:val="00A97E49"/>
    <w:rsid w:val="00AA00AB"/>
    <w:rsid w:val="00AA04B9"/>
    <w:rsid w:val="00AA09A5"/>
    <w:rsid w:val="00AA1017"/>
    <w:rsid w:val="00AA1036"/>
    <w:rsid w:val="00AA1689"/>
    <w:rsid w:val="00AA1C5A"/>
    <w:rsid w:val="00AA20A8"/>
    <w:rsid w:val="00AA2234"/>
    <w:rsid w:val="00AA2867"/>
    <w:rsid w:val="00AA2CAB"/>
    <w:rsid w:val="00AA2EA3"/>
    <w:rsid w:val="00AA2F11"/>
    <w:rsid w:val="00AA300D"/>
    <w:rsid w:val="00AA3126"/>
    <w:rsid w:val="00AA3A15"/>
    <w:rsid w:val="00AA3E93"/>
    <w:rsid w:val="00AA3EF9"/>
    <w:rsid w:val="00AA3FF3"/>
    <w:rsid w:val="00AA428C"/>
    <w:rsid w:val="00AA4360"/>
    <w:rsid w:val="00AA4876"/>
    <w:rsid w:val="00AA49D4"/>
    <w:rsid w:val="00AA4FEE"/>
    <w:rsid w:val="00AA5109"/>
    <w:rsid w:val="00AA52A4"/>
    <w:rsid w:val="00AA5510"/>
    <w:rsid w:val="00AA5718"/>
    <w:rsid w:val="00AA5727"/>
    <w:rsid w:val="00AA5E7C"/>
    <w:rsid w:val="00AA608B"/>
    <w:rsid w:val="00AA61D0"/>
    <w:rsid w:val="00AA64A6"/>
    <w:rsid w:val="00AA69EC"/>
    <w:rsid w:val="00AA6A47"/>
    <w:rsid w:val="00AA6CE0"/>
    <w:rsid w:val="00AA7003"/>
    <w:rsid w:val="00AA70ED"/>
    <w:rsid w:val="00AA72CA"/>
    <w:rsid w:val="00AA7821"/>
    <w:rsid w:val="00AA7858"/>
    <w:rsid w:val="00AA7A31"/>
    <w:rsid w:val="00AA7BCF"/>
    <w:rsid w:val="00AB017D"/>
    <w:rsid w:val="00AB01C3"/>
    <w:rsid w:val="00AB0648"/>
    <w:rsid w:val="00AB0E46"/>
    <w:rsid w:val="00AB10D7"/>
    <w:rsid w:val="00AB10DE"/>
    <w:rsid w:val="00AB170F"/>
    <w:rsid w:val="00AB1C04"/>
    <w:rsid w:val="00AB1DE4"/>
    <w:rsid w:val="00AB2235"/>
    <w:rsid w:val="00AB2516"/>
    <w:rsid w:val="00AB2651"/>
    <w:rsid w:val="00AB2A31"/>
    <w:rsid w:val="00AB30D5"/>
    <w:rsid w:val="00AB31BE"/>
    <w:rsid w:val="00AB3442"/>
    <w:rsid w:val="00AB375E"/>
    <w:rsid w:val="00AB396C"/>
    <w:rsid w:val="00AB3D2D"/>
    <w:rsid w:val="00AB3EF6"/>
    <w:rsid w:val="00AB4020"/>
    <w:rsid w:val="00AB41B0"/>
    <w:rsid w:val="00AB46D3"/>
    <w:rsid w:val="00AB4765"/>
    <w:rsid w:val="00AB4DE2"/>
    <w:rsid w:val="00AB51D2"/>
    <w:rsid w:val="00AB52F3"/>
    <w:rsid w:val="00AB5A5F"/>
    <w:rsid w:val="00AB5B33"/>
    <w:rsid w:val="00AB5C2D"/>
    <w:rsid w:val="00AB5F72"/>
    <w:rsid w:val="00AB64FE"/>
    <w:rsid w:val="00AB66B4"/>
    <w:rsid w:val="00AB6800"/>
    <w:rsid w:val="00AB6CC7"/>
    <w:rsid w:val="00AB6EA9"/>
    <w:rsid w:val="00AB6F1F"/>
    <w:rsid w:val="00AB7085"/>
    <w:rsid w:val="00AB74B4"/>
    <w:rsid w:val="00AB77C2"/>
    <w:rsid w:val="00AB79E4"/>
    <w:rsid w:val="00AB7A80"/>
    <w:rsid w:val="00AB7B26"/>
    <w:rsid w:val="00AB7B71"/>
    <w:rsid w:val="00AB7FEE"/>
    <w:rsid w:val="00AC0451"/>
    <w:rsid w:val="00AC08AC"/>
    <w:rsid w:val="00AC0B17"/>
    <w:rsid w:val="00AC165C"/>
    <w:rsid w:val="00AC16D6"/>
    <w:rsid w:val="00AC1734"/>
    <w:rsid w:val="00AC222B"/>
    <w:rsid w:val="00AC2673"/>
    <w:rsid w:val="00AC2739"/>
    <w:rsid w:val="00AC277D"/>
    <w:rsid w:val="00AC28B3"/>
    <w:rsid w:val="00AC2D86"/>
    <w:rsid w:val="00AC300D"/>
    <w:rsid w:val="00AC369A"/>
    <w:rsid w:val="00AC3A1C"/>
    <w:rsid w:val="00AC4264"/>
    <w:rsid w:val="00AC4312"/>
    <w:rsid w:val="00AC4332"/>
    <w:rsid w:val="00AC4657"/>
    <w:rsid w:val="00AC4903"/>
    <w:rsid w:val="00AC4DF5"/>
    <w:rsid w:val="00AC50B9"/>
    <w:rsid w:val="00AC5C8B"/>
    <w:rsid w:val="00AC5EB7"/>
    <w:rsid w:val="00AC610C"/>
    <w:rsid w:val="00AC67C5"/>
    <w:rsid w:val="00AC6932"/>
    <w:rsid w:val="00AC6B1B"/>
    <w:rsid w:val="00AC6E4C"/>
    <w:rsid w:val="00AC6F06"/>
    <w:rsid w:val="00AC767B"/>
    <w:rsid w:val="00AC7746"/>
    <w:rsid w:val="00AD01EE"/>
    <w:rsid w:val="00AD01F2"/>
    <w:rsid w:val="00AD02DC"/>
    <w:rsid w:val="00AD039E"/>
    <w:rsid w:val="00AD0946"/>
    <w:rsid w:val="00AD0D05"/>
    <w:rsid w:val="00AD1089"/>
    <w:rsid w:val="00AD15C3"/>
    <w:rsid w:val="00AD1890"/>
    <w:rsid w:val="00AD1A42"/>
    <w:rsid w:val="00AD1CC9"/>
    <w:rsid w:val="00AD1D35"/>
    <w:rsid w:val="00AD1E04"/>
    <w:rsid w:val="00AD26FB"/>
    <w:rsid w:val="00AD27DB"/>
    <w:rsid w:val="00AD2BC8"/>
    <w:rsid w:val="00AD2C29"/>
    <w:rsid w:val="00AD2C36"/>
    <w:rsid w:val="00AD3260"/>
    <w:rsid w:val="00AD3442"/>
    <w:rsid w:val="00AD3841"/>
    <w:rsid w:val="00AD4280"/>
    <w:rsid w:val="00AD44E5"/>
    <w:rsid w:val="00AD4696"/>
    <w:rsid w:val="00AD4AE9"/>
    <w:rsid w:val="00AD4D2C"/>
    <w:rsid w:val="00AD515D"/>
    <w:rsid w:val="00AD5345"/>
    <w:rsid w:val="00AD54CC"/>
    <w:rsid w:val="00AD5554"/>
    <w:rsid w:val="00AD577B"/>
    <w:rsid w:val="00AD57AA"/>
    <w:rsid w:val="00AD5F9B"/>
    <w:rsid w:val="00AD60EC"/>
    <w:rsid w:val="00AD6707"/>
    <w:rsid w:val="00AD67B4"/>
    <w:rsid w:val="00AD691F"/>
    <w:rsid w:val="00AD6F61"/>
    <w:rsid w:val="00AD7032"/>
    <w:rsid w:val="00AD7208"/>
    <w:rsid w:val="00AD7236"/>
    <w:rsid w:val="00AD7451"/>
    <w:rsid w:val="00AD768F"/>
    <w:rsid w:val="00AD7857"/>
    <w:rsid w:val="00AD7AD3"/>
    <w:rsid w:val="00AD7BEC"/>
    <w:rsid w:val="00AE0001"/>
    <w:rsid w:val="00AE009F"/>
    <w:rsid w:val="00AE0402"/>
    <w:rsid w:val="00AE0A3C"/>
    <w:rsid w:val="00AE0CA2"/>
    <w:rsid w:val="00AE10AF"/>
    <w:rsid w:val="00AE1324"/>
    <w:rsid w:val="00AE1729"/>
    <w:rsid w:val="00AE1CDB"/>
    <w:rsid w:val="00AE1D17"/>
    <w:rsid w:val="00AE1D6D"/>
    <w:rsid w:val="00AE1EAF"/>
    <w:rsid w:val="00AE2787"/>
    <w:rsid w:val="00AE2B08"/>
    <w:rsid w:val="00AE2B18"/>
    <w:rsid w:val="00AE2DDE"/>
    <w:rsid w:val="00AE2E54"/>
    <w:rsid w:val="00AE332A"/>
    <w:rsid w:val="00AE38CA"/>
    <w:rsid w:val="00AE39A6"/>
    <w:rsid w:val="00AE3C7D"/>
    <w:rsid w:val="00AE4017"/>
    <w:rsid w:val="00AE4152"/>
    <w:rsid w:val="00AE43C6"/>
    <w:rsid w:val="00AE4754"/>
    <w:rsid w:val="00AE49E7"/>
    <w:rsid w:val="00AE4EFF"/>
    <w:rsid w:val="00AE5120"/>
    <w:rsid w:val="00AE51E9"/>
    <w:rsid w:val="00AE5205"/>
    <w:rsid w:val="00AE541B"/>
    <w:rsid w:val="00AE54A3"/>
    <w:rsid w:val="00AE5BAC"/>
    <w:rsid w:val="00AE5DAE"/>
    <w:rsid w:val="00AE6065"/>
    <w:rsid w:val="00AE612B"/>
    <w:rsid w:val="00AE6312"/>
    <w:rsid w:val="00AE63CB"/>
    <w:rsid w:val="00AE6529"/>
    <w:rsid w:val="00AE6945"/>
    <w:rsid w:val="00AE6B06"/>
    <w:rsid w:val="00AE6B8F"/>
    <w:rsid w:val="00AE6C27"/>
    <w:rsid w:val="00AE6E86"/>
    <w:rsid w:val="00AE7442"/>
    <w:rsid w:val="00AE788C"/>
    <w:rsid w:val="00AE7C2A"/>
    <w:rsid w:val="00AF0144"/>
    <w:rsid w:val="00AF01DB"/>
    <w:rsid w:val="00AF01FD"/>
    <w:rsid w:val="00AF0A18"/>
    <w:rsid w:val="00AF0EB1"/>
    <w:rsid w:val="00AF10B4"/>
    <w:rsid w:val="00AF123E"/>
    <w:rsid w:val="00AF12A3"/>
    <w:rsid w:val="00AF1397"/>
    <w:rsid w:val="00AF1802"/>
    <w:rsid w:val="00AF1DD6"/>
    <w:rsid w:val="00AF22E5"/>
    <w:rsid w:val="00AF297D"/>
    <w:rsid w:val="00AF2A4C"/>
    <w:rsid w:val="00AF2AAE"/>
    <w:rsid w:val="00AF2AB3"/>
    <w:rsid w:val="00AF2ED3"/>
    <w:rsid w:val="00AF36DA"/>
    <w:rsid w:val="00AF38EA"/>
    <w:rsid w:val="00AF3EB0"/>
    <w:rsid w:val="00AF420B"/>
    <w:rsid w:val="00AF4255"/>
    <w:rsid w:val="00AF43F4"/>
    <w:rsid w:val="00AF465A"/>
    <w:rsid w:val="00AF489D"/>
    <w:rsid w:val="00AF4A99"/>
    <w:rsid w:val="00AF4BBB"/>
    <w:rsid w:val="00AF4C39"/>
    <w:rsid w:val="00AF51F8"/>
    <w:rsid w:val="00AF5310"/>
    <w:rsid w:val="00AF56FF"/>
    <w:rsid w:val="00AF5701"/>
    <w:rsid w:val="00AF5842"/>
    <w:rsid w:val="00AF5936"/>
    <w:rsid w:val="00AF594E"/>
    <w:rsid w:val="00AF5D4C"/>
    <w:rsid w:val="00AF5EBE"/>
    <w:rsid w:val="00AF66F4"/>
    <w:rsid w:val="00AF6B67"/>
    <w:rsid w:val="00AF6D43"/>
    <w:rsid w:val="00AF6D8A"/>
    <w:rsid w:val="00AF70F2"/>
    <w:rsid w:val="00AF7519"/>
    <w:rsid w:val="00AF76DD"/>
    <w:rsid w:val="00AF7B74"/>
    <w:rsid w:val="00AF7EC4"/>
    <w:rsid w:val="00B002DB"/>
    <w:rsid w:val="00B00399"/>
    <w:rsid w:val="00B003F9"/>
    <w:rsid w:val="00B00455"/>
    <w:rsid w:val="00B00B5C"/>
    <w:rsid w:val="00B00CA8"/>
    <w:rsid w:val="00B0133C"/>
    <w:rsid w:val="00B013C8"/>
    <w:rsid w:val="00B014AB"/>
    <w:rsid w:val="00B018F4"/>
    <w:rsid w:val="00B01BCE"/>
    <w:rsid w:val="00B01E35"/>
    <w:rsid w:val="00B01F04"/>
    <w:rsid w:val="00B02214"/>
    <w:rsid w:val="00B02BB8"/>
    <w:rsid w:val="00B02F64"/>
    <w:rsid w:val="00B02FAF"/>
    <w:rsid w:val="00B03031"/>
    <w:rsid w:val="00B031B4"/>
    <w:rsid w:val="00B0344D"/>
    <w:rsid w:val="00B03978"/>
    <w:rsid w:val="00B03A98"/>
    <w:rsid w:val="00B03B7C"/>
    <w:rsid w:val="00B03F96"/>
    <w:rsid w:val="00B043BD"/>
    <w:rsid w:val="00B0459D"/>
    <w:rsid w:val="00B045D7"/>
    <w:rsid w:val="00B0462A"/>
    <w:rsid w:val="00B0464E"/>
    <w:rsid w:val="00B048B3"/>
    <w:rsid w:val="00B04B9C"/>
    <w:rsid w:val="00B04C89"/>
    <w:rsid w:val="00B050ED"/>
    <w:rsid w:val="00B0528C"/>
    <w:rsid w:val="00B056A8"/>
    <w:rsid w:val="00B056BE"/>
    <w:rsid w:val="00B056EF"/>
    <w:rsid w:val="00B05794"/>
    <w:rsid w:val="00B057B0"/>
    <w:rsid w:val="00B0587C"/>
    <w:rsid w:val="00B059F3"/>
    <w:rsid w:val="00B0640B"/>
    <w:rsid w:val="00B06414"/>
    <w:rsid w:val="00B06750"/>
    <w:rsid w:val="00B067C8"/>
    <w:rsid w:val="00B06CE8"/>
    <w:rsid w:val="00B07548"/>
    <w:rsid w:val="00B0761C"/>
    <w:rsid w:val="00B07772"/>
    <w:rsid w:val="00B0790D"/>
    <w:rsid w:val="00B07F46"/>
    <w:rsid w:val="00B10084"/>
    <w:rsid w:val="00B100A6"/>
    <w:rsid w:val="00B1010F"/>
    <w:rsid w:val="00B1013C"/>
    <w:rsid w:val="00B10141"/>
    <w:rsid w:val="00B10176"/>
    <w:rsid w:val="00B1022C"/>
    <w:rsid w:val="00B103F3"/>
    <w:rsid w:val="00B10FAB"/>
    <w:rsid w:val="00B11001"/>
    <w:rsid w:val="00B1104E"/>
    <w:rsid w:val="00B1118B"/>
    <w:rsid w:val="00B111C7"/>
    <w:rsid w:val="00B113EB"/>
    <w:rsid w:val="00B117C0"/>
    <w:rsid w:val="00B1185E"/>
    <w:rsid w:val="00B11BC3"/>
    <w:rsid w:val="00B11DFE"/>
    <w:rsid w:val="00B1214C"/>
    <w:rsid w:val="00B12174"/>
    <w:rsid w:val="00B125FC"/>
    <w:rsid w:val="00B126DB"/>
    <w:rsid w:val="00B12AA1"/>
    <w:rsid w:val="00B12CFB"/>
    <w:rsid w:val="00B13272"/>
    <w:rsid w:val="00B132BA"/>
    <w:rsid w:val="00B133DA"/>
    <w:rsid w:val="00B1356B"/>
    <w:rsid w:val="00B138E6"/>
    <w:rsid w:val="00B13A44"/>
    <w:rsid w:val="00B13BC3"/>
    <w:rsid w:val="00B1402D"/>
    <w:rsid w:val="00B15628"/>
    <w:rsid w:val="00B156D1"/>
    <w:rsid w:val="00B15BCC"/>
    <w:rsid w:val="00B15E14"/>
    <w:rsid w:val="00B15EF4"/>
    <w:rsid w:val="00B15F4C"/>
    <w:rsid w:val="00B161FB"/>
    <w:rsid w:val="00B162EB"/>
    <w:rsid w:val="00B16699"/>
    <w:rsid w:val="00B1693F"/>
    <w:rsid w:val="00B16992"/>
    <w:rsid w:val="00B176A6"/>
    <w:rsid w:val="00B17B28"/>
    <w:rsid w:val="00B2001B"/>
    <w:rsid w:val="00B20358"/>
    <w:rsid w:val="00B2045E"/>
    <w:rsid w:val="00B20A04"/>
    <w:rsid w:val="00B20ABA"/>
    <w:rsid w:val="00B20BCD"/>
    <w:rsid w:val="00B20D3F"/>
    <w:rsid w:val="00B20D7A"/>
    <w:rsid w:val="00B21894"/>
    <w:rsid w:val="00B21A29"/>
    <w:rsid w:val="00B21D7A"/>
    <w:rsid w:val="00B21DDD"/>
    <w:rsid w:val="00B2200C"/>
    <w:rsid w:val="00B2260D"/>
    <w:rsid w:val="00B22679"/>
    <w:rsid w:val="00B22856"/>
    <w:rsid w:val="00B22A3F"/>
    <w:rsid w:val="00B22AA7"/>
    <w:rsid w:val="00B22B83"/>
    <w:rsid w:val="00B22C15"/>
    <w:rsid w:val="00B23087"/>
    <w:rsid w:val="00B23177"/>
    <w:rsid w:val="00B235EE"/>
    <w:rsid w:val="00B238FB"/>
    <w:rsid w:val="00B23CD7"/>
    <w:rsid w:val="00B2438D"/>
    <w:rsid w:val="00B248A4"/>
    <w:rsid w:val="00B250B3"/>
    <w:rsid w:val="00B25113"/>
    <w:rsid w:val="00B253E9"/>
    <w:rsid w:val="00B25D56"/>
    <w:rsid w:val="00B25F41"/>
    <w:rsid w:val="00B26157"/>
    <w:rsid w:val="00B26266"/>
    <w:rsid w:val="00B270D5"/>
    <w:rsid w:val="00B27659"/>
    <w:rsid w:val="00B2769C"/>
    <w:rsid w:val="00B277A9"/>
    <w:rsid w:val="00B278B0"/>
    <w:rsid w:val="00B27942"/>
    <w:rsid w:val="00B27FEC"/>
    <w:rsid w:val="00B3017C"/>
    <w:rsid w:val="00B3029B"/>
    <w:rsid w:val="00B30332"/>
    <w:rsid w:val="00B30C4F"/>
    <w:rsid w:val="00B31098"/>
    <w:rsid w:val="00B31223"/>
    <w:rsid w:val="00B314F3"/>
    <w:rsid w:val="00B31A6A"/>
    <w:rsid w:val="00B31C58"/>
    <w:rsid w:val="00B31C85"/>
    <w:rsid w:val="00B32046"/>
    <w:rsid w:val="00B32345"/>
    <w:rsid w:val="00B324A6"/>
    <w:rsid w:val="00B32859"/>
    <w:rsid w:val="00B32E4B"/>
    <w:rsid w:val="00B32FD6"/>
    <w:rsid w:val="00B33314"/>
    <w:rsid w:val="00B33486"/>
    <w:rsid w:val="00B335A7"/>
    <w:rsid w:val="00B3387E"/>
    <w:rsid w:val="00B33FED"/>
    <w:rsid w:val="00B341E9"/>
    <w:rsid w:val="00B344DE"/>
    <w:rsid w:val="00B34D40"/>
    <w:rsid w:val="00B34D92"/>
    <w:rsid w:val="00B34E45"/>
    <w:rsid w:val="00B34F04"/>
    <w:rsid w:val="00B35218"/>
    <w:rsid w:val="00B35336"/>
    <w:rsid w:val="00B353D9"/>
    <w:rsid w:val="00B35A5D"/>
    <w:rsid w:val="00B35B6F"/>
    <w:rsid w:val="00B35BCB"/>
    <w:rsid w:val="00B35ECA"/>
    <w:rsid w:val="00B360D9"/>
    <w:rsid w:val="00B364D7"/>
    <w:rsid w:val="00B364DC"/>
    <w:rsid w:val="00B364EC"/>
    <w:rsid w:val="00B370CA"/>
    <w:rsid w:val="00B377A3"/>
    <w:rsid w:val="00B37941"/>
    <w:rsid w:val="00B37E5D"/>
    <w:rsid w:val="00B402AB"/>
    <w:rsid w:val="00B403D8"/>
    <w:rsid w:val="00B40434"/>
    <w:rsid w:val="00B409FB"/>
    <w:rsid w:val="00B40B24"/>
    <w:rsid w:val="00B40C3C"/>
    <w:rsid w:val="00B40EB0"/>
    <w:rsid w:val="00B4182C"/>
    <w:rsid w:val="00B41986"/>
    <w:rsid w:val="00B41C2B"/>
    <w:rsid w:val="00B41E89"/>
    <w:rsid w:val="00B422E4"/>
    <w:rsid w:val="00B4245E"/>
    <w:rsid w:val="00B42566"/>
    <w:rsid w:val="00B42802"/>
    <w:rsid w:val="00B42ACD"/>
    <w:rsid w:val="00B42CFA"/>
    <w:rsid w:val="00B42E1F"/>
    <w:rsid w:val="00B4317D"/>
    <w:rsid w:val="00B432B9"/>
    <w:rsid w:val="00B437A5"/>
    <w:rsid w:val="00B43C7E"/>
    <w:rsid w:val="00B43F44"/>
    <w:rsid w:val="00B44581"/>
    <w:rsid w:val="00B4502E"/>
    <w:rsid w:val="00B4551A"/>
    <w:rsid w:val="00B4551F"/>
    <w:rsid w:val="00B45553"/>
    <w:rsid w:val="00B45F6B"/>
    <w:rsid w:val="00B46654"/>
    <w:rsid w:val="00B468BF"/>
    <w:rsid w:val="00B46BE7"/>
    <w:rsid w:val="00B46D41"/>
    <w:rsid w:val="00B46F19"/>
    <w:rsid w:val="00B470D1"/>
    <w:rsid w:val="00B47106"/>
    <w:rsid w:val="00B47259"/>
    <w:rsid w:val="00B472A0"/>
    <w:rsid w:val="00B477C9"/>
    <w:rsid w:val="00B4780F"/>
    <w:rsid w:val="00B50217"/>
    <w:rsid w:val="00B505E4"/>
    <w:rsid w:val="00B50EAE"/>
    <w:rsid w:val="00B50F4D"/>
    <w:rsid w:val="00B51158"/>
    <w:rsid w:val="00B51469"/>
    <w:rsid w:val="00B518E2"/>
    <w:rsid w:val="00B518FC"/>
    <w:rsid w:val="00B51B11"/>
    <w:rsid w:val="00B525F1"/>
    <w:rsid w:val="00B527BC"/>
    <w:rsid w:val="00B52894"/>
    <w:rsid w:val="00B5297C"/>
    <w:rsid w:val="00B52CBE"/>
    <w:rsid w:val="00B52D39"/>
    <w:rsid w:val="00B5307B"/>
    <w:rsid w:val="00B53531"/>
    <w:rsid w:val="00B535A1"/>
    <w:rsid w:val="00B53B27"/>
    <w:rsid w:val="00B53B97"/>
    <w:rsid w:val="00B54095"/>
    <w:rsid w:val="00B540EF"/>
    <w:rsid w:val="00B54109"/>
    <w:rsid w:val="00B541BF"/>
    <w:rsid w:val="00B546D5"/>
    <w:rsid w:val="00B549CE"/>
    <w:rsid w:val="00B54AD5"/>
    <w:rsid w:val="00B54E17"/>
    <w:rsid w:val="00B54F50"/>
    <w:rsid w:val="00B54F69"/>
    <w:rsid w:val="00B551DE"/>
    <w:rsid w:val="00B55256"/>
    <w:rsid w:val="00B552BE"/>
    <w:rsid w:val="00B55487"/>
    <w:rsid w:val="00B5581D"/>
    <w:rsid w:val="00B559FE"/>
    <w:rsid w:val="00B560C8"/>
    <w:rsid w:val="00B562A6"/>
    <w:rsid w:val="00B5689B"/>
    <w:rsid w:val="00B5697C"/>
    <w:rsid w:val="00B56A0D"/>
    <w:rsid w:val="00B56E71"/>
    <w:rsid w:val="00B56F91"/>
    <w:rsid w:val="00B5726D"/>
    <w:rsid w:val="00B57855"/>
    <w:rsid w:val="00B579A6"/>
    <w:rsid w:val="00B57BE3"/>
    <w:rsid w:val="00B6021D"/>
    <w:rsid w:val="00B60296"/>
    <w:rsid w:val="00B602AB"/>
    <w:rsid w:val="00B60598"/>
    <w:rsid w:val="00B605D5"/>
    <w:rsid w:val="00B60699"/>
    <w:rsid w:val="00B6094E"/>
    <w:rsid w:val="00B60A3D"/>
    <w:rsid w:val="00B60B01"/>
    <w:rsid w:val="00B60B2E"/>
    <w:rsid w:val="00B60CC2"/>
    <w:rsid w:val="00B60E1F"/>
    <w:rsid w:val="00B61218"/>
    <w:rsid w:val="00B615A4"/>
    <w:rsid w:val="00B617CE"/>
    <w:rsid w:val="00B61A3C"/>
    <w:rsid w:val="00B61C06"/>
    <w:rsid w:val="00B620B4"/>
    <w:rsid w:val="00B62163"/>
    <w:rsid w:val="00B6236E"/>
    <w:rsid w:val="00B626B6"/>
    <w:rsid w:val="00B62FC7"/>
    <w:rsid w:val="00B6304F"/>
    <w:rsid w:val="00B632DF"/>
    <w:rsid w:val="00B63402"/>
    <w:rsid w:val="00B63A72"/>
    <w:rsid w:val="00B63BA0"/>
    <w:rsid w:val="00B63F71"/>
    <w:rsid w:val="00B63FB2"/>
    <w:rsid w:val="00B640B9"/>
    <w:rsid w:val="00B64200"/>
    <w:rsid w:val="00B642A4"/>
    <w:rsid w:val="00B6447E"/>
    <w:rsid w:val="00B6496E"/>
    <w:rsid w:val="00B64A79"/>
    <w:rsid w:val="00B64D67"/>
    <w:rsid w:val="00B64D6C"/>
    <w:rsid w:val="00B65104"/>
    <w:rsid w:val="00B6580C"/>
    <w:rsid w:val="00B6585B"/>
    <w:rsid w:val="00B659FA"/>
    <w:rsid w:val="00B65DFF"/>
    <w:rsid w:val="00B6655F"/>
    <w:rsid w:val="00B66BC4"/>
    <w:rsid w:val="00B66D6B"/>
    <w:rsid w:val="00B67047"/>
    <w:rsid w:val="00B67B8B"/>
    <w:rsid w:val="00B67ED9"/>
    <w:rsid w:val="00B700A8"/>
    <w:rsid w:val="00B700D9"/>
    <w:rsid w:val="00B7017A"/>
    <w:rsid w:val="00B70362"/>
    <w:rsid w:val="00B704C9"/>
    <w:rsid w:val="00B70636"/>
    <w:rsid w:val="00B70A39"/>
    <w:rsid w:val="00B70C09"/>
    <w:rsid w:val="00B70D43"/>
    <w:rsid w:val="00B70EA7"/>
    <w:rsid w:val="00B70EDE"/>
    <w:rsid w:val="00B71067"/>
    <w:rsid w:val="00B71368"/>
    <w:rsid w:val="00B71544"/>
    <w:rsid w:val="00B7162C"/>
    <w:rsid w:val="00B7193D"/>
    <w:rsid w:val="00B71D5C"/>
    <w:rsid w:val="00B71E37"/>
    <w:rsid w:val="00B71F73"/>
    <w:rsid w:val="00B720E4"/>
    <w:rsid w:val="00B7210F"/>
    <w:rsid w:val="00B721BE"/>
    <w:rsid w:val="00B73185"/>
    <w:rsid w:val="00B73640"/>
    <w:rsid w:val="00B7368A"/>
    <w:rsid w:val="00B739E0"/>
    <w:rsid w:val="00B739E3"/>
    <w:rsid w:val="00B742EA"/>
    <w:rsid w:val="00B747D5"/>
    <w:rsid w:val="00B74C1B"/>
    <w:rsid w:val="00B7521E"/>
    <w:rsid w:val="00B7535F"/>
    <w:rsid w:val="00B754AC"/>
    <w:rsid w:val="00B757AB"/>
    <w:rsid w:val="00B75B19"/>
    <w:rsid w:val="00B75BFF"/>
    <w:rsid w:val="00B760A8"/>
    <w:rsid w:val="00B76329"/>
    <w:rsid w:val="00B7643F"/>
    <w:rsid w:val="00B764D2"/>
    <w:rsid w:val="00B76586"/>
    <w:rsid w:val="00B76702"/>
    <w:rsid w:val="00B7698C"/>
    <w:rsid w:val="00B76DCA"/>
    <w:rsid w:val="00B775F8"/>
    <w:rsid w:val="00B7773F"/>
    <w:rsid w:val="00B778A4"/>
    <w:rsid w:val="00B77B23"/>
    <w:rsid w:val="00B77DF3"/>
    <w:rsid w:val="00B80155"/>
    <w:rsid w:val="00B8022A"/>
    <w:rsid w:val="00B8028D"/>
    <w:rsid w:val="00B80423"/>
    <w:rsid w:val="00B80476"/>
    <w:rsid w:val="00B80498"/>
    <w:rsid w:val="00B806BB"/>
    <w:rsid w:val="00B806EC"/>
    <w:rsid w:val="00B808F6"/>
    <w:rsid w:val="00B80ED8"/>
    <w:rsid w:val="00B8100D"/>
    <w:rsid w:val="00B8101A"/>
    <w:rsid w:val="00B81324"/>
    <w:rsid w:val="00B81437"/>
    <w:rsid w:val="00B81593"/>
    <w:rsid w:val="00B818AA"/>
    <w:rsid w:val="00B81A95"/>
    <w:rsid w:val="00B81CAE"/>
    <w:rsid w:val="00B81DB7"/>
    <w:rsid w:val="00B82415"/>
    <w:rsid w:val="00B826C8"/>
    <w:rsid w:val="00B82A5A"/>
    <w:rsid w:val="00B8302E"/>
    <w:rsid w:val="00B8332A"/>
    <w:rsid w:val="00B83916"/>
    <w:rsid w:val="00B83965"/>
    <w:rsid w:val="00B83C25"/>
    <w:rsid w:val="00B83C40"/>
    <w:rsid w:val="00B8518A"/>
    <w:rsid w:val="00B85414"/>
    <w:rsid w:val="00B85594"/>
    <w:rsid w:val="00B857A4"/>
    <w:rsid w:val="00B865C9"/>
    <w:rsid w:val="00B8661C"/>
    <w:rsid w:val="00B8672D"/>
    <w:rsid w:val="00B86745"/>
    <w:rsid w:val="00B867A1"/>
    <w:rsid w:val="00B86CE3"/>
    <w:rsid w:val="00B86ED0"/>
    <w:rsid w:val="00B8706E"/>
    <w:rsid w:val="00B87625"/>
    <w:rsid w:val="00B87DF3"/>
    <w:rsid w:val="00B9005F"/>
    <w:rsid w:val="00B905A7"/>
    <w:rsid w:val="00B907B7"/>
    <w:rsid w:val="00B9081E"/>
    <w:rsid w:val="00B90C59"/>
    <w:rsid w:val="00B90EDF"/>
    <w:rsid w:val="00B910BB"/>
    <w:rsid w:val="00B914AA"/>
    <w:rsid w:val="00B9152E"/>
    <w:rsid w:val="00B915EB"/>
    <w:rsid w:val="00B91631"/>
    <w:rsid w:val="00B91662"/>
    <w:rsid w:val="00B91DD7"/>
    <w:rsid w:val="00B92421"/>
    <w:rsid w:val="00B932F6"/>
    <w:rsid w:val="00B93377"/>
    <w:rsid w:val="00B93679"/>
    <w:rsid w:val="00B93B40"/>
    <w:rsid w:val="00B9418F"/>
    <w:rsid w:val="00B94668"/>
    <w:rsid w:val="00B949D2"/>
    <w:rsid w:val="00B94C2B"/>
    <w:rsid w:val="00B94CD2"/>
    <w:rsid w:val="00B955F0"/>
    <w:rsid w:val="00B9568A"/>
    <w:rsid w:val="00B95A7C"/>
    <w:rsid w:val="00B95C8E"/>
    <w:rsid w:val="00B95E42"/>
    <w:rsid w:val="00B96035"/>
    <w:rsid w:val="00B960EE"/>
    <w:rsid w:val="00B963E0"/>
    <w:rsid w:val="00B96737"/>
    <w:rsid w:val="00B96791"/>
    <w:rsid w:val="00B968FD"/>
    <w:rsid w:val="00B96AE0"/>
    <w:rsid w:val="00B97034"/>
    <w:rsid w:val="00B974D1"/>
    <w:rsid w:val="00B97521"/>
    <w:rsid w:val="00B97B63"/>
    <w:rsid w:val="00B97C0E"/>
    <w:rsid w:val="00B97F9A"/>
    <w:rsid w:val="00BA0194"/>
    <w:rsid w:val="00BA023B"/>
    <w:rsid w:val="00BA0CE6"/>
    <w:rsid w:val="00BA0DC8"/>
    <w:rsid w:val="00BA0DD2"/>
    <w:rsid w:val="00BA0F4E"/>
    <w:rsid w:val="00BA1B01"/>
    <w:rsid w:val="00BA1C35"/>
    <w:rsid w:val="00BA26C7"/>
    <w:rsid w:val="00BA31F1"/>
    <w:rsid w:val="00BA3421"/>
    <w:rsid w:val="00BA3480"/>
    <w:rsid w:val="00BA3CA1"/>
    <w:rsid w:val="00BA4001"/>
    <w:rsid w:val="00BA4189"/>
    <w:rsid w:val="00BA423B"/>
    <w:rsid w:val="00BA42C8"/>
    <w:rsid w:val="00BA435C"/>
    <w:rsid w:val="00BA48E3"/>
    <w:rsid w:val="00BA4CE4"/>
    <w:rsid w:val="00BA5158"/>
    <w:rsid w:val="00BA51D0"/>
    <w:rsid w:val="00BA5304"/>
    <w:rsid w:val="00BA5C92"/>
    <w:rsid w:val="00BA61A5"/>
    <w:rsid w:val="00BA61F0"/>
    <w:rsid w:val="00BA6694"/>
    <w:rsid w:val="00BA6B04"/>
    <w:rsid w:val="00BA7041"/>
    <w:rsid w:val="00BA72B1"/>
    <w:rsid w:val="00BA761D"/>
    <w:rsid w:val="00BA7670"/>
    <w:rsid w:val="00BA7B54"/>
    <w:rsid w:val="00BA7EB6"/>
    <w:rsid w:val="00BB007F"/>
    <w:rsid w:val="00BB0333"/>
    <w:rsid w:val="00BB037F"/>
    <w:rsid w:val="00BB0873"/>
    <w:rsid w:val="00BB09FF"/>
    <w:rsid w:val="00BB0A34"/>
    <w:rsid w:val="00BB0BB0"/>
    <w:rsid w:val="00BB1295"/>
    <w:rsid w:val="00BB131C"/>
    <w:rsid w:val="00BB140D"/>
    <w:rsid w:val="00BB1C73"/>
    <w:rsid w:val="00BB1D35"/>
    <w:rsid w:val="00BB1E00"/>
    <w:rsid w:val="00BB2463"/>
    <w:rsid w:val="00BB2672"/>
    <w:rsid w:val="00BB2688"/>
    <w:rsid w:val="00BB26C2"/>
    <w:rsid w:val="00BB278C"/>
    <w:rsid w:val="00BB29E7"/>
    <w:rsid w:val="00BB29FD"/>
    <w:rsid w:val="00BB2A20"/>
    <w:rsid w:val="00BB2A63"/>
    <w:rsid w:val="00BB2AD8"/>
    <w:rsid w:val="00BB2B91"/>
    <w:rsid w:val="00BB2BDC"/>
    <w:rsid w:val="00BB302D"/>
    <w:rsid w:val="00BB316E"/>
    <w:rsid w:val="00BB347D"/>
    <w:rsid w:val="00BB4123"/>
    <w:rsid w:val="00BB417F"/>
    <w:rsid w:val="00BB4321"/>
    <w:rsid w:val="00BB44B8"/>
    <w:rsid w:val="00BB44CF"/>
    <w:rsid w:val="00BB460F"/>
    <w:rsid w:val="00BB4714"/>
    <w:rsid w:val="00BB49C9"/>
    <w:rsid w:val="00BB4A9A"/>
    <w:rsid w:val="00BB4D26"/>
    <w:rsid w:val="00BB4E8A"/>
    <w:rsid w:val="00BB4F80"/>
    <w:rsid w:val="00BB50FE"/>
    <w:rsid w:val="00BB5A18"/>
    <w:rsid w:val="00BB5FE4"/>
    <w:rsid w:val="00BB6571"/>
    <w:rsid w:val="00BB663A"/>
    <w:rsid w:val="00BB6780"/>
    <w:rsid w:val="00BB67CC"/>
    <w:rsid w:val="00BB6E42"/>
    <w:rsid w:val="00BB6FA8"/>
    <w:rsid w:val="00BB7343"/>
    <w:rsid w:val="00BB74A7"/>
    <w:rsid w:val="00BB7501"/>
    <w:rsid w:val="00BB7A3F"/>
    <w:rsid w:val="00BB7C52"/>
    <w:rsid w:val="00BB7D94"/>
    <w:rsid w:val="00BB7DE3"/>
    <w:rsid w:val="00BB7FCF"/>
    <w:rsid w:val="00BC05BA"/>
    <w:rsid w:val="00BC06BF"/>
    <w:rsid w:val="00BC0EDF"/>
    <w:rsid w:val="00BC0EF0"/>
    <w:rsid w:val="00BC11FA"/>
    <w:rsid w:val="00BC1A12"/>
    <w:rsid w:val="00BC1ADE"/>
    <w:rsid w:val="00BC1CF4"/>
    <w:rsid w:val="00BC1FEF"/>
    <w:rsid w:val="00BC2020"/>
    <w:rsid w:val="00BC20A2"/>
    <w:rsid w:val="00BC2451"/>
    <w:rsid w:val="00BC28F2"/>
    <w:rsid w:val="00BC2AC2"/>
    <w:rsid w:val="00BC2C16"/>
    <w:rsid w:val="00BC2C5F"/>
    <w:rsid w:val="00BC2DAB"/>
    <w:rsid w:val="00BC2DD0"/>
    <w:rsid w:val="00BC31F9"/>
    <w:rsid w:val="00BC3635"/>
    <w:rsid w:val="00BC376F"/>
    <w:rsid w:val="00BC37BB"/>
    <w:rsid w:val="00BC3B3D"/>
    <w:rsid w:val="00BC3C28"/>
    <w:rsid w:val="00BC3F3B"/>
    <w:rsid w:val="00BC41A2"/>
    <w:rsid w:val="00BC4AF5"/>
    <w:rsid w:val="00BC4B49"/>
    <w:rsid w:val="00BC4BC5"/>
    <w:rsid w:val="00BC4C51"/>
    <w:rsid w:val="00BC4ED8"/>
    <w:rsid w:val="00BC54DC"/>
    <w:rsid w:val="00BC5568"/>
    <w:rsid w:val="00BC5850"/>
    <w:rsid w:val="00BC5852"/>
    <w:rsid w:val="00BC5921"/>
    <w:rsid w:val="00BC5BAD"/>
    <w:rsid w:val="00BC5FF7"/>
    <w:rsid w:val="00BC6175"/>
    <w:rsid w:val="00BC784F"/>
    <w:rsid w:val="00BC7A9B"/>
    <w:rsid w:val="00BC7AE4"/>
    <w:rsid w:val="00BC7C59"/>
    <w:rsid w:val="00BC7C84"/>
    <w:rsid w:val="00BD00D9"/>
    <w:rsid w:val="00BD0680"/>
    <w:rsid w:val="00BD06AC"/>
    <w:rsid w:val="00BD09F6"/>
    <w:rsid w:val="00BD0D95"/>
    <w:rsid w:val="00BD11F1"/>
    <w:rsid w:val="00BD1529"/>
    <w:rsid w:val="00BD1534"/>
    <w:rsid w:val="00BD157A"/>
    <w:rsid w:val="00BD1B61"/>
    <w:rsid w:val="00BD1E73"/>
    <w:rsid w:val="00BD1F43"/>
    <w:rsid w:val="00BD1FBE"/>
    <w:rsid w:val="00BD2296"/>
    <w:rsid w:val="00BD25D6"/>
    <w:rsid w:val="00BD2EAA"/>
    <w:rsid w:val="00BD2F75"/>
    <w:rsid w:val="00BD305F"/>
    <w:rsid w:val="00BD3112"/>
    <w:rsid w:val="00BD311F"/>
    <w:rsid w:val="00BD33B2"/>
    <w:rsid w:val="00BD35FA"/>
    <w:rsid w:val="00BD363C"/>
    <w:rsid w:val="00BD3C55"/>
    <w:rsid w:val="00BD3D31"/>
    <w:rsid w:val="00BD3EB9"/>
    <w:rsid w:val="00BD40AD"/>
    <w:rsid w:val="00BD430E"/>
    <w:rsid w:val="00BD4338"/>
    <w:rsid w:val="00BD4752"/>
    <w:rsid w:val="00BD4A64"/>
    <w:rsid w:val="00BD4A83"/>
    <w:rsid w:val="00BD5013"/>
    <w:rsid w:val="00BD5629"/>
    <w:rsid w:val="00BD5771"/>
    <w:rsid w:val="00BD5962"/>
    <w:rsid w:val="00BD5DEE"/>
    <w:rsid w:val="00BD6285"/>
    <w:rsid w:val="00BD6322"/>
    <w:rsid w:val="00BD6612"/>
    <w:rsid w:val="00BD66BB"/>
    <w:rsid w:val="00BD6AB0"/>
    <w:rsid w:val="00BD6B90"/>
    <w:rsid w:val="00BD6B9B"/>
    <w:rsid w:val="00BD6DB9"/>
    <w:rsid w:val="00BD7215"/>
    <w:rsid w:val="00BD7473"/>
    <w:rsid w:val="00BD78EA"/>
    <w:rsid w:val="00BD7A2B"/>
    <w:rsid w:val="00BD7DC8"/>
    <w:rsid w:val="00BE001E"/>
    <w:rsid w:val="00BE0156"/>
    <w:rsid w:val="00BE0368"/>
    <w:rsid w:val="00BE0538"/>
    <w:rsid w:val="00BE0B6D"/>
    <w:rsid w:val="00BE0E7A"/>
    <w:rsid w:val="00BE11C3"/>
    <w:rsid w:val="00BE128B"/>
    <w:rsid w:val="00BE13FE"/>
    <w:rsid w:val="00BE15CB"/>
    <w:rsid w:val="00BE167C"/>
    <w:rsid w:val="00BE16AD"/>
    <w:rsid w:val="00BE1DF1"/>
    <w:rsid w:val="00BE1DF6"/>
    <w:rsid w:val="00BE1F98"/>
    <w:rsid w:val="00BE200E"/>
    <w:rsid w:val="00BE2345"/>
    <w:rsid w:val="00BE2496"/>
    <w:rsid w:val="00BE24DE"/>
    <w:rsid w:val="00BE2781"/>
    <w:rsid w:val="00BE31CB"/>
    <w:rsid w:val="00BE31EE"/>
    <w:rsid w:val="00BE3368"/>
    <w:rsid w:val="00BE34A5"/>
    <w:rsid w:val="00BE3A61"/>
    <w:rsid w:val="00BE40E7"/>
    <w:rsid w:val="00BE459C"/>
    <w:rsid w:val="00BE4654"/>
    <w:rsid w:val="00BE46D5"/>
    <w:rsid w:val="00BE4758"/>
    <w:rsid w:val="00BE4DC2"/>
    <w:rsid w:val="00BE4DF7"/>
    <w:rsid w:val="00BE4DFC"/>
    <w:rsid w:val="00BE4F09"/>
    <w:rsid w:val="00BE4FFC"/>
    <w:rsid w:val="00BE5454"/>
    <w:rsid w:val="00BE5B14"/>
    <w:rsid w:val="00BE5BCE"/>
    <w:rsid w:val="00BE5BFC"/>
    <w:rsid w:val="00BE5CB4"/>
    <w:rsid w:val="00BE62E7"/>
    <w:rsid w:val="00BE66ED"/>
    <w:rsid w:val="00BE6BF0"/>
    <w:rsid w:val="00BE6CDD"/>
    <w:rsid w:val="00BE704C"/>
    <w:rsid w:val="00BE7101"/>
    <w:rsid w:val="00BE71A9"/>
    <w:rsid w:val="00BE72B1"/>
    <w:rsid w:val="00BE73ED"/>
    <w:rsid w:val="00BE749C"/>
    <w:rsid w:val="00BE7B8B"/>
    <w:rsid w:val="00BE7D04"/>
    <w:rsid w:val="00BE7D29"/>
    <w:rsid w:val="00BF04CD"/>
    <w:rsid w:val="00BF069E"/>
    <w:rsid w:val="00BF07E9"/>
    <w:rsid w:val="00BF0F52"/>
    <w:rsid w:val="00BF0F8D"/>
    <w:rsid w:val="00BF10A5"/>
    <w:rsid w:val="00BF13E2"/>
    <w:rsid w:val="00BF196A"/>
    <w:rsid w:val="00BF1F4A"/>
    <w:rsid w:val="00BF2308"/>
    <w:rsid w:val="00BF2828"/>
    <w:rsid w:val="00BF2ABC"/>
    <w:rsid w:val="00BF31F9"/>
    <w:rsid w:val="00BF34B3"/>
    <w:rsid w:val="00BF3789"/>
    <w:rsid w:val="00BF387D"/>
    <w:rsid w:val="00BF39CB"/>
    <w:rsid w:val="00BF3E9B"/>
    <w:rsid w:val="00BF3F44"/>
    <w:rsid w:val="00BF4224"/>
    <w:rsid w:val="00BF44AC"/>
    <w:rsid w:val="00BF4627"/>
    <w:rsid w:val="00BF4659"/>
    <w:rsid w:val="00BF4660"/>
    <w:rsid w:val="00BF4662"/>
    <w:rsid w:val="00BF4914"/>
    <w:rsid w:val="00BF4A2D"/>
    <w:rsid w:val="00BF4CD1"/>
    <w:rsid w:val="00BF4F2B"/>
    <w:rsid w:val="00BF5236"/>
    <w:rsid w:val="00BF5346"/>
    <w:rsid w:val="00BF5510"/>
    <w:rsid w:val="00BF552A"/>
    <w:rsid w:val="00BF58D3"/>
    <w:rsid w:val="00BF599B"/>
    <w:rsid w:val="00BF5FE7"/>
    <w:rsid w:val="00BF60C7"/>
    <w:rsid w:val="00BF6129"/>
    <w:rsid w:val="00BF61CC"/>
    <w:rsid w:val="00BF65AD"/>
    <w:rsid w:val="00BF6848"/>
    <w:rsid w:val="00BF6B17"/>
    <w:rsid w:val="00BF6B6A"/>
    <w:rsid w:val="00BF6C22"/>
    <w:rsid w:val="00BF6C6A"/>
    <w:rsid w:val="00BF7352"/>
    <w:rsid w:val="00BF737A"/>
    <w:rsid w:val="00BF7676"/>
    <w:rsid w:val="00BF78E5"/>
    <w:rsid w:val="00BF7A24"/>
    <w:rsid w:val="00BF7BA8"/>
    <w:rsid w:val="00BF7DDC"/>
    <w:rsid w:val="00C002B9"/>
    <w:rsid w:val="00C009DD"/>
    <w:rsid w:val="00C01036"/>
    <w:rsid w:val="00C016DA"/>
    <w:rsid w:val="00C01798"/>
    <w:rsid w:val="00C01AF2"/>
    <w:rsid w:val="00C01BB9"/>
    <w:rsid w:val="00C01CBC"/>
    <w:rsid w:val="00C01FE0"/>
    <w:rsid w:val="00C025FE"/>
    <w:rsid w:val="00C02622"/>
    <w:rsid w:val="00C02E6B"/>
    <w:rsid w:val="00C02F50"/>
    <w:rsid w:val="00C03237"/>
    <w:rsid w:val="00C03282"/>
    <w:rsid w:val="00C037E3"/>
    <w:rsid w:val="00C03D14"/>
    <w:rsid w:val="00C03F1E"/>
    <w:rsid w:val="00C0419E"/>
    <w:rsid w:val="00C04A38"/>
    <w:rsid w:val="00C04CF6"/>
    <w:rsid w:val="00C050A0"/>
    <w:rsid w:val="00C05792"/>
    <w:rsid w:val="00C05BB3"/>
    <w:rsid w:val="00C05FED"/>
    <w:rsid w:val="00C062DC"/>
    <w:rsid w:val="00C06495"/>
    <w:rsid w:val="00C065EF"/>
    <w:rsid w:val="00C06930"/>
    <w:rsid w:val="00C06B6A"/>
    <w:rsid w:val="00C06CDE"/>
    <w:rsid w:val="00C0728F"/>
    <w:rsid w:val="00C0736A"/>
    <w:rsid w:val="00C074B9"/>
    <w:rsid w:val="00C077D0"/>
    <w:rsid w:val="00C10060"/>
    <w:rsid w:val="00C100B1"/>
    <w:rsid w:val="00C10850"/>
    <w:rsid w:val="00C108A0"/>
    <w:rsid w:val="00C10A95"/>
    <w:rsid w:val="00C10AE1"/>
    <w:rsid w:val="00C10AE8"/>
    <w:rsid w:val="00C10EF2"/>
    <w:rsid w:val="00C11026"/>
    <w:rsid w:val="00C110AF"/>
    <w:rsid w:val="00C111D1"/>
    <w:rsid w:val="00C11814"/>
    <w:rsid w:val="00C11C90"/>
    <w:rsid w:val="00C11FD0"/>
    <w:rsid w:val="00C12007"/>
    <w:rsid w:val="00C1201B"/>
    <w:rsid w:val="00C1231D"/>
    <w:rsid w:val="00C12511"/>
    <w:rsid w:val="00C1266D"/>
    <w:rsid w:val="00C126FA"/>
    <w:rsid w:val="00C129B5"/>
    <w:rsid w:val="00C12B3D"/>
    <w:rsid w:val="00C12C9E"/>
    <w:rsid w:val="00C12CB1"/>
    <w:rsid w:val="00C12F51"/>
    <w:rsid w:val="00C131E7"/>
    <w:rsid w:val="00C13DE3"/>
    <w:rsid w:val="00C13FFC"/>
    <w:rsid w:val="00C14169"/>
    <w:rsid w:val="00C14989"/>
    <w:rsid w:val="00C14C87"/>
    <w:rsid w:val="00C14EC1"/>
    <w:rsid w:val="00C14F79"/>
    <w:rsid w:val="00C1548A"/>
    <w:rsid w:val="00C1579A"/>
    <w:rsid w:val="00C15974"/>
    <w:rsid w:val="00C16124"/>
    <w:rsid w:val="00C161C2"/>
    <w:rsid w:val="00C16637"/>
    <w:rsid w:val="00C16B10"/>
    <w:rsid w:val="00C16CB1"/>
    <w:rsid w:val="00C1723C"/>
    <w:rsid w:val="00C173A7"/>
    <w:rsid w:val="00C173CC"/>
    <w:rsid w:val="00C175B6"/>
    <w:rsid w:val="00C2007B"/>
    <w:rsid w:val="00C2012A"/>
    <w:rsid w:val="00C20B92"/>
    <w:rsid w:val="00C215A3"/>
    <w:rsid w:val="00C219CE"/>
    <w:rsid w:val="00C21A15"/>
    <w:rsid w:val="00C21A2C"/>
    <w:rsid w:val="00C21B0C"/>
    <w:rsid w:val="00C21DC2"/>
    <w:rsid w:val="00C21E13"/>
    <w:rsid w:val="00C21E8A"/>
    <w:rsid w:val="00C2248B"/>
    <w:rsid w:val="00C22B88"/>
    <w:rsid w:val="00C22C95"/>
    <w:rsid w:val="00C23076"/>
    <w:rsid w:val="00C2319C"/>
    <w:rsid w:val="00C239B8"/>
    <w:rsid w:val="00C23A6C"/>
    <w:rsid w:val="00C24132"/>
    <w:rsid w:val="00C241DD"/>
    <w:rsid w:val="00C24E7D"/>
    <w:rsid w:val="00C24FA8"/>
    <w:rsid w:val="00C25214"/>
    <w:rsid w:val="00C258B2"/>
    <w:rsid w:val="00C259D4"/>
    <w:rsid w:val="00C25CC3"/>
    <w:rsid w:val="00C2628A"/>
    <w:rsid w:val="00C265AC"/>
    <w:rsid w:val="00C26A38"/>
    <w:rsid w:val="00C26C4F"/>
    <w:rsid w:val="00C27183"/>
    <w:rsid w:val="00C27393"/>
    <w:rsid w:val="00C27512"/>
    <w:rsid w:val="00C27614"/>
    <w:rsid w:val="00C2781A"/>
    <w:rsid w:val="00C27A97"/>
    <w:rsid w:val="00C27AD9"/>
    <w:rsid w:val="00C27F5E"/>
    <w:rsid w:val="00C309F6"/>
    <w:rsid w:val="00C30CA7"/>
    <w:rsid w:val="00C30DB9"/>
    <w:rsid w:val="00C30F80"/>
    <w:rsid w:val="00C3110C"/>
    <w:rsid w:val="00C31311"/>
    <w:rsid w:val="00C31412"/>
    <w:rsid w:val="00C31672"/>
    <w:rsid w:val="00C316AB"/>
    <w:rsid w:val="00C31A8B"/>
    <w:rsid w:val="00C31E58"/>
    <w:rsid w:val="00C32130"/>
    <w:rsid w:val="00C3216B"/>
    <w:rsid w:val="00C3255A"/>
    <w:rsid w:val="00C327AE"/>
    <w:rsid w:val="00C32A0B"/>
    <w:rsid w:val="00C32CC1"/>
    <w:rsid w:val="00C32CD2"/>
    <w:rsid w:val="00C32D1F"/>
    <w:rsid w:val="00C338FA"/>
    <w:rsid w:val="00C33B51"/>
    <w:rsid w:val="00C341F5"/>
    <w:rsid w:val="00C346B0"/>
    <w:rsid w:val="00C349B8"/>
    <w:rsid w:val="00C34A6E"/>
    <w:rsid w:val="00C34B74"/>
    <w:rsid w:val="00C34D33"/>
    <w:rsid w:val="00C34F3B"/>
    <w:rsid w:val="00C35289"/>
    <w:rsid w:val="00C3558B"/>
    <w:rsid w:val="00C35929"/>
    <w:rsid w:val="00C35EDE"/>
    <w:rsid w:val="00C36087"/>
    <w:rsid w:val="00C3611B"/>
    <w:rsid w:val="00C36255"/>
    <w:rsid w:val="00C3647C"/>
    <w:rsid w:val="00C36817"/>
    <w:rsid w:val="00C3683C"/>
    <w:rsid w:val="00C369E7"/>
    <w:rsid w:val="00C36A0D"/>
    <w:rsid w:val="00C36AAB"/>
    <w:rsid w:val="00C37252"/>
    <w:rsid w:val="00C3764C"/>
    <w:rsid w:val="00C37E5F"/>
    <w:rsid w:val="00C37ECD"/>
    <w:rsid w:val="00C37F7A"/>
    <w:rsid w:val="00C404E7"/>
    <w:rsid w:val="00C408CE"/>
    <w:rsid w:val="00C40CF2"/>
    <w:rsid w:val="00C40F8C"/>
    <w:rsid w:val="00C416D4"/>
    <w:rsid w:val="00C4183A"/>
    <w:rsid w:val="00C41D9A"/>
    <w:rsid w:val="00C42110"/>
    <w:rsid w:val="00C423D6"/>
    <w:rsid w:val="00C4261C"/>
    <w:rsid w:val="00C42D9D"/>
    <w:rsid w:val="00C42DC2"/>
    <w:rsid w:val="00C42FF4"/>
    <w:rsid w:val="00C430CD"/>
    <w:rsid w:val="00C437F2"/>
    <w:rsid w:val="00C4380F"/>
    <w:rsid w:val="00C43A8A"/>
    <w:rsid w:val="00C43B79"/>
    <w:rsid w:val="00C43CF1"/>
    <w:rsid w:val="00C44002"/>
    <w:rsid w:val="00C444C2"/>
    <w:rsid w:val="00C446B4"/>
    <w:rsid w:val="00C44A27"/>
    <w:rsid w:val="00C44E24"/>
    <w:rsid w:val="00C452F2"/>
    <w:rsid w:val="00C4535C"/>
    <w:rsid w:val="00C4573E"/>
    <w:rsid w:val="00C45A39"/>
    <w:rsid w:val="00C45D61"/>
    <w:rsid w:val="00C45F70"/>
    <w:rsid w:val="00C46212"/>
    <w:rsid w:val="00C467E4"/>
    <w:rsid w:val="00C46A55"/>
    <w:rsid w:val="00C46DF1"/>
    <w:rsid w:val="00C473A8"/>
    <w:rsid w:val="00C47535"/>
    <w:rsid w:val="00C47763"/>
    <w:rsid w:val="00C47BEF"/>
    <w:rsid w:val="00C47FB7"/>
    <w:rsid w:val="00C50842"/>
    <w:rsid w:val="00C50A22"/>
    <w:rsid w:val="00C50CF3"/>
    <w:rsid w:val="00C50D9E"/>
    <w:rsid w:val="00C511B6"/>
    <w:rsid w:val="00C51510"/>
    <w:rsid w:val="00C51BFD"/>
    <w:rsid w:val="00C51F19"/>
    <w:rsid w:val="00C51FDA"/>
    <w:rsid w:val="00C52424"/>
    <w:rsid w:val="00C524CE"/>
    <w:rsid w:val="00C52B42"/>
    <w:rsid w:val="00C531E5"/>
    <w:rsid w:val="00C534C4"/>
    <w:rsid w:val="00C534F3"/>
    <w:rsid w:val="00C53771"/>
    <w:rsid w:val="00C545D4"/>
    <w:rsid w:val="00C546EB"/>
    <w:rsid w:val="00C54D0A"/>
    <w:rsid w:val="00C55079"/>
    <w:rsid w:val="00C555E4"/>
    <w:rsid w:val="00C559A8"/>
    <w:rsid w:val="00C55E18"/>
    <w:rsid w:val="00C55F8D"/>
    <w:rsid w:val="00C56A88"/>
    <w:rsid w:val="00C56F4E"/>
    <w:rsid w:val="00C57197"/>
    <w:rsid w:val="00C574B6"/>
    <w:rsid w:val="00C5784B"/>
    <w:rsid w:val="00C57A14"/>
    <w:rsid w:val="00C57BF2"/>
    <w:rsid w:val="00C600E8"/>
    <w:rsid w:val="00C60149"/>
    <w:rsid w:val="00C603EB"/>
    <w:rsid w:val="00C60451"/>
    <w:rsid w:val="00C606CF"/>
    <w:rsid w:val="00C60DC9"/>
    <w:rsid w:val="00C60F2A"/>
    <w:rsid w:val="00C611ED"/>
    <w:rsid w:val="00C616E6"/>
    <w:rsid w:val="00C61918"/>
    <w:rsid w:val="00C61B42"/>
    <w:rsid w:val="00C6201E"/>
    <w:rsid w:val="00C62506"/>
    <w:rsid w:val="00C628C2"/>
    <w:rsid w:val="00C62A03"/>
    <w:rsid w:val="00C62B9E"/>
    <w:rsid w:val="00C62CD3"/>
    <w:rsid w:val="00C63157"/>
    <w:rsid w:val="00C63458"/>
    <w:rsid w:val="00C63971"/>
    <w:rsid w:val="00C63BB3"/>
    <w:rsid w:val="00C63D02"/>
    <w:rsid w:val="00C64314"/>
    <w:rsid w:val="00C64790"/>
    <w:rsid w:val="00C64875"/>
    <w:rsid w:val="00C64D10"/>
    <w:rsid w:val="00C655EE"/>
    <w:rsid w:val="00C6562F"/>
    <w:rsid w:val="00C6570E"/>
    <w:rsid w:val="00C6588F"/>
    <w:rsid w:val="00C65B70"/>
    <w:rsid w:val="00C65E68"/>
    <w:rsid w:val="00C6654A"/>
    <w:rsid w:val="00C667FF"/>
    <w:rsid w:val="00C66A10"/>
    <w:rsid w:val="00C66B06"/>
    <w:rsid w:val="00C66B35"/>
    <w:rsid w:val="00C67145"/>
    <w:rsid w:val="00C67294"/>
    <w:rsid w:val="00C67906"/>
    <w:rsid w:val="00C70383"/>
    <w:rsid w:val="00C7066E"/>
    <w:rsid w:val="00C707CD"/>
    <w:rsid w:val="00C70930"/>
    <w:rsid w:val="00C7107D"/>
    <w:rsid w:val="00C711D7"/>
    <w:rsid w:val="00C7137D"/>
    <w:rsid w:val="00C71912"/>
    <w:rsid w:val="00C71E5F"/>
    <w:rsid w:val="00C72072"/>
    <w:rsid w:val="00C72586"/>
    <w:rsid w:val="00C7276C"/>
    <w:rsid w:val="00C7332B"/>
    <w:rsid w:val="00C73B6B"/>
    <w:rsid w:val="00C73BE3"/>
    <w:rsid w:val="00C73D2E"/>
    <w:rsid w:val="00C73E02"/>
    <w:rsid w:val="00C73FC6"/>
    <w:rsid w:val="00C7443F"/>
    <w:rsid w:val="00C747FF"/>
    <w:rsid w:val="00C74840"/>
    <w:rsid w:val="00C7498F"/>
    <w:rsid w:val="00C749AC"/>
    <w:rsid w:val="00C74B81"/>
    <w:rsid w:val="00C74BE3"/>
    <w:rsid w:val="00C74E5B"/>
    <w:rsid w:val="00C75234"/>
    <w:rsid w:val="00C7545E"/>
    <w:rsid w:val="00C756F4"/>
    <w:rsid w:val="00C75947"/>
    <w:rsid w:val="00C75986"/>
    <w:rsid w:val="00C75ACE"/>
    <w:rsid w:val="00C7624F"/>
    <w:rsid w:val="00C762CF"/>
    <w:rsid w:val="00C765BD"/>
    <w:rsid w:val="00C767CE"/>
    <w:rsid w:val="00C7680D"/>
    <w:rsid w:val="00C76D62"/>
    <w:rsid w:val="00C77571"/>
    <w:rsid w:val="00C779D3"/>
    <w:rsid w:val="00C77E07"/>
    <w:rsid w:val="00C8013B"/>
    <w:rsid w:val="00C8017D"/>
    <w:rsid w:val="00C803A8"/>
    <w:rsid w:val="00C806B5"/>
    <w:rsid w:val="00C806EE"/>
    <w:rsid w:val="00C80D87"/>
    <w:rsid w:val="00C8102E"/>
    <w:rsid w:val="00C81039"/>
    <w:rsid w:val="00C8134E"/>
    <w:rsid w:val="00C816EE"/>
    <w:rsid w:val="00C8171E"/>
    <w:rsid w:val="00C81882"/>
    <w:rsid w:val="00C81978"/>
    <w:rsid w:val="00C82122"/>
    <w:rsid w:val="00C829E9"/>
    <w:rsid w:val="00C82D0C"/>
    <w:rsid w:val="00C82DA8"/>
    <w:rsid w:val="00C82DD3"/>
    <w:rsid w:val="00C82EEB"/>
    <w:rsid w:val="00C834A0"/>
    <w:rsid w:val="00C835C0"/>
    <w:rsid w:val="00C8373B"/>
    <w:rsid w:val="00C83755"/>
    <w:rsid w:val="00C83ADA"/>
    <w:rsid w:val="00C83CA2"/>
    <w:rsid w:val="00C84388"/>
    <w:rsid w:val="00C84412"/>
    <w:rsid w:val="00C84921"/>
    <w:rsid w:val="00C8499E"/>
    <w:rsid w:val="00C849A0"/>
    <w:rsid w:val="00C84B86"/>
    <w:rsid w:val="00C84E85"/>
    <w:rsid w:val="00C85082"/>
    <w:rsid w:val="00C853BD"/>
    <w:rsid w:val="00C854A3"/>
    <w:rsid w:val="00C8578E"/>
    <w:rsid w:val="00C85B29"/>
    <w:rsid w:val="00C85BDA"/>
    <w:rsid w:val="00C85CA3"/>
    <w:rsid w:val="00C85F42"/>
    <w:rsid w:val="00C8683E"/>
    <w:rsid w:val="00C86972"/>
    <w:rsid w:val="00C86A75"/>
    <w:rsid w:val="00C86C0D"/>
    <w:rsid w:val="00C86C9D"/>
    <w:rsid w:val="00C86DC1"/>
    <w:rsid w:val="00C86F0C"/>
    <w:rsid w:val="00C8706D"/>
    <w:rsid w:val="00C87390"/>
    <w:rsid w:val="00C876B3"/>
    <w:rsid w:val="00C9005B"/>
    <w:rsid w:val="00C90709"/>
    <w:rsid w:val="00C90855"/>
    <w:rsid w:val="00C90982"/>
    <w:rsid w:val="00C909BF"/>
    <w:rsid w:val="00C90D51"/>
    <w:rsid w:val="00C91000"/>
    <w:rsid w:val="00C91092"/>
    <w:rsid w:val="00C914C0"/>
    <w:rsid w:val="00C9172E"/>
    <w:rsid w:val="00C918BB"/>
    <w:rsid w:val="00C918C9"/>
    <w:rsid w:val="00C919BD"/>
    <w:rsid w:val="00C91A70"/>
    <w:rsid w:val="00C91A9D"/>
    <w:rsid w:val="00C91B87"/>
    <w:rsid w:val="00C91D7D"/>
    <w:rsid w:val="00C91DCA"/>
    <w:rsid w:val="00C91FD6"/>
    <w:rsid w:val="00C924BD"/>
    <w:rsid w:val="00C92620"/>
    <w:rsid w:val="00C92BCB"/>
    <w:rsid w:val="00C93295"/>
    <w:rsid w:val="00C936A9"/>
    <w:rsid w:val="00C93871"/>
    <w:rsid w:val="00C9388A"/>
    <w:rsid w:val="00C93EC5"/>
    <w:rsid w:val="00C93F84"/>
    <w:rsid w:val="00C93FC5"/>
    <w:rsid w:val="00C94038"/>
    <w:rsid w:val="00C941BD"/>
    <w:rsid w:val="00C941CA"/>
    <w:rsid w:val="00C94BEA"/>
    <w:rsid w:val="00C951E5"/>
    <w:rsid w:val="00C953DA"/>
    <w:rsid w:val="00C9563C"/>
    <w:rsid w:val="00C956F9"/>
    <w:rsid w:val="00C9579F"/>
    <w:rsid w:val="00C95AE6"/>
    <w:rsid w:val="00C96099"/>
    <w:rsid w:val="00C9630A"/>
    <w:rsid w:val="00C963BC"/>
    <w:rsid w:val="00C96516"/>
    <w:rsid w:val="00C96667"/>
    <w:rsid w:val="00C966B5"/>
    <w:rsid w:val="00C96842"/>
    <w:rsid w:val="00C96927"/>
    <w:rsid w:val="00C96A6F"/>
    <w:rsid w:val="00C96BFE"/>
    <w:rsid w:val="00C96FCD"/>
    <w:rsid w:val="00C972BF"/>
    <w:rsid w:val="00CA0185"/>
    <w:rsid w:val="00CA08B7"/>
    <w:rsid w:val="00CA0D06"/>
    <w:rsid w:val="00CA0DC7"/>
    <w:rsid w:val="00CA0F34"/>
    <w:rsid w:val="00CA165F"/>
    <w:rsid w:val="00CA16D4"/>
    <w:rsid w:val="00CA172E"/>
    <w:rsid w:val="00CA18C4"/>
    <w:rsid w:val="00CA1AB5"/>
    <w:rsid w:val="00CA1C02"/>
    <w:rsid w:val="00CA1E35"/>
    <w:rsid w:val="00CA1F41"/>
    <w:rsid w:val="00CA20C9"/>
    <w:rsid w:val="00CA2457"/>
    <w:rsid w:val="00CA247B"/>
    <w:rsid w:val="00CA257C"/>
    <w:rsid w:val="00CA261C"/>
    <w:rsid w:val="00CA292C"/>
    <w:rsid w:val="00CA29DF"/>
    <w:rsid w:val="00CA2D85"/>
    <w:rsid w:val="00CA340E"/>
    <w:rsid w:val="00CA3604"/>
    <w:rsid w:val="00CA360E"/>
    <w:rsid w:val="00CA37E0"/>
    <w:rsid w:val="00CA39E4"/>
    <w:rsid w:val="00CA3CDA"/>
    <w:rsid w:val="00CA3E8C"/>
    <w:rsid w:val="00CA3EB3"/>
    <w:rsid w:val="00CA4051"/>
    <w:rsid w:val="00CA4135"/>
    <w:rsid w:val="00CA4442"/>
    <w:rsid w:val="00CA44FA"/>
    <w:rsid w:val="00CA47EA"/>
    <w:rsid w:val="00CA4B54"/>
    <w:rsid w:val="00CA507E"/>
    <w:rsid w:val="00CA54F4"/>
    <w:rsid w:val="00CA584A"/>
    <w:rsid w:val="00CA58CD"/>
    <w:rsid w:val="00CA5A54"/>
    <w:rsid w:val="00CA5DBA"/>
    <w:rsid w:val="00CA5DC8"/>
    <w:rsid w:val="00CA60B5"/>
    <w:rsid w:val="00CA612E"/>
    <w:rsid w:val="00CA6E2D"/>
    <w:rsid w:val="00CA6F53"/>
    <w:rsid w:val="00CA70AE"/>
    <w:rsid w:val="00CA7178"/>
    <w:rsid w:val="00CA731A"/>
    <w:rsid w:val="00CA7896"/>
    <w:rsid w:val="00CA79C4"/>
    <w:rsid w:val="00CA7C7D"/>
    <w:rsid w:val="00CA7E48"/>
    <w:rsid w:val="00CB0D87"/>
    <w:rsid w:val="00CB0F77"/>
    <w:rsid w:val="00CB10DA"/>
    <w:rsid w:val="00CB1204"/>
    <w:rsid w:val="00CB138C"/>
    <w:rsid w:val="00CB1566"/>
    <w:rsid w:val="00CB1742"/>
    <w:rsid w:val="00CB17DF"/>
    <w:rsid w:val="00CB18EE"/>
    <w:rsid w:val="00CB1B23"/>
    <w:rsid w:val="00CB1F0A"/>
    <w:rsid w:val="00CB2119"/>
    <w:rsid w:val="00CB24A9"/>
    <w:rsid w:val="00CB2E2A"/>
    <w:rsid w:val="00CB34E4"/>
    <w:rsid w:val="00CB3A69"/>
    <w:rsid w:val="00CB3C8F"/>
    <w:rsid w:val="00CB3EBD"/>
    <w:rsid w:val="00CB4489"/>
    <w:rsid w:val="00CB44B9"/>
    <w:rsid w:val="00CB4D65"/>
    <w:rsid w:val="00CB53CD"/>
    <w:rsid w:val="00CB5749"/>
    <w:rsid w:val="00CB579B"/>
    <w:rsid w:val="00CB5913"/>
    <w:rsid w:val="00CB5AA2"/>
    <w:rsid w:val="00CB5AE4"/>
    <w:rsid w:val="00CB5BEB"/>
    <w:rsid w:val="00CB5EDF"/>
    <w:rsid w:val="00CB5F1D"/>
    <w:rsid w:val="00CB6021"/>
    <w:rsid w:val="00CB6777"/>
    <w:rsid w:val="00CB682B"/>
    <w:rsid w:val="00CB6960"/>
    <w:rsid w:val="00CB6A79"/>
    <w:rsid w:val="00CB6B7D"/>
    <w:rsid w:val="00CB6E65"/>
    <w:rsid w:val="00CB6EB2"/>
    <w:rsid w:val="00CB7274"/>
    <w:rsid w:val="00CB7303"/>
    <w:rsid w:val="00CB7867"/>
    <w:rsid w:val="00CB7BD1"/>
    <w:rsid w:val="00CC005A"/>
    <w:rsid w:val="00CC06BC"/>
    <w:rsid w:val="00CC097C"/>
    <w:rsid w:val="00CC0A4E"/>
    <w:rsid w:val="00CC1585"/>
    <w:rsid w:val="00CC1630"/>
    <w:rsid w:val="00CC16A6"/>
    <w:rsid w:val="00CC16D1"/>
    <w:rsid w:val="00CC1743"/>
    <w:rsid w:val="00CC26EA"/>
    <w:rsid w:val="00CC281E"/>
    <w:rsid w:val="00CC2A79"/>
    <w:rsid w:val="00CC2E75"/>
    <w:rsid w:val="00CC2FDC"/>
    <w:rsid w:val="00CC3677"/>
    <w:rsid w:val="00CC3757"/>
    <w:rsid w:val="00CC3BFE"/>
    <w:rsid w:val="00CC3C2B"/>
    <w:rsid w:val="00CC3DCB"/>
    <w:rsid w:val="00CC3F51"/>
    <w:rsid w:val="00CC408C"/>
    <w:rsid w:val="00CC4B64"/>
    <w:rsid w:val="00CC53D0"/>
    <w:rsid w:val="00CC59A3"/>
    <w:rsid w:val="00CC5F97"/>
    <w:rsid w:val="00CC60A9"/>
    <w:rsid w:val="00CC6782"/>
    <w:rsid w:val="00CC7022"/>
    <w:rsid w:val="00CC7637"/>
    <w:rsid w:val="00CC7807"/>
    <w:rsid w:val="00CC7A68"/>
    <w:rsid w:val="00CC7D3D"/>
    <w:rsid w:val="00CC7D43"/>
    <w:rsid w:val="00CC7DA4"/>
    <w:rsid w:val="00CC7DD5"/>
    <w:rsid w:val="00CD0953"/>
    <w:rsid w:val="00CD0B5D"/>
    <w:rsid w:val="00CD0E05"/>
    <w:rsid w:val="00CD11C2"/>
    <w:rsid w:val="00CD185A"/>
    <w:rsid w:val="00CD1C2A"/>
    <w:rsid w:val="00CD1CD6"/>
    <w:rsid w:val="00CD1DCF"/>
    <w:rsid w:val="00CD217E"/>
    <w:rsid w:val="00CD22DB"/>
    <w:rsid w:val="00CD234A"/>
    <w:rsid w:val="00CD24F1"/>
    <w:rsid w:val="00CD2665"/>
    <w:rsid w:val="00CD28EF"/>
    <w:rsid w:val="00CD2989"/>
    <w:rsid w:val="00CD29F6"/>
    <w:rsid w:val="00CD2A5B"/>
    <w:rsid w:val="00CD31F7"/>
    <w:rsid w:val="00CD35F8"/>
    <w:rsid w:val="00CD36DF"/>
    <w:rsid w:val="00CD39B5"/>
    <w:rsid w:val="00CD39CF"/>
    <w:rsid w:val="00CD3E1E"/>
    <w:rsid w:val="00CD42E7"/>
    <w:rsid w:val="00CD4775"/>
    <w:rsid w:val="00CD4971"/>
    <w:rsid w:val="00CD557A"/>
    <w:rsid w:val="00CD559C"/>
    <w:rsid w:val="00CD59E6"/>
    <w:rsid w:val="00CD5ACF"/>
    <w:rsid w:val="00CD60D2"/>
    <w:rsid w:val="00CD6194"/>
    <w:rsid w:val="00CD6A13"/>
    <w:rsid w:val="00CD6D2F"/>
    <w:rsid w:val="00CD7634"/>
    <w:rsid w:val="00CD7755"/>
    <w:rsid w:val="00CD7A1F"/>
    <w:rsid w:val="00CE0027"/>
    <w:rsid w:val="00CE048E"/>
    <w:rsid w:val="00CE0C1F"/>
    <w:rsid w:val="00CE0CBE"/>
    <w:rsid w:val="00CE0DE2"/>
    <w:rsid w:val="00CE0F0C"/>
    <w:rsid w:val="00CE1392"/>
    <w:rsid w:val="00CE13B5"/>
    <w:rsid w:val="00CE19E4"/>
    <w:rsid w:val="00CE1F95"/>
    <w:rsid w:val="00CE1FA2"/>
    <w:rsid w:val="00CE2031"/>
    <w:rsid w:val="00CE2309"/>
    <w:rsid w:val="00CE3182"/>
    <w:rsid w:val="00CE347F"/>
    <w:rsid w:val="00CE356D"/>
    <w:rsid w:val="00CE35AD"/>
    <w:rsid w:val="00CE3835"/>
    <w:rsid w:val="00CE3F6F"/>
    <w:rsid w:val="00CE42C1"/>
    <w:rsid w:val="00CE461F"/>
    <w:rsid w:val="00CE468C"/>
    <w:rsid w:val="00CE49E3"/>
    <w:rsid w:val="00CE4F72"/>
    <w:rsid w:val="00CE5002"/>
    <w:rsid w:val="00CE5073"/>
    <w:rsid w:val="00CE5080"/>
    <w:rsid w:val="00CE50B1"/>
    <w:rsid w:val="00CE58A4"/>
    <w:rsid w:val="00CE5AC3"/>
    <w:rsid w:val="00CE5F28"/>
    <w:rsid w:val="00CE5FE3"/>
    <w:rsid w:val="00CE604B"/>
    <w:rsid w:val="00CE6483"/>
    <w:rsid w:val="00CE66FF"/>
    <w:rsid w:val="00CE6CFC"/>
    <w:rsid w:val="00CE6FD7"/>
    <w:rsid w:val="00CE71C4"/>
    <w:rsid w:val="00CE7480"/>
    <w:rsid w:val="00CE7528"/>
    <w:rsid w:val="00CE79E8"/>
    <w:rsid w:val="00CE7A4D"/>
    <w:rsid w:val="00CE7B79"/>
    <w:rsid w:val="00CE7C44"/>
    <w:rsid w:val="00CE7EFA"/>
    <w:rsid w:val="00CF04FC"/>
    <w:rsid w:val="00CF0658"/>
    <w:rsid w:val="00CF0CCE"/>
    <w:rsid w:val="00CF0EB5"/>
    <w:rsid w:val="00CF11A9"/>
    <w:rsid w:val="00CF198C"/>
    <w:rsid w:val="00CF1C09"/>
    <w:rsid w:val="00CF2047"/>
    <w:rsid w:val="00CF2359"/>
    <w:rsid w:val="00CF238E"/>
    <w:rsid w:val="00CF2611"/>
    <w:rsid w:val="00CF2687"/>
    <w:rsid w:val="00CF2C88"/>
    <w:rsid w:val="00CF2E9C"/>
    <w:rsid w:val="00CF3376"/>
    <w:rsid w:val="00CF348A"/>
    <w:rsid w:val="00CF36D5"/>
    <w:rsid w:val="00CF3909"/>
    <w:rsid w:val="00CF3E86"/>
    <w:rsid w:val="00CF44B4"/>
    <w:rsid w:val="00CF479E"/>
    <w:rsid w:val="00CF4B8E"/>
    <w:rsid w:val="00CF4DBD"/>
    <w:rsid w:val="00CF4DE4"/>
    <w:rsid w:val="00CF52A4"/>
    <w:rsid w:val="00CF52E1"/>
    <w:rsid w:val="00CF53BA"/>
    <w:rsid w:val="00CF5409"/>
    <w:rsid w:val="00CF54E8"/>
    <w:rsid w:val="00CF5508"/>
    <w:rsid w:val="00CF5741"/>
    <w:rsid w:val="00CF5C6E"/>
    <w:rsid w:val="00CF5E97"/>
    <w:rsid w:val="00CF621E"/>
    <w:rsid w:val="00CF63D3"/>
    <w:rsid w:val="00CF6698"/>
    <w:rsid w:val="00CF69BD"/>
    <w:rsid w:val="00CF6C9D"/>
    <w:rsid w:val="00CF6D6C"/>
    <w:rsid w:val="00CF739B"/>
    <w:rsid w:val="00CF7423"/>
    <w:rsid w:val="00CF78FB"/>
    <w:rsid w:val="00CF7BE7"/>
    <w:rsid w:val="00CF7E5E"/>
    <w:rsid w:val="00CF7F35"/>
    <w:rsid w:val="00CF7FAC"/>
    <w:rsid w:val="00D0090F"/>
    <w:rsid w:val="00D009A2"/>
    <w:rsid w:val="00D009BE"/>
    <w:rsid w:val="00D00A49"/>
    <w:rsid w:val="00D00D4B"/>
    <w:rsid w:val="00D01237"/>
    <w:rsid w:val="00D017D0"/>
    <w:rsid w:val="00D0198D"/>
    <w:rsid w:val="00D019AA"/>
    <w:rsid w:val="00D01CB5"/>
    <w:rsid w:val="00D01FD9"/>
    <w:rsid w:val="00D021E8"/>
    <w:rsid w:val="00D023A9"/>
    <w:rsid w:val="00D02737"/>
    <w:rsid w:val="00D02759"/>
    <w:rsid w:val="00D02ABF"/>
    <w:rsid w:val="00D02E64"/>
    <w:rsid w:val="00D0324E"/>
    <w:rsid w:val="00D032F8"/>
    <w:rsid w:val="00D03356"/>
    <w:rsid w:val="00D035AB"/>
    <w:rsid w:val="00D03838"/>
    <w:rsid w:val="00D0386F"/>
    <w:rsid w:val="00D03A2A"/>
    <w:rsid w:val="00D03FB7"/>
    <w:rsid w:val="00D043B4"/>
    <w:rsid w:val="00D04467"/>
    <w:rsid w:val="00D0453F"/>
    <w:rsid w:val="00D04627"/>
    <w:rsid w:val="00D046EF"/>
    <w:rsid w:val="00D050F9"/>
    <w:rsid w:val="00D051D7"/>
    <w:rsid w:val="00D0561F"/>
    <w:rsid w:val="00D059BD"/>
    <w:rsid w:val="00D05CB2"/>
    <w:rsid w:val="00D05E9D"/>
    <w:rsid w:val="00D05F0B"/>
    <w:rsid w:val="00D06359"/>
    <w:rsid w:val="00D06429"/>
    <w:rsid w:val="00D06942"/>
    <w:rsid w:val="00D06968"/>
    <w:rsid w:val="00D0707C"/>
    <w:rsid w:val="00D070DA"/>
    <w:rsid w:val="00D07409"/>
    <w:rsid w:val="00D07514"/>
    <w:rsid w:val="00D07637"/>
    <w:rsid w:val="00D07A91"/>
    <w:rsid w:val="00D07AAF"/>
    <w:rsid w:val="00D07B92"/>
    <w:rsid w:val="00D07E13"/>
    <w:rsid w:val="00D0E398"/>
    <w:rsid w:val="00D1014C"/>
    <w:rsid w:val="00D101E6"/>
    <w:rsid w:val="00D102A0"/>
    <w:rsid w:val="00D10580"/>
    <w:rsid w:val="00D11224"/>
    <w:rsid w:val="00D11AF1"/>
    <w:rsid w:val="00D121F6"/>
    <w:rsid w:val="00D12349"/>
    <w:rsid w:val="00D123B9"/>
    <w:rsid w:val="00D12444"/>
    <w:rsid w:val="00D1258E"/>
    <w:rsid w:val="00D12AC9"/>
    <w:rsid w:val="00D13434"/>
    <w:rsid w:val="00D139F6"/>
    <w:rsid w:val="00D13B07"/>
    <w:rsid w:val="00D13B9E"/>
    <w:rsid w:val="00D13C03"/>
    <w:rsid w:val="00D13C3C"/>
    <w:rsid w:val="00D1440F"/>
    <w:rsid w:val="00D1493E"/>
    <w:rsid w:val="00D14EE8"/>
    <w:rsid w:val="00D150E5"/>
    <w:rsid w:val="00D1511E"/>
    <w:rsid w:val="00D15236"/>
    <w:rsid w:val="00D1534A"/>
    <w:rsid w:val="00D156FD"/>
    <w:rsid w:val="00D1639D"/>
    <w:rsid w:val="00D16AA0"/>
    <w:rsid w:val="00D16B66"/>
    <w:rsid w:val="00D1785D"/>
    <w:rsid w:val="00D17AE5"/>
    <w:rsid w:val="00D17B46"/>
    <w:rsid w:val="00D17C2E"/>
    <w:rsid w:val="00D20973"/>
    <w:rsid w:val="00D20DE7"/>
    <w:rsid w:val="00D2112A"/>
    <w:rsid w:val="00D21364"/>
    <w:rsid w:val="00D21443"/>
    <w:rsid w:val="00D217A1"/>
    <w:rsid w:val="00D21921"/>
    <w:rsid w:val="00D219DA"/>
    <w:rsid w:val="00D21D3A"/>
    <w:rsid w:val="00D22327"/>
    <w:rsid w:val="00D224F9"/>
    <w:rsid w:val="00D22648"/>
    <w:rsid w:val="00D2274F"/>
    <w:rsid w:val="00D22800"/>
    <w:rsid w:val="00D22AEE"/>
    <w:rsid w:val="00D22EEA"/>
    <w:rsid w:val="00D22F85"/>
    <w:rsid w:val="00D22FEC"/>
    <w:rsid w:val="00D2350E"/>
    <w:rsid w:val="00D2354F"/>
    <w:rsid w:val="00D23557"/>
    <w:rsid w:val="00D23AEF"/>
    <w:rsid w:val="00D23D67"/>
    <w:rsid w:val="00D242BC"/>
    <w:rsid w:val="00D24AD0"/>
    <w:rsid w:val="00D24B55"/>
    <w:rsid w:val="00D25642"/>
    <w:rsid w:val="00D2578D"/>
    <w:rsid w:val="00D265B4"/>
    <w:rsid w:val="00D26612"/>
    <w:rsid w:val="00D26763"/>
    <w:rsid w:val="00D2691A"/>
    <w:rsid w:val="00D26D28"/>
    <w:rsid w:val="00D26EAD"/>
    <w:rsid w:val="00D27216"/>
    <w:rsid w:val="00D27276"/>
    <w:rsid w:val="00D27650"/>
    <w:rsid w:val="00D278D0"/>
    <w:rsid w:val="00D27A51"/>
    <w:rsid w:val="00D302B8"/>
    <w:rsid w:val="00D309D7"/>
    <w:rsid w:val="00D30C3C"/>
    <w:rsid w:val="00D30D1F"/>
    <w:rsid w:val="00D30EBE"/>
    <w:rsid w:val="00D30ED9"/>
    <w:rsid w:val="00D310DC"/>
    <w:rsid w:val="00D311C6"/>
    <w:rsid w:val="00D31F2C"/>
    <w:rsid w:val="00D32034"/>
    <w:rsid w:val="00D321AC"/>
    <w:rsid w:val="00D32216"/>
    <w:rsid w:val="00D33188"/>
    <w:rsid w:val="00D331EF"/>
    <w:rsid w:val="00D33338"/>
    <w:rsid w:val="00D3389D"/>
    <w:rsid w:val="00D33911"/>
    <w:rsid w:val="00D33A32"/>
    <w:rsid w:val="00D33BA9"/>
    <w:rsid w:val="00D33DE6"/>
    <w:rsid w:val="00D343D3"/>
    <w:rsid w:val="00D35499"/>
    <w:rsid w:val="00D35ACA"/>
    <w:rsid w:val="00D35C4F"/>
    <w:rsid w:val="00D36237"/>
    <w:rsid w:val="00D363C5"/>
    <w:rsid w:val="00D363F0"/>
    <w:rsid w:val="00D36A1C"/>
    <w:rsid w:val="00D36A67"/>
    <w:rsid w:val="00D36AA7"/>
    <w:rsid w:val="00D36D57"/>
    <w:rsid w:val="00D371EF"/>
    <w:rsid w:val="00D3738F"/>
    <w:rsid w:val="00D3754A"/>
    <w:rsid w:val="00D37975"/>
    <w:rsid w:val="00D379E6"/>
    <w:rsid w:val="00D37C9E"/>
    <w:rsid w:val="00D40613"/>
    <w:rsid w:val="00D4061E"/>
    <w:rsid w:val="00D40F95"/>
    <w:rsid w:val="00D41863"/>
    <w:rsid w:val="00D418EF"/>
    <w:rsid w:val="00D41938"/>
    <w:rsid w:val="00D41A1D"/>
    <w:rsid w:val="00D41A4F"/>
    <w:rsid w:val="00D41C7F"/>
    <w:rsid w:val="00D41DE3"/>
    <w:rsid w:val="00D420C9"/>
    <w:rsid w:val="00D42AAF"/>
    <w:rsid w:val="00D42FCD"/>
    <w:rsid w:val="00D43556"/>
    <w:rsid w:val="00D43695"/>
    <w:rsid w:val="00D439F1"/>
    <w:rsid w:val="00D442BD"/>
    <w:rsid w:val="00D443AD"/>
    <w:rsid w:val="00D44667"/>
    <w:rsid w:val="00D447F3"/>
    <w:rsid w:val="00D45584"/>
    <w:rsid w:val="00D455AF"/>
    <w:rsid w:val="00D45704"/>
    <w:rsid w:val="00D45841"/>
    <w:rsid w:val="00D459C5"/>
    <w:rsid w:val="00D459CD"/>
    <w:rsid w:val="00D45AD4"/>
    <w:rsid w:val="00D45C37"/>
    <w:rsid w:val="00D46620"/>
    <w:rsid w:val="00D46A21"/>
    <w:rsid w:val="00D46FC6"/>
    <w:rsid w:val="00D4775A"/>
    <w:rsid w:val="00D47C0F"/>
    <w:rsid w:val="00D47EEB"/>
    <w:rsid w:val="00D500AD"/>
    <w:rsid w:val="00D50519"/>
    <w:rsid w:val="00D50704"/>
    <w:rsid w:val="00D50D1D"/>
    <w:rsid w:val="00D50EBB"/>
    <w:rsid w:val="00D51A14"/>
    <w:rsid w:val="00D51F59"/>
    <w:rsid w:val="00D52605"/>
    <w:rsid w:val="00D5272C"/>
    <w:rsid w:val="00D53162"/>
    <w:rsid w:val="00D533F4"/>
    <w:rsid w:val="00D53471"/>
    <w:rsid w:val="00D53DDC"/>
    <w:rsid w:val="00D5403F"/>
    <w:rsid w:val="00D54216"/>
    <w:rsid w:val="00D5465B"/>
    <w:rsid w:val="00D54F67"/>
    <w:rsid w:val="00D55165"/>
    <w:rsid w:val="00D55392"/>
    <w:rsid w:val="00D55848"/>
    <w:rsid w:val="00D55A7F"/>
    <w:rsid w:val="00D55BD4"/>
    <w:rsid w:val="00D561C1"/>
    <w:rsid w:val="00D56365"/>
    <w:rsid w:val="00D56570"/>
    <w:rsid w:val="00D56783"/>
    <w:rsid w:val="00D567FD"/>
    <w:rsid w:val="00D56919"/>
    <w:rsid w:val="00D5713B"/>
    <w:rsid w:val="00D571CB"/>
    <w:rsid w:val="00D57B16"/>
    <w:rsid w:val="00D57BA3"/>
    <w:rsid w:val="00D57CD2"/>
    <w:rsid w:val="00D57DF0"/>
    <w:rsid w:val="00D60112"/>
    <w:rsid w:val="00D601B1"/>
    <w:rsid w:val="00D605A7"/>
    <w:rsid w:val="00D60827"/>
    <w:rsid w:val="00D60B8C"/>
    <w:rsid w:val="00D60F2A"/>
    <w:rsid w:val="00D61410"/>
    <w:rsid w:val="00D61F48"/>
    <w:rsid w:val="00D62043"/>
    <w:rsid w:val="00D624AF"/>
    <w:rsid w:val="00D62571"/>
    <w:rsid w:val="00D626D8"/>
    <w:rsid w:val="00D62747"/>
    <w:rsid w:val="00D62837"/>
    <w:rsid w:val="00D62846"/>
    <w:rsid w:val="00D62CBF"/>
    <w:rsid w:val="00D63A3A"/>
    <w:rsid w:val="00D63AA7"/>
    <w:rsid w:val="00D63AEF"/>
    <w:rsid w:val="00D63F73"/>
    <w:rsid w:val="00D64006"/>
    <w:rsid w:val="00D641FA"/>
    <w:rsid w:val="00D642DE"/>
    <w:rsid w:val="00D643A5"/>
    <w:rsid w:val="00D646F0"/>
    <w:rsid w:val="00D64AC3"/>
    <w:rsid w:val="00D64BBB"/>
    <w:rsid w:val="00D64CC2"/>
    <w:rsid w:val="00D65464"/>
    <w:rsid w:val="00D655F4"/>
    <w:rsid w:val="00D65881"/>
    <w:rsid w:val="00D659E2"/>
    <w:rsid w:val="00D65AD8"/>
    <w:rsid w:val="00D65B44"/>
    <w:rsid w:val="00D65DEF"/>
    <w:rsid w:val="00D65E30"/>
    <w:rsid w:val="00D66310"/>
    <w:rsid w:val="00D66395"/>
    <w:rsid w:val="00D66645"/>
    <w:rsid w:val="00D66651"/>
    <w:rsid w:val="00D668B9"/>
    <w:rsid w:val="00D66C5B"/>
    <w:rsid w:val="00D66D82"/>
    <w:rsid w:val="00D66F5D"/>
    <w:rsid w:val="00D66F9F"/>
    <w:rsid w:val="00D67581"/>
    <w:rsid w:val="00D676CA"/>
    <w:rsid w:val="00D67BF3"/>
    <w:rsid w:val="00D67F99"/>
    <w:rsid w:val="00D70256"/>
    <w:rsid w:val="00D70570"/>
    <w:rsid w:val="00D70640"/>
    <w:rsid w:val="00D7079F"/>
    <w:rsid w:val="00D70D2F"/>
    <w:rsid w:val="00D70E87"/>
    <w:rsid w:val="00D70ED9"/>
    <w:rsid w:val="00D7115B"/>
    <w:rsid w:val="00D71DD9"/>
    <w:rsid w:val="00D7212F"/>
    <w:rsid w:val="00D725EA"/>
    <w:rsid w:val="00D728F2"/>
    <w:rsid w:val="00D72F69"/>
    <w:rsid w:val="00D72FC3"/>
    <w:rsid w:val="00D73614"/>
    <w:rsid w:val="00D73735"/>
    <w:rsid w:val="00D73CC1"/>
    <w:rsid w:val="00D740A9"/>
    <w:rsid w:val="00D740BD"/>
    <w:rsid w:val="00D747D8"/>
    <w:rsid w:val="00D74932"/>
    <w:rsid w:val="00D74B5D"/>
    <w:rsid w:val="00D74F2B"/>
    <w:rsid w:val="00D75430"/>
    <w:rsid w:val="00D756F9"/>
    <w:rsid w:val="00D757C6"/>
    <w:rsid w:val="00D75941"/>
    <w:rsid w:val="00D759D5"/>
    <w:rsid w:val="00D75A51"/>
    <w:rsid w:val="00D75B86"/>
    <w:rsid w:val="00D75F7D"/>
    <w:rsid w:val="00D75FDA"/>
    <w:rsid w:val="00D7600D"/>
    <w:rsid w:val="00D7646A"/>
    <w:rsid w:val="00D7686A"/>
    <w:rsid w:val="00D7698D"/>
    <w:rsid w:val="00D76BCC"/>
    <w:rsid w:val="00D76C0E"/>
    <w:rsid w:val="00D76DD7"/>
    <w:rsid w:val="00D772DF"/>
    <w:rsid w:val="00D77516"/>
    <w:rsid w:val="00D775D8"/>
    <w:rsid w:val="00D77769"/>
    <w:rsid w:val="00D77959"/>
    <w:rsid w:val="00D7799E"/>
    <w:rsid w:val="00D779D9"/>
    <w:rsid w:val="00D77EFD"/>
    <w:rsid w:val="00D77F80"/>
    <w:rsid w:val="00D80FD0"/>
    <w:rsid w:val="00D81861"/>
    <w:rsid w:val="00D819FA"/>
    <w:rsid w:val="00D81C1B"/>
    <w:rsid w:val="00D8284D"/>
    <w:rsid w:val="00D828FB"/>
    <w:rsid w:val="00D829AA"/>
    <w:rsid w:val="00D82B5D"/>
    <w:rsid w:val="00D82C05"/>
    <w:rsid w:val="00D8374D"/>
    <w:rsid w:val="00D83C68"/>
    <w:rsid w:val="00D83CC1"/>
    <w:rsid w:val="00D84004"/>
    <w:rsid w:val="00D842F8"/>
    <w:rsid w:val="00D84361"/>
    <w:rsid w:val="00D8441A"/>
    <w:rsid w:val="00D84507"/>
    <w:rsid w:val="00D845ED"/>
    <w:rsid w:val="00D84834"/>
    <w:rsid w:val="00D84A2C"/>
    <w:rsid w:val="00D84B96"/>
    <w:rsid w:val="00D84BED"/>
    <w:rsid w:val="00D84BFB"/>
    <w:rsid w:val="00D852D2"/>
    <w:rsid w:val="00D852DC"/>
    <w:rsid w:val="00D853B2"/>
    <w:rsid w:val="00D85C93"/>
    <w:rsid w:val="00D86209"/>
    <w:rsid w:val="00D863A3"/>
    <w:rsid w:val="00D86653"/>
    <w:rsid w:val="00D8676C"/>
    <w:rsid w:val="00D8685F"/>
    <w:rsid w:val="00D86CA2"/>
    <w:rsid w:val="00D870E9"/>
    <w:rsid w:val="00D871CF"/>
    <w:rsid w:val="00D871E2"/>
    <w:rsid w:val="00D8727B"/>
    <w:rsid w:val="00D87446"/>
    <w:rsid w:val="00D90142"/>
    <w:rsid w:val="00D90299"/>
    <w:rsid w:val="00D905BB"/>
    <w:rsid w:val="00D90627"/>
    <w:rsid w:val="00D90A01"/>
    <w:rsid w:val="00D90E65"/>
    <w:rsid w:val="00D90FC3"/>
    <w:rsid w:val="00D915EE"/>
    <w:rsid w:val="00D91F24"/>
    <w:rsid w:val="00D921FF"/>
    <w:rsid w:val="00D922DD"/>
    <w:rsid w:val="00D9248C"/>
    <w:rsid w:val="00D925E7"/>
    <w:rsid w:val="00D927B7"/>
    <w:rsid w:val="00D927B9"/>
    <w:rsid w:val="00D92884"/>
    <w:rsid w:val="00D92BD3"/>
    <w:rsid w:val="00D92FA3"/>
    <w:rsid w:val="00D93014"/>
    <w:rsid w:val="00D933B8"/>
    <w:rsid w:val="00D93507"/>
    <w:rsid w:val="00D93BA9"/>
    <w:rsid w:val="00D940DD"/>
    <w:rsid w:val="00D946B6"/>
    <w:rsid w:val="00D94A53"/>
    <w:rsid w:val="00D94E57"/>
    <w:rsid w:val="00D95531"/>
    <w:rsid w:val="00D95565"/>
    <w:rsid w:val="00D9593C"/>
    <w:rsid w:val="00D960FD"/>
    <w:rsid w:val="00D963F2"/>
    <w:rsid w:val="00D96DAD"/>
    <w:rsid w:val="00D96E0F"/>
    <w:rsid w:val="00D970EF"/>
    <w:rsid w:val="00D97695"/>
    <w:rsid w:val="00D97765"/>
    <w:rsid w:val="00D97AF6"/>
    <w:rsid w:val="00D97EDF"/>
    <w:rsid w:val="00DA0167"/>
    <w:rsid w:val="00DA04F5"/>
    <w:rsid w:val="00DA076D"/>
    <w:rsid w:val="00DA0842"/>
    <w:rsid w:val="00DA0896"/>
    <w:rsid w:val="00DA0B32"/>
    <w:rsid w:val="00DA0D0C"/>
    <w:rsid w:val="00DA0D18"/>
    <w:rsid w:val="00DA1074"/>
    <w:rsid w:val="00DA13CD"/>
    <w:rsid w:val="00DA198C"/>
    <w:rsid w:val="00DA1BD7"/>
    <w:rsid w:val="00DA1C0A"/>
    <w:rsid w:val="00DA1C3D"/>
    <w:rsid w:val="00DA1DC8"/>
    <w:rsid w:val="00DA2177"/>
    <w:rsid w:val="00DA26B3"/>
    <w:rsid w:val="00DA2773"/>
    <w:rsid w:val="00DA2EA5"/>
    <w:rsid w:val="00DA3787"/>
    <w:rsid w:val="00DA38F0"/>
    <w:rsid w:val="00DA3907"/>
    <w:rsid w:val="00DA3913"/>
    <w:rsid w:val="00DA3B54"/>
    <w:rsid w:val="00DA3DEC"/>
    <w:rsid w:val="00DA419D"/>
    <w:rsid w:val="00DA4417"/>
    <w:rsid w:val="00DA4568"/>
    <w:rsid w:val="00DA45DB"/>
    <w:rsid w:val="00DA4722"/>
    <w:rsid w:val="00DA4E24"/>
    <w:rsid w:val="00DA4ED0"/>
    <w:rsid w:val="00DA4FEA"/>
    <w:rsid w:val="00DA5170"/>
    <w:rsid w:val="00DA524D"/>
    <w:rsid w:val="00DA555F"/>
    <w:rsid w:val="00DA556E"/>
    <w:rsid w:val="00DA57A8"/>
    <w:rsid w:val="00DA5904"/>
    <w:rsid w:val="00DA5EC6"/>
    <w:rsid w:val="00DA649B"/>
    <w:rsid w:val="00DA68BF"/>
    <w:rsid w:val="00DA6AA1"/>
    <w:rsid w:val="00DA6AD0"/>
    <w:rsid w:val="00DA6BCF"/>
    <w:rsid w:val="00DA6FB3"/>
    <w:rsid w:val="00DA7365"/>
    <w:rsid w:val="00DA760B"/>
    <w:rsid w:val="00DA7619"/>
    <w:rsid w:val="00DA796C"/>
    <w:rsid w:val="00DA7D06"/>
    <w:rsid w:val="00DB051D"/>
    <w:rsid w:val="00DB0657"/>
    <w:rsid w:val="00DB0C13"/>
    <w:rsid w:val="00DB0FE4"/>
    <w:rsid w:val="00DB14FA"/>
    <w:rsid w:val="00DB1531"/>
    <w:rsid w:val="00DB19CD"/>
    <w:rsid w:val="00DB1A74"/>
    <w:rsid w:val="00DB1CA8"/>
    <w:rsid w:val="00DB1CE3"/>
    <w:rsid w:val="00DB208B"/>
    <w:rsid w:val="00DB218B"/>
    <w:rsid w:val="00DB255F"/>
    <w:rsid w:val="00DB25AD"/>
    <w:rsid w:val="00DB323B"/>
    <w:rsid w:val="00DB325E"/>
    <w:rsid w:val="00DB36C4"/>
    <w:rsid w:val="00DB4491"/>
    <w:rsid w:val="00DB4540"/>
    <w:rsid w:val="00DB45B0"/>
    <w:rsid w:val="00DB45CE"/>
    <w:rsid w:val="00DB4B6E"/>
    <w:rsid w:val="00DB4CA0"/>
    <w:rsid w:val="00DB4DDD"/>
    <w:rsid w:val="00DB576C"/>
    <w:rsid w:val="00DB5ACA"/>
    <w:rsid w:val="00DB5B30"/>
    <w:rsid w:val="00DB5DAA"/>
    <w:rsid w:val="00DB6336"/>
    <w:rsid w:val="00DB64BD"/>
    <w:rsid w:val="00DB6AFC"/>
    <w:rsid w:val="00DB74D3"/>
    <w:rsid w:val="00DB79AE"/>
    <w:rsid w:val="00DB7E87"/>
    <w:rsid w:val="00DB7E9F"/>
    <w:rsid w:val="00DB7F00"/>
    <w:rsid w:val="00DC00E6"/>
    <w:rsid w:val="00DC06EF"/>
    <w:rsid w:val="00DC0BB6"/>
    <w:rsid w:val="00DC11D7"/>
    <w:rsid w:val="00DC1A47"/>
    <w:rsid w:val="00DC1B09"/>
    <w:rsid w:val="00DC1B12"/>
    <w:rsid w:val="00DC1BBC"/>
    <w:rsid w:val="00DC1F22"/>
    <w:rsid w:val="00DC24D7"/>
    <w:rsid w:val="00DC26EC"/>
    <w:rsid w:val="00DC3105"/>
    <w:rsid w:val="00DC3234"/>
    <w:rsid w:val="00DC32E8"/>
    <w:rsid w:val="00DC344D"/>
    <w:rsid w:val="00DC3513"/>
    <w:rsid w:val="00DC3776"/>
    <w:rsid w:val="00DC3B5D"/>
    <w:rsid w:val="00DC3BE2"/>
    <w:rsid w:val="00DC3C3E"/>
    <w:rsid w:val="00DC3D9C"/>
    <w:rsid w:val="00DC3F45"/>
    <w:rsid w:val="00DC403B"/>
    <w:rsid w:val="00DC4149"/>
    <w:rsid w:val="00DC42AA"/>
    <w:rsid w:val="00DC4853"/>
    <w:rsid w:val="00DC494B"/>
    <w:rsid w:val="00DC5040"/>
    <w:rsid w:val="00DC59C1"/>
    <w:rsid w:val="00DC5D41"/>
    <w:rsid w:val="00DC64BF"/>
    <w:rsid w:val="00DC665D"/>
    <w:rsid w:val="00DC6975"/>
    <w:rsid w:val="00DC69D6"/>
    <w:rsid w:val="00DC6E23"/>
    <w:rsid w:val="00DC6E2C"/>
    <w:rsid w:val="00DC6F4F"/>
    <w:rsid w:val="00DC701B"/>
    <w:rsid w:val="00DC70DA"/>
    <w:rsid w:val="00DC72B7"/>
    <w:rsid w:val="00DC78D6"/>
    <w:rsid w:val="00DC7F4B"/>
    <w:rsid w:val="00DD0163"/>
    <w:rsid w:val="00DD0285"/>
    <w:rsid w:val="00DD0B2B"/>
    <w:rsid w:val="00DD0E63"/>
    <w:rsid w:val="00DD116F"/>
    <w:rsid w:val="00DD1668"/>
    <w:rsid w:val="00DD1688"/>
    <w:rsid w:val="00DD1A0C"/>
    <w:rsid w:val="00DD1C46"/>
    <w:rsid w:val="00DD235E"/>
    <w:rsid w:val="00DD23A1"/>
    <w:rsid w:val="00DD26A2"/>
    <w:rsid w:val="00DD27E6"/>
    <w:rsid w:val="00DD2977"/>
    <w:rsid w:val="00DD2A1F"/>
    <w:rsid w:val="00DD2A32"/>
    <w:rsid w:val="00DD2F56"/>
    <w:rsid w:val="00DD3049"/>
    <w:rsid w:val="00DD35C9"/>
    <w:rsid w:val="00DD369A"/>
    <w:rsid w:val="00DD4004"/>
    <w:rsid w:val="00DD4B84"/>
    <w:rsid w:val="00DD4E64"/>
    <w:rsid w:val="00DD5869"/>
    <w:rsid w:val="00DD5C23"/>
    <w:rsid w:val="00DD5DB4"/>
    <w:rsid w:val="00DD604C"/>
    <w:rsid w:val="00DD6328"/>
    <w:rsid w:val="00DD69A4"/>
    <w:rsid w:val="00DD6E1E"/>
    <w:rsid w:val="00DD7228"/>
    <w:rsid w:val="00DD737E"/>
    <w:rsid w:val="00DD75AC"/>
    <w:rsid w:val="00DD7615"/>
    <w:rsid w:val="00DD769E"/>
    <w:rsid w:val="00DD78AB"/>
    <w:rsid w:val="00DD79A0"/>
    <w:rsid w:val="00DE01A3"/>
    <w:rsid w:val="00DE05DE"/>
    <w:rsid w:val="00DE0A7C"/>
    <w:rsid w:val="00DE1148"/>
    <w:rsid w:val="00DE1756"/>
    <w:rsid w:val="00DE188C"/>
    <w:rsid w:val="00DE198B"/>
    <w:rsid w:val="00DE1A6F"/>
    <w:rsid w:val="00DE1BCF"/>
    <w:rsid w:val="00DE1EF5"/>
    <w:rsid w:val="00DE2092"/>
    <w:rsid w:val="00DE22E6"/>
    <w:rsid w:val="00DE22F3"/>
    <w:rsid w:val="00DE2BEA"/>
    <w:rsid w:val="00DE2C50"/>
    <w:rsid w:val="00DE2EEF"/>
    <w:rsid w:val="00DE2F99"/>
    <w:rsid w:val="00DE31F0"/>
    <w:rsid w:val="00DE3976"/>
    <w:rsid w:val="00DE3AC3"/>
    <w:rsid w:val="00DE3BD0"/>
    <w:rsid w:val="00DE3CCE"/>
    <w:rsid w:val="00DE3F31"/>
    <w:rsid w:val="00DE4445"/>
    <w:rsid w:val="00DE4620"/>
    <w:rsid w:val="00DE4664"/>
    <w:rsid w:val="00DE516E"/>
    <w:rsid w:val="00DE5585"/>
    <w:rsid w:val="00DE57B1"/>
    <w:rsid w:val="00DE58D4"/>
    <w:rsid w:val="00DE5A02"/>
    <w:rsid w:val="00DE5A77"/>
    <w:rsid w:val="00DE5C0E"/>
    <w:rsid w:val="00DE5C2E"/>
    <w:rsid w:val="00DE5CD1"/>
    <w:rsid w:val="00DE5CD2"/>
    <w:rsid w:val="00DE6023"/>
    <w:rsid w:val="00DE6116"/>
    <w:rsid w:val="00DE6574"/>
    <w:rsid w:val="00DE6586"/>
    <w:rsid w:val="00DE681E"/>
    <w:rsid w:val="00DE69CE"/>
    <w:rsid w:val="00DE6B07"/>
    <w:rsid w:val="00DE7044"/>
    <w:rsid w:val="00DE70E9"/>
    <w:rsid w:val="00DE7DAF"/>
    <w:rsid w:val="00DF0150"/>
    <w:rsid w:val="00DF036A"/>
    <w:rsid w:val="00DF042A"/>
    <w:rsid w:val="00DF0F42"/>
    <w:rsid w:val="00DF1074"/>
    <w:rsid w:val="00DF1119"/>
    <w:rsid w:val="00DF19DF"/>
    <w:rsid w:val="00DF2332"/>
    <w:rsid w:val="00DF2B15"/>
    <w:rsid w:val="00DF2B99"/>
    <w:rsid w:val="00DF2CDD"/>
    <w:rsid w:val="00DF32A6"/>
    <w:rsid w:val="00DF33E7"/>
    <w:rsid w:val="00DF39BA"/>
    <w:rsid w:val="00DF3BF2"/>
    <w:rsid w:val="00DF3DFD"/>
    <w:rsid w:val="00DF48B2"/>
    <w:rsid w:val="00DF4F3C"/>
    <w:rsid w:val="00DF520D"/>
    <w:rsid w:val="00DF5304"/>
    <w:rsid w:val="00DF5609"/>
    <w:rsid w:val="00DF59E5"/>
    <w:rsid w:val="00DF5B01"/>
    <w:rsid w:val="00DF5BAF"/>
    <w:rsid w:val="00DF5F6B"/>
    <w:rsid w:val="00DF665F"/>
    <w:rsid w:val="00DF6B16"/>
    <w:rsid w:val="00DF705A"/>
    <w:rsid w:val="00DF7901"/>
    <w:rsid w:val="00DF7C59"/>
    <w:rsid w:val="00DF7CE7"/>
    <w:rsid w:val="00DF7D7E"/>
    <w:rsid w:val="00E00016"/>
    <w:rsid w:val="00E001E9"/>
    <w:rsid w:val="00E0029D"/>
    <w:rsid w:val="00E00468"/>
    <w:rsid w:val="00E00A53"/>
    <w:rsid w:val="00E00C34"/>
    <w:rsid w:val="00E01381"/>
    <w:rsid w:val="00E01656"/>
    <w:rsid w:val="00E01C2B"/>
    <w:rsid w:val="00E025E3"/>
    <w:rsid w:val="00E025F9"/>
    <w:rsid w:val="00E0275F"/>
    <w:rsid w:val="00E02B40"/>
    <w:rsid w:val="00E02DE3"/>
    <w:rsid w:val="00E0356E"/>
    <w:rsid w:val="00E03638"/>
    <w:rsid w:val="00E03773"/>
    <w:rsid w:val="00E03EEC"/>
    <w:rsid w:val="00E04609"/>
    <w:rsid w:val="00E05146"/>
    <w:rsid w:val="00E0560A"/>
    <w:rsid w:val="00E05672"/>
    <w:rsid w:val="00E057DA"/>
    <w:rsid w:val="00E0585C"/>
    <w:rsid w:val="00E058EF"/>
    <w:rsid w:val="00E06267"/>
    <w:rsid w:val="00E06320"/>
    <w:rsid w:val="00E0648D"/>
    <w:rsid w:val="00E06519"/>
    <w:rsid w:val="00E06584"/>
    <w:rsid w:val="00E06641"/>
    <w:rsid w:val="00E06851"/>
    <w:rsid w:val="00E068DA"/>
    <w:rsid w:val="00E06DFB"/>
    <w:rsid w:val="00E0707D"/>
    <w:rsid w:val="00E072BD"/>
    <w:rsid w:val="00E0778F"/>
    <w:rsid w:val="00E07AB3"/>
    <w:rsid w:val="00E07BB3"/>
    <w:rsid w:val="00E10069"/>
    <w:rsid w:val="00E1035B"/>
    <w:rsid w:val="00E10510"/>
    <w:rsid w:val="00E1087B"/>
    <w:rsid w:val="00E108D9"/>
    <w:rsid w:val="00E10C99"/>
    <w:rsid w:val="00E10D2F"/>
    <w:rsid w:val="00E10EB7"/>
    <w:rsid w:val="00E111BE"/>
    <w:rsid w:val="00E11435"/>
    <w:rsid w:val="00E114A2"/>
    <w:rsid w:val="00E11561"/>
    <w:rsid w:val="00E11627"/>
    <w:rsid w:val="00E116E5"/>
    <w:rsid w:val="00E1170F"/>
    <w:rsid w:val="00E11B7D"/>
    <w:rsid w:val="00E11ED2"/>
    <w:rsid w:val="00E11ED7"/>
    <w:rsid w:val="00E121E4"/>
    <w:rsid w:val="00E1232A"/>
    <w:rsid w:val="00E126D5"/>
    <w:rsid w:val="00E129C3"/>
    <w:rsid w:val="00E13025"/>
    <w:rsid w:val="00E130A8"/>
    <w:rsid w:val="00E13122"/>
    <w:rsid w:val="00E134F7"/>
    <w:rsid w:val="00E14108"/>
    <w:rsid w:val="00E142A0"/>
    <w:rsid w:val="00E143AD"/>
    <w:rsid w:val="00E1454E"/>
    <w:rsid w:val="00E147E6"/>
    <w:rsid w:val="00E14E8A"/>
    <w:rsid w:val="00E1501E"/>
    <w:rsid w:val="00E1503D"/>
    <w:rsid w:val="00E1541D"/>
    <w:rsid w:val="00E15580"/>
    <w:rsid w:val="00E15C66"/>
    <w:rsid w:val="00E1637C"/>
    <w:rsid w:val="00E163EC"/>
    <w:rsid w:val="00E16851"/>
    <w:rsid w:val="00E169AB"/>
    <w:rsid w:val="00E16B2A"/>
    <w:rsid w:val="00E16BA8"/>
    <w:rsid w:val="00E16C7A"/>
    <w:rsid w:val="00E16CC5"/>
    <w:rsid w:val="00E1701D"/>
    <w:rsid w:val="00E17443"/>
    <w:rsid w:val="00E179E8"/>
    <w:rsid w:val="00E17B8C"/>
    <w:rsid w:val="00E17DD6"/>
    <w:rsid w:val="00E17E4F"/>
    <w:rsid w:val="00E17E59"/>
    <w:rsid w:val="00E20198"/>
    <w:rsid w:val="00E2029F"/>
    <w:rsid w:val="00E20357"/>
    <w:rsid w:val="00E2035D"/>
    <w:rsid w:val="00E20636"/>
    <w:rsid w:val="00E2086B"/>
    <w:rsid w:val="00E20980"/>
    <w:rsid w:val="00E20A14"/>
    <w:rsid w:val="00E20AD2"/>
    <w:rsid w:val="00E20E1E"/>
    <w:rsid w:val="00E2181E"/>
    <w:rsid w:val="00E21918"/>
    <w:rsid w:val="00E2196D"/>
    <w:rsid w:val="00E21E78"/>
    <w:rsid w:val="00E221F4"/>
    <w:rsid w:val="00E2242E"/>
    <w:rsid w:val="00E22842"/>
    <w:rsid w:val="00E22A8F"/>
    <w:rsid w:val="00E22CB8"/>
    <w:rsid w:val="00E22CE1"/>
    <w:rsid w:val="00E23DD3"/>
    <w:rsid w:val="00E245C7"/>
    <w:rsid w:val="00E2470F"/>
    <w:rsid w:val="00E24CEA"/>
    <w:rsid w:val="00E24F79"/>
    <w:rsid w:val="00E25006"/>
    <w:rsid w:val="00E250AE"/>
    <w:rsid w:val="00E25396"/>
    <w:rsid w:val="00E254AC"/>
    <w:rsid w:val="00E2554E"/>
    <w:rsid w:val="00E25711"/>
    <w:rsid w:val="00E25864"/>
    <w:rsid w:val="00E25878"/>
    <w:rsid w:val="00E25B73"/>
    <w:rsid w:val="00E25D92"/>
    <w:rsid w:val="00E25FF5"/>
    <w:rsid w:val="00E26173"/>
    <w:rsid w:val="00E266D1"/>
    <w:rsid w:val="00E26B74"/>
    <w:rsid w:val="00E26D12"/>
    <w:rsid w:val="00E26E70"/>
    <w:rsid w:val="00E26EB7"/>
    <w:rsid w:val="00E26EC1"/>
    <w:rsid w:val="00E26FCB"/>
    <w:rsid w:val="00E27048"/>
    <w:rsid w:val="00E27123"/>
    <w:rsid w:val="00E2717B"/>
    <w:rsid w:val="00E273E0"/>
    <w:rsid w:val="00E27A42"/>
    <w:rsid w:val="00E27BC3"/>
    <w:rsid w:val="00E27C12"/>
    <w:rsid w:val="00E3052B"/>
    <w:rsid w:val="00E30717"/>
    <w:rsid w:val="00E30A30"/>
    <w:rsid w:val="00E30B4F"/>
    <w:rsid w:val="00E30BEB"/>
    <w:rsid w:val="00E30D3F"/>
    <w:rsid w:val="00E30EA0"/>
    <w:rsid w:val="00E30EE9"/>
    <w:rsid w:val="00E31657"/>
    <w:rsid w:val="00E31C9B"/>
    <w:rsid w:val="00E31E10"/>
    <w:rsid w:val="00E31EDA"/>
    <w:rsid w:val="00E32839"/>
    <w:rsid w:val="00E3293F"/>
    <w:rsid w:val="00E32A61"/>
    <w:rsid w:val="00E32EE8"/>
    <w:rsid w:val="00E32F0C"/>
    <w:rsid w:val="00E335B4"/>
    <w:rsid w:val="00E33B0D"/>
    <w:rsid w:val="00E33CA1"/>
    <w:rsid w:val="00E3427F"/>
    <w:rsid w:val="00E3448D"/>
    <w:rsid w:val="00E34A4B"/>
    <w:rsid w:val="00E34B03"/>
    <w:rsid w:val="00E34FCF"/>
    <w:rsid w:val="00E35167"/>
    <w:rsid w:val="00E35211"/>
    <w:rsid w:val="00E35213"/>
    <w:rsid w:val="00E355A6"/>
    <w:rsid w:val="00E35C6B"/>
    <w:rsid w:val="00E35DBC"/>
    <w:rsid w:val="00E36116"/>
    <w:rsid w:val="00E361E9"/>
    <w:rsid w:val="00E36360"/>
    <w:rsid w:val="00E3656A"/>
    <w:rsid w:val="00E36E5C"/>
    <w:rsid w:val="00E371B5"/>
    <w:rsid w:val="00E37234"/>
    <w:rsid w:val="00E37605"/>
    <w:rsid w:val="00E3799A"/>
    <w:rsid w:val="00E37CFF"/>
    <w:rsid w:val="00E40207"/>
    <w:rsid w:val="00E4040F"/>
    <w:rsid w:val="00E40567"/>
    <w:rsid w:val="00E405A7"/>
    <w:rsid w:val="00E40A4D"/>
    <w:rsid w:val="00E40AD4"/>
    <w:rsid w:val="00E40BEE"/>
    <w:rsid w:val="00E40C8A"/>
    <w:rsid w:val="00E40CBE"/>
    <w:rsid w:val="00E41029"/>
    <w:rsid w:val="00E411E0"/>
    <w:rsid w:val="00E415A5"/>
    <w:rsid w:val="00E416A2"/>
    <w:rsid w:val="00E41EE9"/>
    <w:rsid w:val="00E422FE"/>
    <w:rsid w:val="00E4269C"/>
    <w:rsid w:val="00E426D0"/>
    <w:rsid w:val="00E428E5"/>
    <w:rsid w:val="00E42C8B"/>
    <w:rsid w:val="00E42D95"/>
    <w:rsid w:val="00E42F05"/>
    <w:rsid w:val="00E43196"/>
    <w:rsid w:val="00E43C6F"/>
    <w:rsid w:val="00E43FD0"/>
    <w:rsid w:val="00E44174"/>
    <w:rsid w:val="00E445DB"/>
    <w:rsid w:val="00E44A30"/>
    <w:rsid w:val="00E44FDB"/>
    <w:rsid w:val="00E450A1"/>
    <w:rsid w:val="00E4516C"/>
    <w:rsid w:val="00E45738"/>
    <w:rsid w:val="00E459E5"/>
    <w:rsid w:val="00E4601A"/>
    <w:rsid w:val="00E4606E"/>
    <w:rsid w:val="00E460C0"/>
    <w:rsid w:val="00E464F0"/>
    <w:rsid w:val="00E465B1"/>
    <w:rsid w:val="00E471A5"/>
    <w:rsid w:val="00E47213"/>
    <w:rsid w:val="00E4722D"/>
    <w:rsid w:val="00E4739C"/>
    <w:rsid w:val="00E475E3"/>
    <w:rsid w:val="00E477B0"/>
    <w:rsid w:val="00E479D6"/>
    <w:rsid w:val="00E479FB"/>
    <w:rsid w:val="00E47A4F"/>
    <w:rsid w:val="00E47A51"/>
    <w:rsid w:val="00E47C96"/>
    <w:rsid w:val="00E509A9"/>
    <w:rsid w:val="00E5141A"/>
    <w:rsid w:val="00E51490"/>
    <w:rsid w:val="00E5157F"/>
    <w:rsid w:val="00E518CE"/>
    <w:rsid w:val="00E51DAD"/>
    <w:rsid w:val="00E52235"/>
    <w:rsid w:val="00E52357"/>
    <w:rsid w:val="00E528BD"/>
    <w:rsid w:val="00E52C8C"/>
    <w:rsid w:val="00E52D8B"/>
    <w:rsid w:val="00E53A9E"/>
    <w:rsid w:val="00E54404"/>
    <w:rsid w:val="00E546D1"/>
    <w:rsid w:val="00E54B35"/>
    <w:rsid w:val="00E54BBB"/>
    <w:rsid w:val="00E55074"/>
    <w:rsid w:val="00E552AA"/>
    <w:rsid w:val="00E553AE"/>
    <w:rsid w:val="00E5558E"/>
    <w:rsid w:val="00E55759"/>
    <w:rsid w:val="00E55B68"/>
    <w:rsid w:val="00E55EDA"/>
    <w:rsid w:val="00E561B4"/>
    <w:rsid w:val="00E563D7"/>
    <w:rsid w:val="00E56702"/>
    <w:rsid w:val="00E56A0A"/>
    <w:rsid w:val="00E56E07"/>
    <w:rsid w:val="00E5724E"/>
    <w:rsid w:val="00E57265"/>
    <w:rsid w:val="00E57911"/>
    <w:rsid w:val="00E60068"/>
    <w:rsid w:val="00E603F9"/>
    <w:rsid w:val="00E60472"/>
    <w:rsid w:val="00E60D93"/>
    <w:rsid w:val="00E60E03"/>
    <w:rsid w:val="00E60F7C"/>
    <w:rsid w:val="00E61041"/>
    <w:rsid w:val="00E6112B"/>
    <w:rsid w:val="00E612F4"/>
    <w:rsid w:val="00E6153A"/>
    <w:rsid w:val="00E61554"/>
    <w:rsid w:val="00E615E8"/>
    <w:rsid w:val="00E6178A"/>
    <w:rsid w:val="00E618E1"/>
    <w:rsid w:val="00E61A9D"/>
    <w:rsid w:val="00E62631"/>
    <w:rsid w:val="00E62768"/>
    <w:rsid w:val="00E62787"/>
    <w:rsid w:val="00E62811"/>
    <w:rsid w:val="00E628A7"/>
    <w:rsid w:val="00E63083"/>
    <w:rsid w:val="00E630B6"/>
    <w:rsid w:val="00E63831"/>
    <w:rsid w:val="00E64159"/>
    <w:rsid w:val="00E64238"/>
    <w:rsid w:val="00E642D3"/>
    <w:rsid w:val="00E6488E"/>
    <w:rsid w:val="00E64F5D"/>
    <w:rsid w:val="00E65119"/>
    <w:rsid w:val="00E651B2"/>
    <w:rsid w:val="00E659E2"/>
    <w:rsid w:val="00E65D7E"/>
    <w:rsid w:val="00E65EAA"/>
    <w:rsid w:val="00E6644E"/>
    <w:rsid w:val="00E666B9"/>
    <w:rsid w:val="00E668A3"/>
    <w:rsid w:val="00E6693A"/>
    <w:rsid w:val="00E7014D"/>
    <w:rsid w:val="00E701BE"/>
    <w:rsid w:val="00E7089E"/>
    <w:rsid w:val="00E70AC9"/>
    <w:rsid w:val="00E70AE9"/>
    <w:rsid w:val="00E70F55"/>
    <w:rsid w:val="00E717C7"/>
    <w:rsid w:val="00E718EF"/>
    <w:rsid w:val="00E719AB"/>
    <w:rsid w:val="00E71B12"/>
    <w:rsid w:val="00E723E7"/>
    <w:rsid w:val="00E7246C"/>
    <w:rsid w:val="00E724CA"/>
    <w:rsid w:val="00E72E14"/>
    <w:rsid w:val="00E7334E"/>
    <w:rsid w:val="00E738AB"/>
    <w:rsid w:val="00E739BF"/>
    <w:rsid w:val="00E73DA9"/>
    <w:rsid w:val="00E73E4B"/>
    <w:rsid w:val="00E74025"/>
    <w:rsid w:val="00E74671"/>
    <w:rsid w:val="00E749DB"/>
    <w:rsid w:val="00E74C0B"/>
    <w:rsid w:val="00E74CC7"/>
    <w:rsid w:val="00E74D2C"/>
    <w:rsid w:val="00E752D5"/>
    <w:rsid w:val="00E75494"/>
    <w:rsid w:val="00E75735"/>
    <w:rsid w:val="00E759EE"/>
    <w:rsid w:val="00E75BC7"/>
    <w:rsid w:val="00E75D8D"/>
    <w:rsid w:val="00E7618D"/>
    <w:rsid w:val="00E761DE"/>
    <w:rsid w:val="00E7687B"/>
    <w:rsid w:val="00E7688B"/>
    <w:rsid w:val="00E76C82"/>
    <w:rsid w:val="00E76E68"/>
    <w:rsid w:val="00E76FD2"/>
    <w:rsid w:val="00E771BF"/>
    <w:rsid w:val="00E772BB"/>
    <w:rsid w:val="00E7752D"/>
    <w:rsid w:val="00E775C5"/>
    <w:rsid w:val="00E778C9"/>
    <w:rsid w:val="00E77A7F"/>
    <w:rsid w:val="00E77BD3"/>
    <w:rsid w:val="00E8026B"/>
    <w:rsid w:val="00E80362"/>
    <w:rsid w:val="00E803AB"/>
    <w:rsid w:val="00E805F3"/>
    <w:rsid w:val="00E80675"/>
    <w:rsid w:val="00E80759"/>
    <w:rsid w:val="00E809B3"/>
    <w:rsid w:val="00E811C2"/>
    <w:rsid w:val="00E8121F"/>
    <w:rsid w:val="00E81259"/>
    <w:rsid w:val="00E812D6"/>
    <w:rsid w:val="00E81453"/>
    <w:rsid w:val="00E81569"/>
    <w:rsid w:val="00E815AA"/>
    <w:rsid w:val="00E81DDE"/>
    <w:rsid w:val="00E82447"/>
    <w:rsid w:val="00E82775"/>
    <w:rsid w:val="00E82EC3"/>
    <w:rsid w:val="00E832B0"/>
    <w:rsid w:val="00E834EF"/>
    <w:rsid w:val="00E834FE"/>
    <w:rsid w:val="00E83824"/>
    <w:rsid w:val="00E83D49"/>
    <w:rsid w:val="00E84676"/>
    <w:rsid w:val="00E84722"/>
    <w:rsid w:val="00E84802"/>
    <w:rsid w:val="00E84FFF"/>
    <w:rsid w:val="00E85152"/>
    <w:rsid w:val="00E852D7"/>
    <w:rsid w:val="00E85448"/>
    <w:rsid w:val="00E8562E"/>
    <w:rsid w:val="00E85800"/>
    <w:rsid w:val="00E86144"/>
    <w:rsid w:val="00E8667C"/>
    <w:rsid w:val="00E8671C"/>
    <w:rsid w:val="00E86A3B"/>
    <w:rsid w:val="00E86BA2"/>
    <w:rsid w:val="00E86CAF"/>
    <w:rsid w:val="00E86D63"/>
    <w:rsid w:val="00E86D66"/>
    <w:rsid w:val="00E870F5"/>
    <w:rsid w:val="00E8731B"/>
    <w:rsid w:val="00E87361"/>
    <w:rsid w:val="00E8756F"/>
    <w:rsid w:val="00E87AA1"/>
    <w:rsid w:val="00E87D1E"/>
    <w:rsid w:val="00E90094"/>
    <w:rsid w:val="00E90375"/>
    <w:rsid w:val="00E90532"/>
    <w:rsid w:val="00E90601"/>
    <w:rsid w:val="00E90848"/>
    <w:rsid w:val="00E908A7"/>
    <w:rsid w:val="00E90A66"/>
    <w:rsid w:val="00E90A73"/>
    <w:rsid w:val="00E90D1B"/>
    <w:rsid w:val="00E90D48"/>
    <w:rsid w:val="00E90FF2"/>
    <w:rsid w:val="00E9154C"/>
    <w:rsid w:val="00E91688"/>
    <w:rsid w:val="00E91AE0"/>
    <w:rsid w:val="00E91E25"/>
    <w:rsid w:val="00E921A4"/>
    <w:rsid w:val="00E9221A"/>
    <w:rsid w:val="00E926D0"/>
    <w:rsid w:val="00E92761"/>
    <w:rsid w:val="00E92AA2"/>
    <w:rsid w:val="00E92CE7"/>
    <w:rsid w:val="00E92E42"/>
    <w:rsid w:val="00E92EFA"/>
    <w:rsid w:val="00E92FE3"/>
    <w:rsid w:val="00E9305C"/>
    <w:rsid w:val="00E93512"/>
    <w:rsid w:val="00E9355C"/>
    <w:rsid w:val="00E9362F"/>
    <w:rsid w:val="00E93BDD"/>
    <w:rsid w:val="00E93D50"/>
    <w:rsid w:val="00E93FA7"/>
    <w:rsid w:val="00E940A1"/>
    <w:rsid w:val="00E941F0"/>
    <w:rsid w:val="00E942F4"/>
    <w:rsid w:val="00E943FB"/>
    <w:rsid w:val="00E94BAB"/>
    <w:rsid w:val="00E94DEB"/>
    <w:rsid w:val="00E94EA4"/>
    <w:rsid w:val="00E95366"/>
    <w:rsid w:val="00E95432"/>
    <w:rsid w:val="00E95C85"/>
    <w:rsid w:val="00E95D46"/>
    <w:rsid w:val="00E964AB"/>
    <w:rsid w:val="00E967C7"/>
    <w:rsid w:val="00E96F12"/>
    <w:rsid w:val="00E96FDE"/>
    <w:rsid w:val="00E975E2"/>
    <w:rsid w:val="00E97652"/>
    <w:rsid w:val="00E9779D"/>
    <w:rsid w:val="00E97B66"/>
    <w:rsid w:val="00E97D5D"/>
    <w:rsid w:val="00E97EB6"/>
    <w:rsid w:val="00EA003A"/>
    <w:rsid w:val="00EA007B"/>
    <w:rsid w:val="00EA00B1"/>
    <w:rsid w:val="00EA0490"/>
    <w:rsid w:val="00EA08E8"/>
    <w:rsid w:val="00EA0A1B"/>
    <w:rsid w:val="00EA0BE4"/>
    <w:rsid w:val="00EA0D4B"/>
    <w:rsid w:val="00EA0D83"/>
    <w:rsid w:val="00EA0E58"/>
    <w:rsid w:val="00EA0FA7"/>
    <w:rsid w:val="00EA107E"/>
    <w:rsid w:val="00EA10FB"/>
    <w:rsid w:val="00EA1618"/>
    <w:rsid w:val="00EA181D"/>
    <w:rsid w:val="00EA1D96"/>
    <w:rsid w:val="00EA1E2E"/>
    <w:rsid w:val="00EA1EE2"/>
    <w:rsid w:val="00EA2BFC"/>
    <w:rsid w:val="00EA2E6D"/>
    <w:rsid w:val="00EA2EE3"/>
    <w:rsid w:val="00EA37F7"/>
    <w:rsid w:val="00EA3C4D"/>
    <w:rsid w:val="00EA3D79"/>
    <w:rsid w:val="00EA3F39"/>
    <w:rsid w:val="00EA4031"/>
    <w:rsid w:val="00EA4333"/>
    <w:rsid w:val="00EA48C5"/>
    <w:rsid w:val="00EA4B85"/>
    <w:rsid w:val="00EA4B9A"/>
    <w:rsid w:val="00EA4C07"/>
    <w:rsid w:val="00EA4DA8"/>
    <w:rsid w:val="00EA4ED2"/>
    <w:rsid w:val="00EA5062"/>
    <w:rsid w:val="00EA5140"/>
    <w:rsid w:val="00EA517A"/>
    <w:rsid w:val="00EA558E"/>
    <w:rsid w:val="00EA5BAB"/>
    <w:rsid w:val="00EA66FD"/>
    <w:rsid w:val="00EA678E"/>
    <w:rsid w:val="00EA6F4E"/>
    <w:rsid w:val="00EA6F6D"/>
    <w:rsid w:val="00EA720D"/>
    <w:rsid w:val="00EA7752"/>
    <w:rsid w:val="00EA7C5F"/>
    <w:rsid w:val="00EA7FA2"/>
    <w:rsid w:val="00EB005E"/>
    <w:rsid w:val="00EB037E"/>
    <w:rsid w:val="00EB0417"/>
    <w:rsid w:val="00EB053E"/>
    <w:rsid w:val="00EB0828"/>
    <w:rsid w:val="00EB0915"/>
    <w:rsid w:val="00EB0CE9"/>
    <w:rsid w:val="00EB0D01"/>
    <w:rsid w:val="00EB0DEB"/>
    <w:rsid w:val="00EB0E6F"/>
    <w:rsid w:val="00EB0EC3"/>
    <w:rsid w:val="00EB13DF"/>
    <w:rsid w:val="00EB1637"/>
    <w:rsid w:val="00EB1665"/>
    <w:rsid w:val="00EB16B0"/>
    <w:rsid w:val="00EB1AB8"/>
    <w:rsid w:val="00EB1D4C"/>
    <w:rsid w:val="00EB1E47"/>
    <w:rsid w:val="00EB22A2"/>
    <w:rsid w:val="00EB2937"/>
    <w:rsid w:val="00EB29EE"/>
    <w:rsid w:val="00EB2CAB"/>
    <w:rsid w:val="00EB2E75"/>
    <w:rsid w:val="00EB32D0"/>
    <w:rsid w:val="00EB33F2"/>
    <w:rsid w:val="00EB3565"/>
    <w:rsid w:val="00EB3730"/>
    <w:rsid w:val="00EB3B1B"/>
    <w:rsid w:val="00EB3E9B"/>
    <w:rsid w:val="00EB4347"/>
    <w:rsid w:val="00EB443D"/>
    <w:rsid w:val="00EB4909"/>
    <w:rsid w:val="00EB4AFE"/>
    <w:rsid w:val="00EB4D3F"/>
    <w:rsid w:val="00EB5725"/>
    <w:rsid w:val="00EB5860"/>
    <w:rsid w:val="00EB594C"/>
    <w:rsid w:val="00EB603E"/>
    <w:rsid w:val="00EB60F8"/>
    <w:rsid w:val="00EB6394"/>
    <w:rsid w:val="00EB658C"/>
    <w:rsid w:val="00EB682D"/>
    <w:rsid w:val="00EB6862"/>
    <w:rsid w:val="00EB69A2"/>
    <w:rsid w:val="00EB6B95"/>
    <w:rsid w:val="00EB6CFC"/>
    <w:rsid w:val="00EB6E61"/>
    <w:rsid w:val="00EB72EF"/>
    <w:rsid w:val="00EB75A7"/>
    <w:rsid w:val="00EB7B4B"/>
    <w:rsid w:val="00EB7B7E"/>
    <w:rsid w:val="00EB7CAF"/>
    <w:rsid w:val="00EB7E57"/>
    <w:rsid w:val="00EB7EC2"/>
    <w:rsid w:val="00EC0832"/>
    <w:rsid w:val="00EC0CB8"/>
    <w:rsid w:val="00EC0FA9"/>
    <w:rsid w:val="00EC13B1"/>
    <w:rsid w:val="00EC1583"/>
    <w:rsid w:val="00EC1730"/>
    <w:rsid w:val="00EC1951"/>
    <w:rsid w:val="00EC1A2B"/>
    <w:rsid w:val="00EC1ACB"/>
    <w:rsid w:val="00EC1F07"/>
    <w:rsid w:val="00EC2298"/>
    <w:rsid w:val="00EC22CF"/>
    <w:rsid w:val="00EC23AA"/>
    <w:rsid w:val="00EC246B"/>
    <w:rsid w:val="00EC25F6"/>
    <w:rsid w:val="00EC2D88"/>
    <w:rsid w:val="00EC3262"/>
    <w:rsid w:val="00EC3696"/>
    <w:rsid w:val="00EC472C"/>
    <w:rsid w:val="00EC47C6"/>
    <w:rsid w:val="00EC49BB"/>
    <w:rsid w:val="00EC4A72"/>
    <w:rsid w:val="00EC4CA1"/>
    <w:rsid w:val="00EC4E6D"/>
    <w:rsid w:val="00EC5082"/>
    <w:rsid w:val="00EC520A"/>
    <w:rsid w:val="00EC5287"/>
    <w:rsid w:val="00EC5600"/>
    <w:rsid w:val="00EC59F7"/>
    <w:rsid w:val="00EC6188"/>
    <w:rsid w:val="00EC6301"/>
    <w:rsid w:val="00EC64C9"/>
    <w:rsid w:val="00EC68DA"/>
    <w:rsid w:val="00EC6D63"/>
    <w:rsid w:val="00EC6E07"/>
    <w:rsid w:val="00EC6F7C"/>
    <w:rsid w:val="00EC6FB5"/>
    <w:rsid w:val="00EC712D"/>
    <w:rsid w:val="00EC7226"/>
    <w:rsid w:val="00EC743F"/>
    <w:rsid w:val="00EC75B1"/>
    <w:rsid w:val="00EC78E3"/>
    <w:rsid w:val="00EC798D"/>
    <w:rsid w:val="00EC7D5D"/>
    <w:rsid w:val="00EC7FD3"/>
    <w:rsid w:val="00ED01F5"/>
    <w:rsid w:val="00ED043F"/>
    <w:rsid w:val="00ED05EF"/>
    <w:rsid w:val="00ED0613"/>
    <w:rsid w:val="00ED06BD"/>
    <w:rsid w:val="00ED08A9"/>
    <w:rsid w:val="00ED0E37"/>
    <w:rsid w:val="00ED0EB8"/>
    <w:rsid w:val="00ED0EF1"/>
    <w:rsid w:val="00ED1040"/>
    <w:rsid w:val="00ED136A"/>
    <w:rsid w:val="00ED1939"/>
    <w:rsid w:val="00ED1A2E"/>
    <w:rsid w:val="00ED1A7E"/>
    <w:rsid w:val="00ED1E45"/>
    <w:rsid w:val="00ED1F45"/>
    <w:rsid w:val="00ED1F8F"/>
    <w:rsid w:val="00ED2239"/>
    <w:rsid w:val="00ED25FB"/>
    <w:rsid w:val="00ED292D"/>
    <w:rsid w:val="00ED370C"/>
    <w:rsid w:val="00ED3ACD"/>
    <w:rsid w:val="00ED3E59"/>
    <w:rsid w:val="00ED3F0D"/>
    <w:rsid w:val="00ED3FA7"/>
    <w:rsid w:val="00ED4084"/>
    <w:rsid w:val="00ED4338"/>
    <w:rsid w:val="00ED465D"/>
    <w:rsid w:val="00ED4A5B"/>
    <w:rsid w:val="00ED4BBB"/>
    <w:rsid w:val="00ED4D83"/>
    <w:rsid w:val="00ED4DF1"/>
    <w:rsid w:val="00ED5662"/>
    <w:rsid w:val="00ED5740"/>
    <w:rsid w:val="00ED5964"/>
    <w:rsid w:val="00ED5A72"/>
    <w:rsid w:val="00ED5A9D"/>
    <w:rsid w:val="00ED5CB6"/>
    <w:rsid w:val="00ED6264"/>
    <w:rsid w:val="00ED6500"/>
    <w:rsid w:val="00ED67D6"/>
    <w:rsid w:val="00ED6804"/>
    <w:rsid w:val="00ED6B0E"/>
    <w:rsid w:val="00ED6C49"/>
    <w:rsid w:val="00ED6CBE"/>
    <w:rsid w:val="00ED6E8F"/>
    <w:rsid w:val="00ED6EC4"/>
    <w:rsid w:val="00ED6F10"/>
    <w:rsid w:val="00ED7186"/>
    <w:rsid w:val="00ED7B8F"/>
    <w:rsid w:val="00ED7EF7"/>
    <w:rsid w:val="00EE039A"/>
    <w:rsid w:val="00EE07A0"/>
    <w:rsid w:val="00EE0826"/>
    <w:rsid w:val="00EE09D1"/>
    <w:rsid w:val="00EE0B3E"/>
    <w:rsid w:val="00EE0C01"/>
    <w:rsid w:val="00EE0CDB"/>
    <w:rsid w:val="00EE1385"/>
    <w:rsid w:val="00EE14B2"/>
    <w:rsid w:val="00EE1BDE"/>
    <w:rsid w:val="00EE1C23"/>
    <w:rsid w:val="00EE1EFF"/>
    <w:rsid w:val="00EE2686"/>
    <w:rsid w:val="00EE2845"/>
    <w:rsid w:val="00EE3290"/>
    <w:rsid w:val="00EE32DF"/>
    <w:rsid w:val="00EE3585"/>
    <w:rsid w:val="00EE367A"/>
    <w:rsid w:val="00EE38E5"/>
    <w:rsid w:val="00EE3963"/>
    <w:rsid w:val="00EE3BA8"/>
    <w:rsid w:val="00EE3EC6"/>
    <w:rsid w:val="00EE4957"/>
    <w:rsid w:val="00EE4C56"/>
    <w:rsid w:val="00EE53E8"/>
    <w:rsid w:val="00EE54AF"/>
    <w:rsid w:val="00EE55C9"/>
    <w:rsid w:val="00EE57C4"/>
    <w:rsid w:val="00EE58BC"/>
    <w:rsid w:val="00EE59AD"/>
    <w:rsid w:val="00EE5A24"/>
    <w:rsid w:val="00EE5C7A"/>
    <w:rsid w:val="00EE6729"/>
    <w:rsid w:val="00EE674A"/>
    <w:rsid w:val="00EE679D"/>
    <w:rsid w:val="00EE6AB0"/>
    <w:rsid w:val="00EE6E67"/>
    <w:rsid w:val="00EE714B"/>
    <w:rsid w:val="00EF0109"/>
    <w:rsid w:val="00EF0181"/>
    <w:rsid w:val="00EF0376"/>
    <w:rsid w:val="00EF09AB"/>
    <w:rsid w:val="00EF0BC8"/>
    <w:rsid w:val="00EF107E"/>
    <w:rsid w:val="00EF10B5"/>
    <w:rsid w:val="00EF12F9"/>
    <w:rsid w:val="00EF17D4"/>
    <w:rsid w:val="00EF1C24"/>
    <w:rsid w:val="00EF215D"/>
    <w:rsid w:val="00EF26A3"/>
    <w:rsid w:val="00EF2865"/>
    <w:rsid w:val="00EF2945"/>
    <w:rsid w:val="00EF29E8"/>
    <w:rsid w:val="00EF32D4"/>
    <w:rsid w:val="00EF365F"/>
    <w:rsid w:val="00EF36D0"/>
    <w:rsid w:val="00EF3855"/>
    <w:rsid w:val="00EF3C7C"/>
    <w:rsid w:val="00EF3CE6"/>
    <w:rsid w:val="00EF400B"/>
    <w:rsid w:val="00EF43C0"/>
    <w:rsid w:val="00EF4442"/>
    <w:rsid w:val="00EF4554"/>
    <w:rsid w:val="00EF4AAB"/>
    <w:rsid w:val="00EF4DFF"/>
    <w:rsid w:val="00EF5868"/>
    <w:rsid w:val="00EF59B8"/>
    <w:rsid w:val="00EF59CD"/>
    <w:rsid w:val="00EF5CE9"/>
    <w:rsid w:val="00EF5DA6"/>
    <w:rsid w:val="00EF5E74"/>
    <w:rsid w:val="00EF5ECA"/>
    <w:rsid w:val="00EF5F0F"/>
    <w:rsid w:val="00EF5F94"/>
    <w:rsid w:val="00EF6230"/>
    <w:rsid w:val="00EF64A3"/>
    <w:rsid w:val="00EF6512"/>
    <w:rsid w:val="00EF6D31"/>
    <w:rsid w:val="00EF6DF1"/>
    <w:rsid w:val="00EF704D"/>
    <w:rsid w:val="00EF70A6"/>
    <w:rsid w:val="00EF771A"/>
    <w:rsid w:val="00EF776D"/>
    <w:rsid w:val="00EF799E"/>
    <w:rsid w:val="00F00300"/>
    <w:rsid w:val="00F004E1"/>
    <w:rsid w:val="00F009F9"/>
    <w:rsid w:val="00F00A28"/>
    <w:rsid w:val="00F01180"/>
    <w:rsid w:val="00F016C1"/>
    <w:rsid w:val="00F01775"/>
    <w:rsid w:val="00F019EA"/>
    <w:rsid w:val="00F01C69"/>
    <w:rsid w:val="00F01ED8"/>
    <w:rsid w:val="00F02271"/>
    <w:rsid w:val="00F02540"/>
    <w:rsid w:val="00F0258F"/>
    <w:rsid w:val="00F028F6"/>
    <w:rsid w:val="00F02D1B"/>
    <w:rsid w:val="00F02FED"/>
    <w:rsid w:val="00F03050"/>
    <w:rsid w:val="00F038D5"/>
    <w:rsid w:val="00F03908"/>
    <w:rsid w:val="00F03C7B"/>
    <w:rsid w:val="00F04056"/>
    <w:rsid w:val="00F04410"/>
    <w:rsid w:val="00F045B8"/>
    <w:rsid w:val="00F045FA"/>
    <w:rsid w:val="00F04935"/>
    <w:rsid w:val="00F050FF"/>
    <w:rsid w:val="00F05122"/>
    <w:rsid w:val="00F051E7"/>
    <w:rsid w:val="00F0521C"/>
    <w:rsid w:val="00F05364"/>
    <w:rsid w:val="00F053C9"/>
    <w:rsid w:val="00F054FD"/>
    <w:rsid w:val="00F05705"/>
    <w:rsid w:val="00F05E92"/>
    <w:rsid w:val="00F05ED1"/>
    <w:rsid w:val="00F06077"/>
    <w:rsid w:val="00F065A6"/>
    <w:rsid w:val="00F06700"/>
    <w:rsid w:val="00F06977"/>
    <w:rsid w:val="00F06AEE"/>
    <w:rsid w:val="00F06B5C"/>
    <w:rsid w:val="00F06DA2"/>
    <w:rsid w:val="00F07332"/>
    <w:rsid w:val="00F078B3"/>
    <w:rsid w:val="00F10033"/>
    <w:rsid w:val="00F10310"/>
    <w:rsid w:val="00F10616"/>
    <w:rsid w:val="00F1071A"/>
    <w:rsid w:val="00F10CF1"/>
    <w:rsid w:val="00F10D68"/>
    <w:rsid w:val="00F1115B"/>
    <w:rsid w:val="00F11321"/>
    <w:rsid w:val="00F117D6"/>
    <w:rsid w:val="00F11D4C"/>
    <w:rsid w:val="00F12011"/>
    <w:rsid w:val="00F1228B"/>
    <w:rsid w:val="00F1338E"/>
    <w:rsid w:val="00F133EE"/>
    <w:rsid w:val="00F13E48"/>
    <w:rsid w:val="00F14182"/>
    <w:rsid w:val="00F14855"/>
    <w:rsid w:val="00F1498C"/>
    <w:rsid w:val="00F14AA4"/>
    <w:rsid w:val="00F14B99"/>
    <w:rsid w:val="00F15040"/>
    <w:rsid w:val="00F15095"/>
    <w:rsid w:val="00F150B8"/>
    <w:rsid w:val="00F15136"/>
    <w:rsid w:val="00F15155"/>
    <w:rsid w:val="00F15214"/>
    <w:rsid w:val="00F15676"/>
    <w:rsid w:val="00F15D8F"/>
    <w:rsid w:val="00F15FAF"/>
    <w:rsid w:val="00F16046"/>
    <w:rsid w:val="00F169C5"/>
    <w:rsid w:val="00F16B2B"/>
    <w:rsid w:val="00F16BBF"/>
    <w:rsid w:val="00F16E94"/>
    <w:rsid w:val="00F17085"/>
    <w:rsid w:val="00F175A2"/>
    <w:rsid w:val="00F17630"/>
    <w:rsid w:val="00F178FC"/>
    <w:rsid w:val="00F17C6B"/>
    <w:rsid w:val="00F2052F"/>
    <w:rsid w:val="00F2054E"/>
    <w:rsid w:val="00F208DA"/>
    <w:rsid w:val="00F20A3E"/>
    <w:rsid w:val="00F2107A"/>
    <w:rsid w:val="00F210B8"/>
    <w:rsid w:val="00F21863"/>
    <w:rsid w:val="00F2306F"/>
    <w:rsid w:val="00F235D6"/>
    <w:rsid w:val="00F236B0"/>
    <w:rsid w:val="00F237A5"/>
    <w:rsid w:val="00F23833"/>
    <w:rsid w:val="00F23921"/>
    <w:rsid w:val="00F23F3E"/>
    <w:rsid w:val="00F242AF"/>
    <w:rsid w:val="00F24499"/>
    <w:rsid w:val="00F245D2"/>
    <w:rsid w:val="00F2479D"/>
    <w:rsid w:val="00F249EA"/>
    <w:rsid w:val="00F24D72"/>
    <w:rsid w:val="00F2527F"/>
    <w:rsid w:val="00F257BF"/>
    <w:rsid w:val="00F25B64"/>
    <w:rsid w:val="00F25F99"/>
    <w:rsid w:val="00F262E6"/>
    <w:rsid w:val="00F26BEC"/>
    <w:rsid w:val="00F26F22"/>
    <w:rsid w:val="00F2786F"/>
    <w:rsid w:val="00F27A63"/>
    <w:rsid w:val="00F27AC5"/>
    <w:rsid w:val="00F27BED"/>
    <w:rsid w:val="00F27CC5"/>
    <w:rsid w:val="00F27FDF"/>
    <w:rsid w:val="00F3001B"/>
    <w:rsid w:val="00F301F6"/>
    <w:rsid w:val="00F30387"/>
    <w:rsid w:val="00F3057B"/>
    <w:rsid w:val="00F3059E"/>
    <w:rsid w:val="00F31037"/>
    <w:rsid w:val="00F31610"/>
    <w:rsid w:val="00F31930"/>
    <w:rsid w:val="00F319FC"/>
    <w:rsid w:val="00F31E99"/>
    <w:rsid w:val="00F3203B"/>
    <w:rsid w:val="00F323EE"/>
    <w:rsid w:val="00F32A77"/>
    <w:rsid w:val="00F32B7E"/>
    <w:rsid w:val="00F32D8C"/>
    <w:rsid w:val="00F32DFF"/>
    <w:rsid w:val="00F33229"/>
    <w:rsid w:val="00F332FB"/>
    <w:rsid w:val="00F336D1"/>
    <w:rsid w:val="00F33EAB"/>
    <w:rsid w:val="00F34013"/>
    <w:rsid w:val="00F34192"/>
    <w:rsid w:val="00F3425F"/>
    <w:rsid w:val="00F34735"/>
    <w:rsid w:val="00F3474B"/>
    <w:rsid w:val="00F34B03"/>
    <w:rsid w:val="00F34F66"/>
    <w:rsid w:val="00F34F91"/>
    <w:rsid w:val="00F351F8"/>
    <w:rsid w:val="00F352DE"/>
    <w:rsid w:val="00F352FB"/>
    <w:rsid w:val="00F355DE"/>
    <w:rsid w:val="00F35B37"/>
    <w:rsid w:val="00F36D39"/>
    <w:rsid w:val="00F36E10"/>
    <w:rsid w:val="00F36F1D"/>
    <w:rsid w:val="00F36F21"/>
    <w:rsid w:val="00F3700F"/>
    <w:rsid w:val="00F370C4"/>
    <w:rsid w:val="00F3716A"/>
    <w:rsid w:val="00F371DB"/>
    <w:rsid w:val="00F37D33"/>
    <w:rsid w:val="00F4015E"/>
    <w:rsid w:val="00F4031D"/>
    <w:rsid w:val="00F406D8"/>
    <w:rsid w:val="00F40783"/>
    <w:rsid w:val="00F40936"/>
    <w:rsid w:val="00F40B0E"/>
    <w:rsid w:val="00F40BFB"/>
    <w:rsid w:val="00F40F24"/>
    <w:rsid w:val="00F40FD1"/>
    <w:rsid w:val="00F41553"/>
    <w:rsid w:val="00F41CED"/>
    <w:rsid w:val="00F41F55"/>
    <w:rsid w:val="00F41F8A"/>
    <w:rsid w:val="00F42527"/>
    <w:rsid w:val="00F4287B"/>
    <w:rsid w:val="00F42D68"/>
    <w:rsid w:val="00F42DF6"/>
    <w:rsid w:val="00F43123"/>
    <w:rsid w:val="00F43431"/>
    <w:rsid w:val="00F43683"/>
    <w:rsid w:val="00F438F9"/>
    <w:rsid w:val="00F43C69"/>
    <w:rsid w:val="00F44066"/>
    <w:rsid w:val="00F44256"/>
    <w:rsid w:val="00F44363"/>
    <w:rsid w:val="00F443CE"/>
    <w:rsid w:val="00F4474A"/>
    <w:rsid w:val="00F44790"/>
    <w:rsid w:val="00F4490C"/>
    <w:rsid w:val="00F44C09"/>
    <w:rsid w:val="00F44CC3"/>
    <w:rsid w:val="00F45280"/>
    <w:rsid w:val="00F45805"/>
    <w:rsid w:val="00F46071"/>
    <w:rsid w:val="00F4637E"/>
    <w:rsid w:val="00F46438"/>
    <w:rsid w:val="00F4682D"/>
    <w:rsid w:val="00F46B0A"/>
    <w:rsid w:val="00F46E16"/>
    <w:rsid w:val="00F46E3F"/>
    <w:rsid w:val="00F46F65"/>
    <w:rsid w:val="00F4715F"/>
    <w:rsid w:val="00F4726D"/>
    <w:rsid w:val="00F47444"/>
    <w:rsid w:val="00F47E30"/>
    <w:rsid w:val="00F47FB5"/>
    <w:rsid w:val="00F504F1"/>
    <w:rsid w:val="00F506B8"/>
    <w:rsid w:val="00F508CD"/>
    <w:rsid w:val="00F50BF3"/>
    <w:rsid w:val="00F50D28"/>
    <w:rsid w:val="00F50DBD"/>
    <w:rsid w:val="00F510BA"/>
    <w:rsid w:val="00F51359"/>
    <w:rsid w:val="00F51379"/>
    <w:rsid w:val="00F51C8C"/>
    <w:rsid w:val="00F52653"/>
    <w:rsid w:val="00F5271F"/>
    <w:rsid w:val="00F52D64"/>
    <w:rsid w:val="00F52F33"/>
    <w:rsid w:val="00F53194"/>
    <w:rsid w:val="00F53439"/>
    <w:rsid w:val="00F5371E"/>
    <w:rsid w:val="00F53772"/>
    <w:rsid w:val="00F5384C"/>
    <w:rsid w:val="00F53AF4"/>
    <w:rsid w:val="00F53BF6"/>
    <w:rsid w:val="00F545E5"/>
    <w:rsid w:val="00F553CD"/>
    <w:rsid w:val="00F553F6"/>
    <w:rsid w:val="00F554F3"/>
    <w:rsid w:val="00F55AB0"/>
    <w:rsid w:val="00F55FA1"/>
    <w:rsid w:val="00F563C3"/>
    <w:rsid w:val="00F564AA"/>
    <w:rsid w:val="00F566C9"/>
    <w:rsid w:val="00F5671C"/>
    <w:rsid w:val="00F56C06"/>
    <w:rsid w:val="00F56E1B"/>
    <w:rsid w:val="00F575AC"/>
    <w:rsid w:val="00F60072"/>
    <w:rsid w:val="00F603D9"/>
    <w:rsid w:val="00F605D1"/>
    <w:rsid w:val="00F605FB"/>
    <w:rsid w:val="00F6070C"/>
    <w:rsid w:val="00F607BE"/>
    <w:rsid w:val="00F609AA"/>
    <w:rsid w:val="00F60A20"/>
    <w:rsid w:val="00F60E8E"/>
    <w:rsid w:val="00F61156"/>
    <w:rsid w:val="00F6140F"/>
    <w:rsid w:val="00F61557"/>
    <w:rsid w:val="00F61CAB"/>
    <w:rsid w:val="00F622E7"/>
    <w:rsid w:val="00F6231F"/>
    <w:rsid w:val="00F62A92"/>
    <w:rsid w:val="00F62B9F"/>
    <w:rsid w:val="00F62EE9"/>
    <w:rsid w:val="00F62EF4"/>
    <w:rsid w:val="00F6321B"/>
    <w:rsid w:val="00F63741"/>
    <w:rsid w:val="00F6389E"/>
    <w:rsid w:val="00F63987"/>
    <w:rsid w:val="00F64914"/>
    <w:rsid w:val="00F64BDE"/>
    <w:rsid w:val="00F64E2B"/>
    <w:rsid w:val="00F659E4"/>
    <w:rsid w:val="00F65BAE"/>
    <w:rsid w:val="00F65D20"/>
    <w:rsid w:val="00F65E75"/>
    <w:rsid w:val="00F66222"/>
    <w:rsid w:val="00F663D8"/>
    <w:rsid w:val="00F6678D"/>
    <w:rsid w:val="00F672ED"/>
    <w:rsid w:val="00F67468"/>
    <w:rsid w:val="00F6755C"/>
    <w:rsid w:val="00F67825"/>
    <w:rsid w:val="00F67832"/>
    <w:rsid w:val="00F67B15"/>
    <w:rsid w:val="00F67BF8"/>
    <w:rsid w:val="00F67C51"/>
    <w:rsid w:val="00F70086"/>
    <w:rsid w:val="00F703B2"/>
    <w:rsid w:val="00F704EE"/>
    <w:rsid w:val="00F70818"/>
    <w:rsid w:val="00F709C5"/>
    <w:rsid w:val="00F70AB8"/>
    <w:rsid w:val="00F70B49"/>
    <w:rsid w:val="00F70CF6"/>
    <w:rsid w:val="00F70F1E"/>
    <w:rsid w:val="00F7110E"/>
    <w:rsid w:val="00F71113"/>
    <w:rsid w:val="00F71117"/>
    <w:rsid w:val="00F71155"/>
    <w:rsid w:val="00F7134D"/>
    <w:rsid w:val="00F71816"/>
    <w:rsid w:val="00F71C3B"/>
    <w:rsid w:val="00F71D2D"/>
    <w:rsid w:val="00F71DA3"/>
    <w:rsid w:val="00F71E9E"/>
    <w:rsid w:val="00F72828"/>
    <w:rsid w:val="00F72D68"/>
    <w:rsid w:val="00F72F7A"/>
    <w:rsid w:val="00F73168"/>
    <w:rsid w:val="00F738F7"/>
    <w:rsid w:val="00F744C3"/>
    <w:rsid w:val="00F744F8"/>
    <w:rsid w:val="00F746EC"/>
    <w:rsid w:val="00F74CE9"/>
    <w:rsid w:val="00F750DE"/>
    <w:rsid w:val="00F75516"/>
    <w:rsid w:val="00F75A4E"/>
    <w:rsid w:val="00F76190"/>
    <w:rsid w:val="00F7641E"/>
    <w:rsid w:val="00F76937"/>
    <w:rsid w:val="00F76C2D"/>
    <w:rsid w:val="00F7707A"/>
    <w:rsid w:val="00F77262"/>
    <w:rsid w:val="00F7774C"/>
    <w:rsid w:val="00F77907"/>
    <w:rsid w:val="00F77BFB"/>
    <w:rsid w:val="00F77C7F"/>
    <w:rsid w:val="00F77DF8"/>
    <w:rsid w:val="00F8003E"/>
    <w:rsid w:val="00F805F5"/>
    <w:rsid w:val="00F80634"/>
    <w:rsid w:val="00F80674"/>
    <w:rsid w:val="00F80923"/>
    <w:rsid w:val="00F80D1D"/>
    <w:rsid w:val="00F81178"/>
    <w:rsid w:val="00F811AB"/>
    <w:rsid w:val="00F813A7"/>
    <w:rsid w:val="00F81B0D"/>
    <w:rsid w:val="00F81B53"/>
    <w:rsid w:val="00F81C22"/>
    <w:rsid w:val="00F81FAF"/>
    <w:rsid w:val="00F821E9"/>
    <w:rsid w:val="00F8236D"/>
    <w:rsid w:val="00F82738"/>
    <w:rsid w:val="00F82AC7"/>
    <w:rsid w:val="00F82E48"/>
    <w:rsid w:val="00F833FC"/>
    <w:rsid w:val="00F837B6"/>
    <w:rsid w:val="00F8381F"/>
    <w:rsid w:val="00F83914"/>
    <w:rsid w:val="00F83989"/>
    <w:rsid w:val="00F83FB5"/>
    <w:rsid w:val="00F8427F"/>
    <w:rsid w:val="00F8432A"/>
    <w:rsid w:val="00F84583"/>
    <w:rsid w:val="00F8459F"/>
    <w:rsid w:val="00F84F82"/>
    <w:rsid w:val="00F851D8"/>
    <w:rsid w:val="00F851E2"/>
    <w:rsid w:val="00F85383"/>
    <w:rsid w:val="00F8578A"/>
    <w:rsid w:val="00F85BAE"/>
    <w:rsid w:val="00F85DDF"/>
    <w:rsid w:val="00F85EC9"/>
    <w:rsid w:val="00F85F3F"/>
    <w:rsid w:val="00F85FE4"/>
    <w:rsid w:val="00F86189"/>
    <w:rsid w:val="00F862A9"/>
    <w:rsid w:val="00F862BC"/>
    <w:rsid w:val="00F86457"/>
    <w:rsid w:val="00F866AA"/>
    <w:rsid w:val="00F8686C"/>
    <w:rsid w:val="00F868E3"/>
    <w:rsid w:val="00F86B9B"/>
    <w:rsid w:val="00F86DBF"/>
    <w:rsid w:val="00F873C2"/>
    <w:rsid w:val="00F8783A"/>
    <w:rsid w:val="00F87A18"/>
    <w:rsid w:val="00F87C0B"/>
    <w:rsid w:val="00F87D1A"/>
    <w:rsid w:val="00F87D3B"/>
    <w:rsid w:val="00F87FAA"/>
    <w:rsid w:val="00F87FB5"/>
    <w:rsid w:val="00F87FC0"/>
    <w:rsid w:val="00F90140"/>
    <w:rsid w:val="00F90168"/>
    <w:rsid w:val="00F903A1"/>
    <w:rsid w:val="00F907D2"/>
    <w:rsid w:val="00F91297"/>
    <w:rsid w:val="00F913D3"/>
    <w:rsid w:val="00F9151C"/>
    <w:rsid w:val="00F91923"/>
    <w:rsid w:val="00F91A46"/>
    <w:rsid w:val="00F91B0A"/>
    <w:rsid w:val="00F91EAE"/>
    <w:rsid w:val="00F922EE"/>
    <w:rsid w:val="00F928AD"/>
    <w:rsid w:val="00F92C87"/>
    <w:rsid w:val="00F92D99"/>
    <w:rsid w:val="00F930BD"/>
    <w:rsid w:val="00F931A6"/>
    <w:rsid w:val="00F937BB"/>
    <w:rsid w:val="00F93E23"/>
    <w:rsid w:val="00F9423C"/>
    <w:rsid w:val="00F943C2"/>
    <w:rsid w:val="00F9474B"/>
    <w:rsid w:val="00F94898"/>
    <w:rsid w:val="00F94FFF"/>
    <w:rsid w:val="00F95210"/>
    <w:rsid w:val="00F95549"/>
    <w:rsid w:val="00F9555B"/>
    <w:rsid w:val="00F96744"/>
    <w:rsid w:val="00F96F5B"/>
    <w:rsid w:val="00F96FC9"/>
    <w:rsid w:val="00F97249"/>
    <w:rsid w:val="00F9724C"/>
    <w:rsid w:val="00F9758C"/>
    <w:rsid w:val="00F97713"/>
    <w:rsid w:val="00F97799"/>
    <w:rsid w:val="00F97903"/>
    <w:rsid w:val="00F97937"/>
    <w:rsid w:val="00FA061F"/>
    <w:rsid w:val="00FA0765"/>
    <w:rsid w:val="00FA0A9E"/>
    <w:rsid w:val="00FA0B20"/>
    <w:rsid w:val="00FA0DEA"/>
    <w:rsid w:val="00FA0EE6"/>
    <w:rsid w:val="00FA1445"/>
    <w:rsid w:val="00FA1B31"/>
    <w:rsid w:val="00FA1E6C"/>
    <w:rsid w:val="00FA1F1B"/>
    <w:rsid w:val="00FA1F52"/>
    <w:rsid w:val="00FA1FB4"/>
    <w:rsid w:val="00FA2365"/>
    <w:rsid w:val="00FA2CFA"/>
    <w:rsid w:val="00FA2D12"/>
    <w:rsid w:val="00FA2F0A"/>
    <w:rsid w:val="00FA30CE"/>
    <w:rsid w:val="00FA34A4"/>
    <w:rsid w:val="00FA37DF"/>
    <w:rsid w:val="00FA3900"/>
    <w:rsid w:val="00FA3C8D"/>
    <w:rsid w:val="00FA3F42"/>
    <w:rsid w:val="00FA4070"/>
    <w:rsid w:val="00FA45B6"/>
    <w:rsid w:val="00FA498E"/>
    <w:rsid w:val="00FA4D0A"/>
    <w:rsid w:val="00FA5102"/>
    <w:rsid w:val="00FA519C"/>
    <w:rsid w:val="00FA522D"/>
    <w:rsid w:val="00FA52F3"/>
    <w:rsid w:val="00FA55CD"/>
    <w:rsid w:val="00FA5A63"/>
    <w:rsid w:val="00FA5D63"/>
    <w:rsid w:val="00FA5F36"/>
    <w:rsid w:val="00FA6384"/>
    <w:rsid w:val="00FA6627"/>
    <w:rsid w:val="00FA681C"/>
    <w:rsid w:val="00FA683B"/>
    <w:rsid w:val="00FA6ACB"/>
    <w:rsid w:val="00FA71AF"/>
    <w:rsid w:val="00FA71D6"/>
    <w:rsid w:val="00FA71FA"/>
    <w:rsid w:val="00FA756A"/>
    <w:rsid w:val="00FA75A2"/>
    <w:rsid w:val="00FA7724"/>
    <w:rsid w:val="00FA794B"/>
    <w:rsid w:val="00FA7B82"/>
    <w:rsid w:val="00FA7D1F"/>
    <w:rsid w:val="00FB002B"/>
    <w:rsid w:val="00FB0400"/>
    <w:rsid w:val="00FB09FA"/>
    <w:rsid w:val="00FB0ADF"/>
    <w:rsid w:val="00FB10E7"/>
    <w:rsid w:val="00FB1A73"/>
    <w:rsid w:val="00FB1AAB"/>
    <w:rsid w:val="00FB1B70"/>
    <w:rsid w:val="00FB1EFF"/>
    <w:rsid w:val="00FB1FB8"/>
    <w:rsid w:val="00FB2033"/>
    <w:rsid w:val="00FB2146"/>
    <w:rsid w:val="00FB27AD"/>
    <w:rsid w:val="00FB2A0E"/>
    <w:rsid w:val="00FB2AED"/>
    <w:rsid w:val="00FB2CA8"/>
    <w:rsid w:val="00FB31CF"/>
    <w:rsid w:val="00FB3342"/>
    <w:rsid w:val="00FB358F"/>
    <w:rsid w:val="00FB35DC"/>
    <w:rsid w:val="00FB36DD"/>
    <w:rsid w:val="00FB376E"/>
    <w:rsid w:val="00FB3D50"/>
    <w:rsid w:val="00FB3DDD"/>
    <w:rsid w:val="00FB3E39"/>
    <w:rsid w:val="00FB3F64"/>
    <w:rsid w:val="00FB4636"/>
    <w:rsid w:val="00FB46C4"/>
    <w:rsid w:val="00FB46ED"/>
    <w:rsid w:val="00FB481D"/>
    <w:rsid w:val="00FB4E40"/>
    <w:rsid w:val="00FB4F98"/>
    <w:rsid w:val="00FB539C"/>
    <w:rsid w:val="00FB55FF"/>
    <w:rsid w:val="00FB5899"/>
    <w:rsid w:val="00FB5DD0"/>
    <w:rsid w:val="00FB64A6"/>
    <w:rsid w:val="00FB697F"/>
    <w:rsid w:val="00FB6D42"/>
    <w:rsid w:val="00FB6E73"/>
    <w:rsid w:val="00FB72A7"/>
    <w:rsid w:val="00FB769E"/>
    <w:rsid w:val="00FB7D04"/>
    <w:rsid w:val="00FC03C2"/>
    <w:rsid w:val="00FC0565"/>
    <w:rsid w:val="00FC0594"/>
    <w:rsid w:val="00FC0EBC"/>
    <w:rsid w:val="00FC0FB5"/>
    <w:rsid w:val="00FC1118"/>
    <w:rsid w:val="00FC15DA"/>
    <w:rsid w:val="00FC2263"/>
    <w:rsid w:val="00FC23A1"/>
    <w:rsid w:val="00FC23F6"/>
    <w:rsid w:val="00FC2909"/>
    <w:rsid w:val="00FC2943"/>
    <w:rsid w:val="00FC2B63"/>
    <w:rsid w:val="00FC2C54"/>
    <w:rsid w:val="00FC2E78"/>
    <w:rsid w:val="00FC2FE2"/>
    <w:rsid w:val="00FC390E"/>
    <w:rsid w:val="00FC398A"/>
    <w:rsid w:val="00FC3B83"/>
    <w:rsid w:val="00FC3C3A"/>
    <w:rsid w:val="00FC3FE5"/>
    <w:rsid w:val="00FC4166"/>
    <w:rsid w:val="00FC4267"/>
    <w:rsid w:val="00FC49EE"/>
    <w:rsid w:val="00FC4E9D"/>
    <w:rsid w:val="00FC4F07"/>
    <w:rsid w:val="00FC5404"/>
    <w:rsid w:val="00FC577C"/>
    <w:rsid w:val="00FC585C"/>
    <w:rsid w:val="00FC5A52"/>
    <w:rsid w:val="00FC5BC0"/>
    <w:rsid w:val="00FC6187"/>
    <w:rsid w:val="00FC6388"/>
    <w:rsid w:val="00FC6C0E"/>
    <w:rsid w:val="00FC6FFD"/>
    <w:rsid w:val="00FC711A"/>
    <w:rsid w:val="00FC72BE"/>
    <w:rsid w:val="00FC760F"/>
    <w:rsid w:val="00FC78B0"/>
    <w:rsid w:val="00FC79D2"/>
    <w:rsid w:val="00FC79F3"/>
    <w:rsid w:val="00FC7A70"/>
    <w:rsid w:val="00FC7F7E"/>
    <w:rsid w:val="00FC7FB0"/>
    <w:rsid w:val="00FD065F"/>
    <w:rsid w:val="00FD07A2"/>
    <w:rsid w:val="00FD0D5C"/>
    <w:rsid w:val="00FD1396"/>
    <w:rsid w:val="00FD157D"/>
    <w:rsid w:val="00FD1762"/>
    <w:rsid w:val="00FD1852"/>
    <w:rsid w:val="00FD21B8"/>
    <w:rsid w:val="00FD2549"/>
    <w:rsid w:val="00FD2581"/>
    <w:rsid w:val="00FD25A7"/>
    <w:rsid w:val="00FD27FD"/>
    <w:rsid w:val="00FD2E5C"/>
    <w:rsid w:val="00FD32B4"/>
    <w:rsid w:val="00FD3523"/>
    <w:rsid w:val="00FD3793"/>
    <w:rsid w:val="00FD3DD8"/>
    <w:rsid w:val="00FD3DF8"/>
    <w:rsid w:val="00FD4526"/>
    <w:rsid w:val="00FD4547"/>
    <w:rsid w:val="00FD4884"/>
    <w:rsid w:val="00FD4B99"/>
    <w:rsid w:val="00FD4C2B"/>
    <w:rsid w:val="00FD4EB7"/>
    <w:rsid w:val="00FD55A9"/>
    <w:rsid w:val="00FD5700"/>
    <w:rsid w:val="00FD59F5"/>
    <w:rsid w:val="00FD5B97"/>
    <w:rsid w:val="00FD5C62"/>
    <w:rsid w:val="00FD5EB7"/>
    <w:rsid w:val="00FD6020"/>
    <w:rsid w:val="00FD60CC"/>
    <w:rsid w:val="00FD621B"/>
    <w:rsid w:val="00FD67CE"/>
    <w:rsid w:val="00FD6841"/>
    <w:rsid w:val="00FD6B8B"/>
    <w:rsid w:val="00FD6BDE"/>
    <w:rsid w:val="00FD7156"/>
    <w:rsid w:val="00FD761E"/>
    <w:rsid w:val="00FD769F"/>
    <w:rsid w:val="00FD77AC"/>
    <w:rsid w:val="00FD787D"/>
    <w:rsid w:val="00FD7ABB"/>
    <w:rsid w:val="00FE01AE"/>
    <w:rsid w:val="00FE028E"/>
    <w:rsid w:val="00FE0790"/>
    <w:rsid w:val="00FE0984"/>
    <w:rsid w:val="00FE0ACC"/>
    <w:rsid w:val="00FE10B3"/>
    <w:rsid w:val="00FE115A"/>
    <w:rsid w:val="00FE1298"/>
    <w:rsid w:val="00FE1517"/>
    <w:rsid w:val="00FE1716"/>
    <w:rsid w:val="00FE1A96"/>
    <w:rsid w:val="00FE1B6E"/>
    <w:rsid w:val="00FE21C8"/>
    <w:rsid w:val="00FE2362"/>
    <w:rsid w:val="00FE2A98"/>
    <w:rsid w:val="00FE2BF1"/>
    <w:rsid w:val="00FE2DE9"/>
    <w:rsid w:val="00FE3171"/>
    <w:rsid w:val="00FE32F5"/>
    <w:rsid w:val="00FE347D"/>
    <w:rsid w:val="00FE3548"/>
    <w:rsid w:val="00FE3582"/>
    <w:rsid w:val="00FE35A7"/>
    <w:rsid w:val="00FE36CC"/>
    <w:rsid w:val="00FE389E"/>
    <w:rsid w:val="00FE4275"/>
    <w:rsid w:val="00FE42C3"/>
    <w:rsid w:val="00FE44FA"/>
    <w:rsid w:val="00FE4D7A"/>
    <w:rsid w:val="00FE4F08"/>
    <w:rsid w:val="00FE51D1"/>
    <w:rsid w:val="00FE5479"/>
    <w:rsid w:val="00FE5931"/>
    <w:rsid w:val="00FE5F3E"/>
    <w:rsid w:val="00FE606F"/>
    <w:rsid w:val="00FE6091"/>
    <w:rsid w:val="00FE657E"/>
    <w:rsid w:val="00FE666A"/>
    <w:rsid w:val="00FE6697"/>
    <w:rsid w:val="00FE6897"/>
    <w:rsid w:val="00FE6FC9"/>
    <w:rsid w:val="00FE7002"/>
    <w:rsid w:val="00FE733A"/>
    <w:rsid w:val="00FE74EE"/>
    <w:rsid w:val="00FE77BA"/>
    <w:rsid w:val="00FF05A2"/>
    <w:rsid w:val="00FF1014"/>
    <w:rsid w:val="00FF125A"/>
    <w:rsid w:val="00FF13FC"/>
    <w:rsid w:val="00FF175B"/>
    <w:rsid w:val="00FF17ED"/>
    <w:rsid w:val="00FF1DBB"/>
    <w:rsid w:val="00FF2285"/>
    <w:rsid w:val="00FF2433"/>
    <w:rsid w:val="00FF28AB"/>
    <w:rsid w:val="00FF2DB8"/>
    <w:rsid w:val="00FF2EED"/>
    <w:rsid w:val="00FF2F61"/>
    <w:rsid w:val="00FF3014"/>
    <w:rsid w:val="00FF301A"/>
    <w:rsid w:val="00FF3519"/>
    <w:rsid w:val="00FF3845"/>
    <w:rsid w:val="00FF48D9"/>
    <w:rsid w:val="00FF5189"/>
    <w:rsid w:val="00FF55C0"/>
    <w:rsid w:val="00FF5891"/>
    <w:rsid w:val="00FF5CFB"/>
    <w:rsid w:val="00FF6439"/>
    <w:rsid w:val="00FF677D"/>
    <w:rsid w:val="00FF6BCC"/>
    <w:rsid w:val="00FF6DCF"/>
    <w:rsid w:val="00FF6EFD"/>
    <w:rsid w:val="00FF7185"/>
    <w:rsid w:val="00FF71F6"/>
    <w:rsid w:val="0105F3F1"/>
    <w:rsid w:val="0122E71B"/>
    <w:rsid w:val="01231603"/>
    <w:rsid w:val="01494C2C"/>
    <w:rsid w:val="015CEB5E"/>
    <w:rsid w:val="0166B4DA"/>
    <w:rsid w:val="016D6282"/>
    <w:rsid w:val="0182B253"/>
    <w:rsid w:val="01905E32"/>
    <w:rsid w:val="019D017C"/>
    <w:rsid w:val="019E765B"/>
    <w:rsid w:val="01B8F200"/>
    <w:rsid w:val="01E93359"/>
    <w:rsid w:val="01FF5E7A"/>
    <w:rsid w:val="0207A389"/>
    <w:rsid w:val="020A9825"/>
    <w:rsid w:val="020F548B"/>
    <w:rsid w:val="021B82CA"/>
    <w:rsid w:val="0228F4BE"/>
    <w:rsid w:val="02293F31"/>
    <w:rsid w:val="0247D90D"/>
    <w:rsid w:val="024DB406"/>
    <w:rsid w:val="02554524"/>
    <w:rsid w:val="027076B6"/>
    <w:rsid w:val="028A2067"/>
    <w:rsid w:val="029BD640"/>
    <w:rsid w:val="02D302AF"/>
    <w:rsid w:val="02D7EE7B"/>
    <w:rsid w:val="02D81B29"/>
    <w:rsid w:val="02DAE6FA"/>
    <w:rsid w:val="02DE93CC"/>
    <w:rsid w:val="02E54EBE"/>
    <w:rsid w:val="02F45BE6"/>
    <w:rsid w:val="03028BDF"/>
    <w:rsid w:val="0305065A"/>
    <w:rsid w:val="03150F49"/>
    <w:rsid w:val="0325ED99"/>
    <w:rsid w:val="03281281"/>
    <w:rsid w:val="032DB9FB"/>
    <w:rsid w:val="0332FE53"/>
    <w:rsid w:val="03357839"/>
    <w:rsid w:val="03447644"/>
    <w:rsid w:val="0344F674"/>
    <w:rsid w:val="034686CA"/>
    <w:rsid w:val="0355D40C"/>
    <w:rsid w:val="0369C9B6"/>
    <w:rsid w:val="03722340"/>
    <w:rsid w:val="0384370E"/>
    <w:rsid w:val="03883EAD"/>
    <w:rsid w:val="03909472"/>
    <w:rsid w:val="0391E925"/>
    <w:rsid w:val="0392B365"/>
    <w:rsid w:val="03936CC4"/>
    <w:rsid w:val="03A80366"/>
    <w:rsid w:val="03AAEC29"/>
    <w:rsid w:val="03ACB1BC"/>
    <w:rsid w:val="03ACF6D0"/>
    <w:rsid w:val="03B897C0"/>
    <w:rsid w:val="03C3A8D4"/>
    <w:rsid w:val="03C3B7C0"/>
    <w:rsid w:val="03D874F8"/>
    <w:rsid w:val="03E674ED"/>
    <w:rsid w:val="03E8642E"/>
    <w:rsid w:val="03F18B5C"/>
    <w:rsid w:val="03F2377C"/>
    <w:rsid w:val="040CD866"/>
    <w:rsid w:val="04140FB9"/>
    <w:rsid w:val="04213E11"/>
    <w:rsid w:val="04434027"/>
    <w:rsid w:val="0446524A"/>
    <w:rsid w:val="044FEF8F"/>
    <w:rsid w:val="04507CA4"/>
    <w:rsid w:val="04515DF3"/>
    <w:rsid w:val="0459A543"/>
    <w:rsid w:val="045BEBA3"/>
    <w:rsid w:val="046FB937"/>
    <w:rsid w:val="0478974E"/>
    <w:rsid w:val="047A36E2"/>
    <w:rsid w:val="047BCA77"/>
    <w:rsid w:val="047C6546"/>
    <w:rsid w:val="048F8A5C"/>
    <w:rsid w:val="04CBAF05"/>
    <w:rsid w:val="04E9A316"/>
    <w:rsid w:val="04EA1761"/>
    <w:rsid w:val="04EFF81A"/>
    <w:rsid w:val="050F884D"/>
    <w:rsid w:val="052D73AD"/>
    <w:rsid w:val="0535741F"/>
    <w:rsid w:val="054612A6"/>
    <w:rsid w:val="0549132F"/>
    <w:rsid w:val="055AC018"/>
    <w:rsid w:val="05862608"/>
    <w:rsid w:val="05942957"/>
    <w:rsid w:val="05964580"/>
    <w:rsid w:val="05A199DD"/>
    <w:rsid w:val="05A490C1"/>
    <w:rsid w:val="05C93FF2"/>
    <w:rsid w:val="05CD2660"/>
    <w:rsid w:val="05E6D386"/>
    <w:rsid w:val="05FA160B"/>
    <w:rsid w:val="05FC3984"/>
    <w:rsid w:val="0609738F"/>
    <w:rsid w:val="061B7A08"/>
    <w:rsid w:val="061ED205"/>
    <w:rsid w:val="0621C991"/>
    <w:rsid w:val="062911D0"/>
    <w:rsid w:val="0632C505"/>
    <w:rsid w:val="063496EF"/>
    <w:rsid w:val="0647D875"/>
    <w:rsid w:val="064F8012"/>
    <w:rsid w:val="06504BE9"/>
    <w:rsid w:val="06594CC6"/>
    <w:rsid w:val="06767E33"/>
    <w:rsid w:val="06832C45"/>
    <w:rsid w:val="06AE0244"/>
    <w:rsid w:val="06C9752C"/>
    <w:rsid w:val="06CE1E46"/>
    <w:rsid w:val="06FB1622"/>
    <w:rsid w:val="07044626"/>
    <w:rsid w:val="0711857F"/>
    <w:rsid w:val="071AD001"/>
    <w:rsid w:val="071B3FF1"/>
    <w:rsid w:val="0723056A"/>
    <w:rsid w:val="0724B7A4"/>
    <w:rsid w:val="073C72AE"/>
    <w:rsid w:val="074702CB"/>
    <w:rsid w:val="074F1A50"/>
    <w:rsid w:val="074F77B2"/>
    <w:rsid w:val="075AB8AE"/>
    <w:rsid w:val="07755E60"/>
    <w:rsid w:val="077E93D3"/>
    <w:rsid w:val="07810740"/>
    <w:rsid w:val="078630E6"/>
    <w:rsid w:val="079435BD"/>
    <w:rsid w:val="07A6BC99"/>
    <w:rsid w:val="07AA195A"/>
    <w:rsid w:val="07B0B48E"/>
    <w:rsid w:val="07B0BBFF"/>
    <w:rsid w:val="07B58634"/>
    <w:rsid w:val="07B970E7"/>
    <w:rsid w:val="07C2DB38"/>
    <w:rsid w:val="07D52A67"/>
    <w:rsid w:val="07DB31E0"/>
    <w:rsid w:val="07F1BB45"/>
    <w:rsid w:val="080A3D7A"/>
    <w:rsid w:val="0810C6D4"/>
    <w:rsid w:val="081E4215"/>
    <w:rsid w:val="081ECA24"/>
    <w:rsid w:val="08212E98"/>
    <w:rsid w:val="083747AC"/>
    <w:rsid w:val="0841223F"/>
    <w:rsid w:val="08429B73"/>
    <w:rsid w:val="08566731"/>
    <w:rsid w:val="085E1B45"/>
    <w:rsid w:val="085EB935"/>
    <w:rsid w:val="08830203"/>
    <w:rsid w:val="0883A088"/>
    <w:rsid w:val="0897CE5C"/>
    <w:rsid w:val="08A0EC8A"/>
    <w:rsid w:val="08A30CB9"/>
    <w:rsid w:val="08B8E082"/>
    <w:rsid w:val="08BDF8CF"/>
    <w:rsid w:val="08CA99D4"/>
    <w:rsid w:val="08CC2FE2"/>
    <w:rsid w:val="08D02CE2"/>
    <w:rsid w:val="08D869F6"/>
    <w:rsid w:val="08E04144"/>
    <w:rsid w:val="08E4789C"/>
    <w:rsid w:val="08E4E96B"/>
    <w:rsid w:val="08E96DBB"/>
    <w:rsid w:val="08FC3AEF"/>
    <w:rsid w:val="0915E990"/>
    <w:rsid w:val="0923B7AE"/>
    <w:rsid w:val="092A57E7"/>
    <w:rsid w:val="09389AB2"/>
    <w:rsid w:val="0941244B"/>
    <w:rsid w:val="094217DE"/>
    <w:rsid w:val="094B5555"/>
    <w:rsid w:val="09547C0A"/>
    <w:rsid w:val="095FBC21"/>
    <w:rsid w:val="096F5758"/>
    <w:rsid w:val="097AC6CB"/>
    <w:rsid w:val="097F04FD"/>
    <w:rsid w:val="09A21480"/>
    <w:rsid w:val="09C7CF50"/>
    <w:rsid w:val="0A005E64"/>
    <w:rsid w:val="0A023B2E"/>
    <w:rsid w:val="0A030765"/>
    <w:rsid w:val="0A09371B"/>
    <w:rsid w:val="0A0F92BA"/>
    <w:rsid w:val="0A19252C"/>
    <w:rsid w:val="0A213544"/>
    <w:rsid w:val="0A2DB8D5"/>
    <w:rsid w:val="0A36166A"/>
    <w:rsid w:val="0A7F4892"/>
    <w:rsid w:val="0A821743"/>
    <w:rsid w:val="0A87B013"/>
    <w:rsid w:val="0AA377DE"/>
    <w:rsid w:val="0ABC7F75"/>
    <w:rsid w:val="0AE3B97D"/>
    <w:rsid w:val="0AE909BE"/>
    <w:rsid w:val="0AEAD0FB"/>
    <w:rsid w:val="0AEEA9D5"/>
    <w:rsid w:val="0AF4751E"/>
    <w:rsid w:val="0B11FBF2"/>
    <w:rsid w:val="0B246F17"/>
    <w:rsid w:val="0B30C06C"/>
    <w:rsid w:val="0B380FD8"/>
    <w:rsid w:val="0B499D41"/>
    <w:rsid w:val="0B4D3D97"/>
    <w:rsid w:val="0B59C5F1"/>
    <w:rsid w:val="0B62CB2D"/>
    <w:rsid w:val="0B7CC7D2"/>
    <w:rsid w:val="0B81DD24"/>
    <w:rsid w:val="0B8534D9"/>
    <w:rsid w:val="0BAB663F"/>
    <w:rsid w:val="0BB980C8"/>
    <w:rsid w:val="0BC24322"/>
    <w:rsid w:val="0BD5EFC3"/>
    <w:rsid w:val="0BF7713F"/>
    <w:rsid w:val="0BFA8932"/>
    <w:rsid w:val="0BFEE0FF"/>
    <w:rsid w:val="0C1E8AF0"/>
    <w:rsid w:val="0C283FE9"/>
    <w:rsid w:val="0C5A1835"/>
    <w:rsid w:val="0C7A327C"/>
    <w:rsid w:val="0C8754A5"/>
    <w:rsid w:val="0C88264F"/>
    <w:rsid w:val="0C8EAF68"/>
    <w:rsid w:val="0C96D218"/>
    <w:rsid w:val="0C9A7A59"/>
    <w:rsid w:val="0CA562A3"/>
    <w:rsid w:val="0CB2704D"/>
    <w:rsid w:val="0CB4CBDD"/>
    <w:rsid w:val="0CBB8B20"/>
    <w:rsid w:val="0CC4CFEB"/>
    <w:rsid w:val="0CCC2546"/>
    <w:rsid w:val="0CD4069F"/>
    <w:rsid w:val="0CDF1088"/>
    <w:rsid w:val="0CE1E795"/>
    <w:rsid w:val="0CEB1D0C"/>
    <w:rsid w:val="0CF425E9"/>
    <w:rsid w:val="0CF4E1A2"/>
    <w:rsid w:val="0CF96ED7"/>
    <w:rsid w:val="0CFED566"/>
    <w:rsid w:val="0D580381"/>
    <w:rsid w:val="0D5F5CEB"/>
    <w:rsid w:val="0D6A5430"/>
    <w:rsid w:val="0D93978F"/>
    <w:rsid w:val="0DAA4285"/>
    <w:rsid w:val="0DB34942"/>
    <w:rsid w:val="0DBE7594"/>
    <w:rsid w:val="0DDDC688"/>
    <w:rsid w:val="0DF6285B"/>
    <w:rsid w:val="0DFED7CC"/>
    <w:rsid w:val="0E19D97D"/>
    <w:rsid w:val="0E1DFA52"/>
    <w:rsid w:val="0E22A20B"/>
    <w:rsid w:val="0E3A1E84"/>
    <w:rsid w:val="0E409873"/>
    <w:rsid w:val="0E5B4E6B"/>
    <w:rsid w:val="0E684984"/>
    <w:rsid w:val="0E6CE4FD"/>
    <w:rsid w:val="0E8BCC68"/>
    <w:rsid w:val="0E8D7892"/>
    <w:rsid w:val="0E91FD90"/>
    <w:rsid w:val="0EA08AB3"/>
    <w:rsid w:val="0EC314C3"/>
    <w:rsid w:val="0EC3239E"/>
    <w:rsid w:val="0ECD9A96"/>
    <w:rsid w:val="0ED11F7B"/>
    <w:rsid w:val="0ED9BCC6"/>
    <w:rsid w:val="0EDEDFC2"/>
    <w:rsid w:val="0EEE5D45"/>
    <w:rsid w:val="0EEFA458"/>
    <w:rsid w:val="0EF1981A"/>
    <w:rsid w:val="0EF4CAE2"/>
    <w:rsid w:val="0F04E75F"/>
    <w:rsid w:val="0F3430E0"/>
    <w:rsid w:val="0F3958F6"/>
    <w:rsid w:val="0F5D8529"/>
    <w:rsid w:val="0F74CD7F"/>
    <w:rsid w:val="0F826F2B"/>
    <w:rsid w:val="0F88FD1B"/>
    <w:rsid w:val="0F95B123"/>
    <w:rsid w:val="0F972630"/>
    <w:rsid w:val="0F9D06FD"/>
    <w:rsid w:val="0FA8F195"/>
    <w:rsid w:val="0FAEC11F"/>
    <w:rsid w:val="0FB2A933"/>
    <w:rsid w:val="0FC04E61"/>
    <w:rsid w:val="0FCC0363"/>
    <w:rsid w:val="0FD62399"/>
    <w:rsid w:val="0FD8A49D"/>
    <w:rsid w:val="0FDD0D45"/>
    <w:rsid w:val="0FE1C8E1"/>
    <w:rsid w:val="0FEA3A0C"/>
    <w:rsid w:val="0FFD0EE8"/>
    <w:rsid w:val="1010A9AE"/>
    <w:rsid w:val="1024A7F2"/>
    <w:rsid w:val="10277C6A"/>
    <w:rsid w:val="1029641D"/>
    <w:rsid w:val="103038EA"/>
    <w:rsid w:val="103F5BEC"/>
    <w:rsid w:val="104ACE2F"/>
    <w:rsid w:val="1059FD8D"/>
    <w:rsid w:val="105EDD85"/>
    <w:rsid w:val="108C097A"/>
    <w:rsid w:val="10AB6092"/>
    <w:rsid w:val="10AEB277"/>
    <w:rsid w:val="10B3D2C6"/>
    <w:rsid w:val="10B402F9"/>
    <w:rsid w:val="10BD1C13"/>
    <w:rsid w:val="10C1C79C"/>
    <w:rsid w:val="10E03113"/>
    <w:rsid w:val="10E81D43"/>
    <w:rsid w:val="1105785C"/>
    <w:rsid w:val="110D6E26"/>
    <w:rsid w:val="1112155A"/>
    <w:rsid w:val="111236D1"/>
    <w:rsid w:val="1116B144"/>
    <w:rsid w:val="111AD82B"/>
    <w:rsid w:val="113426E1"/>
    <w:rsid w:val="1139BE6A"/>
    <w:rsid w:val="1151470D"/>
    <w:rsid w:val="11541876"/>
    <w:rsid w:val="11832813"/>
    <w:rsid w:val="118BE103"/>
    <w:rsid w:val="11936B60"/>
    <w:rsid w:val="1194F533"/>
    <w:rsid w:val="11B3C601"/>
    <w:rsid w:val="11B8D56E"/>
    <w:rsid w:val="11BD1D57"/>
    <w:rsid w:val="11BEE207"/>
    <w:rsid w:val="11D3E344"/>
    <w:rsid w:val="11DEA8DE"/>
    <w:rsid w:val="11DFB7F0"/>
    <w:rsid w:val="11EB89A8"/>
    <w:rsid w:val="1205F9BC"/>
    <w:rsid w:val="12084297"/>
    <w:rsid w:val="120E92F2"/>
    <w:rsid w:val="12116CF9"/>
    <w:rsid w:val="121A4B5C"/>
    <w:rsid w:val="1220D0DB"/>
    <w:rsid w:val="12249B5C"/>
    <w:rsid w:val="122623D7"/>
    <w:rsid w:val="123CC395"/>
    <w:rsid w:val="123DC385"/>
    <w:rsid w:val="124A9AAA"/>
    <w:rsid w:val="125DD5F3"/>
    <w:rsid w:val="126B35DC"/>
    <w:rsid w:val="127A164B"/>
    <w:rsid w:val="127E5064"/>
    <w:rsid w:val="12805F77"/>
    <w:rsid w:val="128A83ED"/>
    <w:rsid w:val="12930473"/>
    <w:rsid w:val="12A8C037"/>
    <w:rsid w:val="12B95128"/>
    <w:rsid w:val="12C2E360"/>
    <w:rsid w:val="12D6C650"/>
    <w:rsid w:val="131543C6"/>
    <w:rsid w:val="131C7D48"/>
    <w:rsid w:val="131C88F7"/>
    <w:rsid w:val="13243449"/>
    <w:rsid w:val="13384935"/>
    <w:rsid w:val="133B2D67"/>
    <w:rsid w:val="133DC37E"/>
    <w:rsid w:val="133DE511"/>
    <w:rsid w:val="13428755"/>
    <w:rsid w:val="13470557"/>
    <w:rsid w:val="1353A255"/>
    <w:rsid w:val="135EA9C9"/>
    <w:rsid w:val="13628FFE"/>
    <w:rsid w:val="1372A847"/>
    <w:rsid w:val="137E945A"/>
    <w:rsid w:val="13805F6F"/>
    <w:rsid w:val="13877BF9"/>
    <w:rsid w:val="1396A4C0"/>
    <w:rsid w:val="13A35C00"/>
    <w:rsid w:val="13A613E4"/>
    <w:rsid w:val="13A8D1C7"/>
    <w:rsid w:val="13BC1180"/>
    <w:rsid w:val="13DABD07"/>
    <w:rsid w:val="13DC60B6"/>
    <w:rsid w:val="13F3FAF9"/>
    <w:rsid w:val="140CD4BA"/>
    <w:rsid w:val="142FAC15"/>
    <w:rsid w:val="14352436"/>
    <w:rsid w:val="1455EB0F"/>
    <w:rsid w:val="145611C4"/>
    <w:rsid w:val="1468B418"/>
    <w:rsid w:val="1494E25A"/>
    <w:rsid w:val="1497B601"/>
    <w:rsid w:val="14A49D9F"/>
    <w:rsid w:val="14B42E71"/>
    <w:rsid w:val="14BD5292"/>
    <w:rsid w:val="14C8D21B"/>
    <w:rsid w:val="14CE2FD0"/>
    <w:rsid w:val="14CF8475"/>
    <w:rsid w:val="14DE271B"/>
    <w:rsid w:val="14EF864E"/>
    <w:rsid w:val="14F07921"/>
    <w:rsid w:val="150360AA"/>
    <w:rsid w:val="1504C294"/>
    <w:rsid w:val="1509B97F"/>
    <w:rsid w:val="152F1541"/>
    <w:rsid w:val="1536A58B"/>
    <w:rsid w:val="155CFAB5"/>
    <w:rsid w:val="15635850"/>
    <w:rsid w:val="15799CCB"/>
    <w:rsid w:val="157BE9B1"/>
    <w:rsid w:val="157E6D91"/>
    <w:rsid w:val="15832016"/>
    <w:rsid w:val="158697E9"/>
    <w:rsid w:val="15921702"/>
    <w:rsid w:val="15A13A86"/>
    <w:rsid w:val="15A16D2C"/>
    <w:rsid w:val="15AE7EBA"/>
    <w:rsid w:val="15B8DCA5"/>
    <w:rsid w:val="15C95894"/>
    <w:rsid w:val="15EC4713"/>
    <w:rsid w:val="15ED3844"/>
    <w:rsid w:val="15ED923B"/>
    <w:rsid w:val="15EEDCBC"/>
    <w:rsid w:val="16009DEA"/>
    <w:rsid w:val="161AC34E"/>
    <w:rsid w:val="16262A3B"/>
    <w:rsid w:val="1626454D"/>
    <w:rsid w:val="162A562E"/>
    <w:rsid w:val="162B6A3C"/>
    <w:rsid w:val="16344945"/>
    <w:rsid w:val="1634EC08"/>
    <w:rsid w:val="1642A227"/>
    <w:rsid w:val="1647E606"/>
    <w:rsid w:val="165EF1F2"/>
    <w:rsid w:val="166026C8"/>
    <w:rsid w:val="16705004"/>
    <w:rsid w:val="16733777"/>
    <w:rsid w:val="1678219D"/>
    <w:rsid w:val="167B35F5"/>
    <w:rsid w:val="16884BA7"/>
    <w:rsid w:val="1693FADE"/>
    <w:rsid w:val="169720F9"/>
    <w:rsid w:val="16A11440"/>
    <w:rsid w:val="16A5D5E7"/>
    <w:rsid w:val="16A84675"/>
    <w:rsid w:val="16AE11DB"/>
    <w:rsid w:val="16CCF7CC"/>
    <w:rsid w:val="16CE7507"/>
    <w:rsid w:val="16E7F658"/>
    <w:rsid w:val="16FC7666"/>
    <w:rsid w:val="16FE6015"/>
    <w:rsid w:val="1700BAF7"/>
    <w:rsid w:val="17040FDE"/>
    <w:rsid w:val="170FF98B"/>
    <w:rsid w:val="17178F49"/>
    <w:rsid w:val="17189017"/>
    <w:rsid w:val="172A4BCF"/>
    <w:rsid w:val="173E53C0"/>
    <w:rsid w:val="174D4A38"/>
    <w:rsid w:val="175558A4"/>
    <w:rsid w:val="175DC546"/>
    <w:rsid w:val="17694EE8"/>
    <w:rsid w:val="177C75CE"/>
    <w:rsid w:val="17917A1E"/>
    <w:rsid w:val="179A021F"/>
    <w:rsid w:val="179C2FE8"/>
    <w:rsid w:val="17AE01C8"/>
    <w:rsid w:val="17BD2EDD"/>
    <w:rsid w:val="17E4CAE6"/>
    <w:rsid w:val="17E8802B"/>
    <w:rsid w:val="180ADA59"/>
    <w:rsid w:val="180D9886"/>
    <w:rsid w:val="181D815A"/>
    <w:rsid w:val="1821C494"/>
    <w:rsid w:val="184584A1"/>
    <w:rsid w:val="18566D88"/>
    <w:rsid w:val="185E1F5E"/>
    <w:rsid w:val="18663466"/>
    <w:rsid w:val="1887D96C"/>
    <w:rsid w:val="1894D0D9"/>
    <w:rsid w:val="18A256E1"/>
    <w:rsid w:val="18AA2135"/>
    <w:rsid w:val="18B160B6"/>
    <w:rsid w:val="18B740E8"/>
    <w:rsid w:val="18C4C476"/>
    <w:rsid w:val="18C7CFD0"/>
    <w:rsid w:val="18CD2FCC"/>
    <w:rsid w:val="18DA74AD"/>
    <w:rsid w:val="190455D9"/>
    <w:rsid w:val="19095D18"/>
    <w:rsid w:val="1930B658"/>
    <w:rsid w:val="19350B79"/>
    <w:rsid w:val="1946DE0F"/>
    <w:rsid w:val="195FB102"/>
    <w:rsid w:val="1966EC88"/>
    <w:rsid w:val="197BA324"/>
    <w:rsid w:val="197EF024"/>
    <w:rsid w:val="199BA27B"/>
    <w:rsid w:val="199DC578"/>
    <w:rsid w:val="19AB39D1"/>
    <w:rsid w:val="19C70600"/>
    <w:rsid w:val="19E43ED3"/>
    <w:rsid w:val="1A026880"/>
    <w:rsid w:val="1A0C8147"/>
    <w:rsid w:val="1A0DB919"/>
    <w:rsid w:val="1A259499"/>
    <w:rsid w:val="1A3EFDD5"/>
    <w:rsid w:val="1A4355CB"/>
    <w:rsid w:val="1A727E40"/>
    <w:rsid w:val="1A7D2A80"/>
    <w:rsid w:val="1A85990B"/>
    <w:rsid w:val="1A8B57D9"/>
    <w:rsid w:val="1A992F11"/>
    <w:rsid w:val="1AA3939D"/>
    <w:rsid w:val="1AAA42B1"/>
    <w:rsid w:val="1AAFF438"/>
    <w:rsid w:val="1AC6D5E6"/>
    <w:rsid w:val="1ACA6FB1"/>
    <w:rsid w:val="1ACE3917"/>
    <w:rsid w:val="1ACF39B7"/>
    <w:rsid w:val="1AF9D48A"/>
    <w:rsid w:val="1B295068"/>
    <w:rsid w:val="1B33F4BB"/>
    <w:rsid w:val="1B38C199"/>
    <w:rsid w:val="1B466673"/>
    <w:rsid w:val="1B4BF3CE"/>
    <w:rsid w:val="1B51E942"/>
    <w:rsid w:val="1B57B27D"/>
    <w:rsid w:val="1B615262"/>
    <w:rsid w:val="1B7BD16D"/>
    <w:rsid w:val="1B7C6B33"/>
    <w:rsid w:val="1B817608"/>
    <w:rsid w:val="1B8B6F30"/>
    <w:rsid w:val="1B9419E6"/>
    <w:rsid w:val="1B9C1DEE"/>
    <w:rsid w:val="1BA914F7"/>
    <w:rsid w:val="1BAA02B3"/>
    <w:rsid w:val="1BBD99BA"/>
    <w:rsid w:val="1BC21BBC"/>
    <w:rsid w:val="1BD341AB"/>
    <w:rsid w:val="1BD39165"/>
    <w:rsid w:val="1BE66676"/>
    <w:rsid w:val="1BE856E4"/>
    <w:rsid w:val="1BF848D6"/>
    <w:rsid w:val="1C1CC2C7"/>
    <w:rsid w:val="1C33B818"/>
    <w:rsid w:val="1C38160D"/>
    <w:rsid w:val="1C48D864"/>
    <w:rsid w:val="1C8119C2"/>
    <w:rsid w:val="1C8242BC"/>
    <w:rsid w:val="1C95E99F"/>
    <w:rsid w:val="1C97CE46"/>
    <w:rsid w:val="1CB28C84"/>
    <w:rsid w:val="1CC2B04B"/>
    <w:rsid w:val="1CDF77C9"/>
    <w:rsid w:val="1CE4BF23"/>
    <w:rsid w:val="1CEBD575"/>
    <w:rsid w:val="1CECE7DF"/>
    <w:rsid w:val="1D0BAE49"/>
    <w:rsid w:val="1D0D4A09"/>
    <w:rsid w:val="1D133F72"/>
    <w:rsid w:val="1D314D5F"/>
    <w:rsid w:val="1D409C68"/>
    <w:rsid w:val="1D4A0C94"/>
    <w:rsid w:val="1D50B725"/>
    <w:rsid w:val="1D5D1C53"/>
    <w:rsid w:val="1D68EEC3"/>
    <w:rsid w:val="1D6DC7F1"/>
    <w:rsid w:val="1D7659B2"/>
    <w:rsid w:val="1D7AA317"/>
    <w:rsid w:val="1D7AA630"/>
    <w:rsid w:val="1D88B4FD"/>
    <w:rsid w:val="1D8FCD8C"/>
    <w:rsid w:val="1D90535D"/>
    <w:rsid w:val="1DA77AA5"/>
    <w:rsid w:val="1DACE6C9"/>
    <w:rsid w:val="1DBD2570"/>
    <w:rsid w:val="1DC48D9F"/>
    <w:rsid w:val="1DE1753D"/>
    <w:rsid w:val="1DE2F877"/>
    <w:rsid w:val="1DEBF625"/>
    <w:rsid w:val="1DF75558"/>
    <w:rsid w:val="1E01910E"/>
    <w:rsid w:val="1E1A3D59"/>
    <w:rsid w:val="1E20F44F"/>
    <w:rsid w:val="1E35043C"/>
    <w:rsid w:val="1E4D66F9"/>
    <w:rsid w:val="1E6F3D99"/>
    <w:rsid w:val="1E8EDB74"/>
    <w:rsid w:val="1E91837B"/>
    <w:rsid w:val="1E92F442"/>
    <w:rsid w:val="1EA8B357"/>
    <w:rsid w:val="1EAAC38D"/>
    <w:rsid w:val="1ECC9FA5"/>
    <w:rsid w:val="1ECEDA7A"/>
    <w:rsid w:val="1EDC437E"/>
    <w:rsid w:val="1EE236D0"/>
    <w:rsid w:val="1EE466C1"/>
    <w:rsid w:val="1EF21AFC"/>
    <w:rsid w:val="1EF7C3E6"/>
    <w:rsid w:val="1EF9E34D"/>
    <w:rsid w:val="1F16FAF1"/>
    <w:rsid w:val="1F2638EB"/>
    <w:rsid w:val="1F286603"/>
    <w:rsid w:val="1F2DEB27"/>
    <w:rsid w:val="1F3754B8"/>
    <w:rsid w:val="1F497421"/>
    <w:rsid w:val="1F53FCB2"/>
    <w:rsid w:val="1F67414B"/>
    <w:rsid w:val="1F72C781"/>
    <w:rsid w:val="1F73CE49"/>
    <w:rsid w:val="1F7D0A1B"/>
    <w:rsid w:val="1F865EEE"/>
    <w:rsid w:val="1F8711A3"/>
    <w:rsid w:val="1F90B56C"/>
    <w:rsid w:val="1F9289B5"/>
    <w:rsid w:val="1FA4AD75"/>
    <w:rsid w:val="1FADB1C1"/>
    <w:rsid w:val="1FB9B862"/>
    <w:rsid w:val="1FC6D414"/>
    <w:rsid w:val="1FCCBE98"/>
    <w:rsid w:val="1FCCE9D0"/>
    <w:rsid w:val="1FEAB4B2"/>
    <w:rsid w:val="1FEB6939"/>
    <w:rsid w:val="1FF54859"/>
    <w:rsid w:val="1FF59927"/>
    <w:rsid w:val="2010D15D"/>
    <w:rsid w:val="2014E3D8"/>
    <w:rsid w:val="201B952E"/>
    <w:rsid w:val="202E0747"/>
    <w:rsid w:val="203444A1"/>
    <w:rsid w:val="205F46F1"/>
    <w:rsid w:val="20738C19"/>
    <w:rsid w:val="2076710E"/>
    <w:rsid w:val="2084C0C1"/>
    <w:rsid w:val="208AF61D"/>
    <w:rsid w:val="208B6C6C"/>
    <w:rsid w:val="20A00AFC"/>
    <w:rsid w:val="20A52954"/>
    <w:rsid w:val="20A99398"/>
    <w:rsid w:val="20AB638C"/>
    <w:rsid w:val="20B3FD68"/>
    <w:rsid w:val="20CA6F8C"/>
    <w:rsid w:val="20D04362"/>
    <w:rsid w:val="20E01644"/>
    <w:rsid w:val="20E82CD8"/>
    <w:rsid w:val="20F874D7"/>
    <w:rsid w:val="210061D4"/>
    <w:rsid w:val="2102C308"/>
    <w:rsid w:val="210E4462"/>
    <w:rsid w:val="211554D5"/>
    <w:rsid w:val="211FD9CC"/>
    <w:rsid w:val="212BED07"/>
    <w:rsid w:val="212D029A"/>
    <w:rsid w:val="2141CCB1"/>
    <w:rsid w:val="2150A412"/>
    <w:rsid w:val="2162CCCC"/>
    <w:rsid w:val="21636B10"/>
    <w:rsid w:val="2174036A"/>
    <w:rsid w:val="2174BE6D"/>
    <w:rsid w:val="219AEEAB"/>
    <w:rsid w:val="219FF4B7"/>
    <w:rsid w:val="21BB4FFD"/>
    <w:rsid w:val="21EDE1E7"/>
    <w:rsid w:val="21F72E54"/>
    <w:rsid w:val="220DB4C8"/>
    <w:rsid w:val="2216C846"/>
    <w:rsid w:val="22202FE9"/>
    <w:rsid w:val="223730CA"/>
    <w:rsid w:val="22393A4E"/>
    <w:rsid w:val="2255D26A"/>
    <w:rsid w:val="225873AF"/>
    <w:rsid w:val="22663B92"/>
    <w:rsid w:val="226AF403"/>
    <w:rsid w:val="22716E09"/>
    <w:rsid w:val="2271F336"/>
    <w:rsid w:val="2272778B"/>
    <w:rsid w:val="227E3C13"/>
    <w:rsid w:val="2284E375"/>
    <w:rsid w:val="229BA770"/>
    <w:rsid w:val="22B3B6E5"/>
    <w:rsid w:val="22BA5CCA"/>
    <w:rsid w:val="22BAC6C2"/>
    <w:rsid w:val="22C5110B"/>
    <w:rsid w:val="22CCF62A"/>
    <w:rsid w:val="22D6410F"/>
    <w:rsid w:val="2303BD4E"/>
    <w:rsid w:val="23125EF1"/>
    <w:rsid w:val="231B9E9D"/>
    <w:rsid w:val="23232C21"/>
    <w:rsid w:val="2327AD4A"/>
    <w:rsid w:val="2331E217"/>
    <w:rsid w:val="23365C20"/>
    <w:rsid w:val="23441153"/>
    <w:rsid w:val="23520C59"/>
    <w:rsid w:val="235351B5"/>
    <w:rsid w:val="2358B8CF"/>
    <w:rsid w:val="238FB97B"/>
    <w:rsid w:val="23911EF0"/>
    <w:rsid w:val="23D01BC0"/>
    <w:rsid w:val="23DE7F39"/>
    <w:rsid w:val="23E418BA"/>
    <w:rsid w:val="23E68EBD"/>
    <w:rsid w:val="23EC9995"/>
    <w:rsid w:val="23F78E97"/>
    <w:rsid w:val="23F9C4C9"/>
    <w:rsid w:val="23FAEE36"/>
    <w:rsid w:val="24011590"/>
    <w:rsid w:val="2406B869"/>
    <w:rsid w:val="240CDAA0"/>
    <w:rsid w:val="24142DDF"/>
    <w:rsid w:val="241E73AE"/>
    <w:rsid w:val="2431A3B5"/>
    <w:rsid w:val="24326F2E"/>
    <w:rsid w:val="2435EBAB"/>
    <w:rsid w:val="243C983A"/>
    <w:rsid w:val="24562AB2"/>
    <w:rsid w:val="246ABF79"/>
    <w:rsid w:val="246B76C6"/>
    <w:rsid w:val="248B8A88"/>
    <w:rsid w:val="24939278"/>
    <w:rsid w:val="2495A99E"/>
    <w:rsid w:val="24966CFE"/>
    <w:rsid w:val="24BCA1BE"/>
    <w:rsid w:val="24BE41B0"/>
    <w:rsid w:val="24C8C167"/>
    <w:rsid w:val="24CBBF1D"/>
    <w:rsid w:val="24D286EC"/>
    <w:rsid w:val="24D365AE"/>
    <w:rsid w:val="24D995E9"/>
    <w:rsid w:val="25084667"/>
    <w:rsid w:val="251996F0"/>
    <w:rsid w:val="251BBF9D"/>
    <w:rsid w:val="252A3684"/>
    <w:rsid w:val="252B8EAF"/>
    <w:rsid w:val="252FDA47"/>
    <w:rsid w:val="253C790A"/>
    <w:rsid w:val="2540ECD9"/>
    <w:rsid w:val="25521A3F"/>
    <w:rsid w:val="25526FCB"/>
    <w:rsid w:val="256452C8"/>
    <w:rsid w:val="257385F6"/>
    <w:rsid w:val="2580F59B"/>
    <w:rsid w:val="259145F2"/>
    <w:rsid w:val="259EAEB2"/>
    <w:rsid w:val="25B692DD"/>
    <w:rsid w:val="25BA6EFA"/>
    <w:rsid w:val="25C32711"/>
    <w:rsid w:val="25D9DB43"/>
    <w:rsid w:val="25F07019"/>
    <w:rsid w:val="25F7C487"/>
    <w:rsid w:val="25F9DF1F"/>
    <w:rsid w:val="25FA622E"/>
    <w:rsid w:val="260A4798"/>
    <w:rsid w:val="260E13AF"/>
    <w:rsid w:val="260FA434"/>
    <w:rsid w:val="262914E2"/>
    <w:rsid w:val="2630B716"/>
    <w:rsid w:val="263549B9"/>
    <w:rsid w:val="263BB9D5"/>
    <w:rsid w:val="263E37DF"/>
    <w:rsid w:val="26436A71"/>
    <w:rsid w:val="264D732E"/>
    <w:rsid w:val="264FE7DC"/>
    <w:rsid w:val="265ABDD2"/>
    <w:rsid w:val="265D2C5C"/>
    <w:rsid w:val="265D744C"/>
    <w:rsid w:val="265F9B38"/>
    <w:rsid w:val="2660F658"/>
    <w:rsid w:val="2665116E"/>
    <w:rsid w:val="266F2161"/>
    <w:rsid w:val="26707326"/>
    <w:rsid w:val="2672B418"/>
    <w:rsid w:val="2693E5D4"/>
    <w:rsid w:val="26AF1736"/>
    <w:rsid w:val="26B8C2A0"/>
    <w:rsid w:val="26CC9CF8"/>
    <w:rsid w:val="26DD8B25"/>
    <w:rsid w:val="26E7FE47"/>
    <w:rsid w:val="26EE2B7F"/>
    <w:rsid w:val="26F70A3A"/>
    <w:rsid w:val="270C1ED7"/>
    <w:rsid w:val="2733F389"/>
    <w:rsid w:val="273509E0"/>
    <w:rsid w:val="2739C1FC"/>
    <w:rsid w:val="273DBCB0"/>
    <w:rsid w:val="27403B91"/>
    <w:rsid w:val="2743F46F"/>
    <w:rsid w:val="2759DB08"/>
    <w:rsid w:val="2781C30E"/>
    <w:rsid w:val="278F2688"/>
    <w:rsid w:val="2794FCA7"/>
    <w:rsid w:val="27970684"/>
    <w:rsid w:val="279D710D"/>
    <w:rsid w:val="27D06586"/>
    <w:rsid w:val="27E21A18"/>
    <w:rsid w:val="283600CE"/>
    <w:rsid w:val="2836EF1C"/>
    <w:rsid w:val="2862CBFF"/>
    <w:rsid w:val="28702C81"/>
    <w:rsid w:val="287EDF77"/>
    <w:rsid w:val="289E85D8"/>
    <w:rsid w:val="28C45FAD"/>
    <w:rsid w:val="28DA8C4D"/>
    <w:rsid w:val="28E53B08"/>
    <w:rsid w:val="28ECDA9D"/>
    <w:rsid w:val="28F47932"/>
    <w:rsid w:val="28FD390E"/>
    <w:rsid w:val="290070B6"/>
    <w:rsid w:val="2919D9E0"/>
    <w:rsid w:val="2922FBA0"/>
    <w:rsid w:val="2942D748"/>
    <w:rsid w:val="2949C52F"/>
    <w:rsid w:val="2970BBA2"/>
    <w:rsid w:val="297201E8"/>
    <w:rsid w:val="297718B1"/>
    <w:rsid w:val="299BB3CB"/>
    <w:rsid w:val="299D9ABD"/>
    <w:rsid w:val="29A6E239"/>
    <w:rsid w:val="29B9533D"/>
    <w:rsid w:val="29BBE171"/>
    <w:rsid w:val="29CA2771"/>
    <w:rsid w:val="29DB7859"/>
    <w:rsid w:val="29E29370"/>
    <w:rsid w:val="29F1A987"/>
    <w:rsid w:val="29FEFD7E"/>
    <w:rsid w:val="29FFE798"/>
    <w:rsid w:val="2A02DB80"/>
    <w:rsid w:val="2A076D55"/>
    <w:rsid w:val="2A18A850"/>
    <w:rsid w:val="2A20A72E"/>
    <w:rsid w:val="2A4A5563"/>
    <w:rsid w:val="2A4DB1FE"/>
    <w:rsid w:val="2A4E53FF"/>
    <w:rsid w:val="2A4FCDA4"/>
    <w:rsid w:val="2A67DD12"/>
    <w:rsid w:val="2A696449"/>
    <w:rsid w:val="2A6A6D4A"/>
    <w:rsid w:val="2A7BBBDF"/>
    <w:rsid w:val="2A7C8E1D"/>
    <w:rsid w:val="2A7E7722"/>
    <w:rsid w:val="2A828008"/>
    <w:rsid w:val="2A82C18C"/>
    <w:rsid w:val="2A980A04"/>
    <w:rsid w:val="2AA59361"/>
    <w:rsid w:val="2AB0424E"/>
    <w:rsid w:val="2AB851B2"/>
    <w:rsid w:val="2AC3571E"/>
    <w:rsid w:val="2AD7ABA5"/>
    <w:rsid w:val="2AE80F4D"/>
    <w:rsid w:val="2AEAE60C"/>
    <w:rsid w:val="2AF0E8F5"/>
    <w:rsid w:val="2AFC1593"/>
    <w:rsid w:val="2AFFE9EB"/>
    <w:rsid w:val="2B0A5216"/>
    <w:rsid w:val="2B0B3454"/>
    <w:rsid w:val="2B193C79"/>
    <w:rsid w:val="2B21F8D3"/>
    <w:rsid w:val="2B417B8B"/>
    <w:rsid w:val="2B49A590"/>
    <w:rsid w:val="2B596630"/>
    <w:rsid w:val="2B66D2DB"/>
    <w:rsid w:val="2B6AA19F"/>
    <w:rsid w:val="2B723D69"/>
    <w:rsid w:val="2B7A5A03"/>
    <w:rsid w:val="2B84B222"/>
    <w:rsid w:val="2B8B0CE2"/>
    <w:rsid w:val="2B91A20E"/>
    <w:rsid w:val="2B965147"/>
    <w:rsid w:val="2B9B7C18"/>
    <w:rsid w:val="2BAE987E"/>
    <w:rsid w:val="2BB2FED2"/>
    <w:rsid w:val="2BB7CE42"/>
    <w:rsid w:val="2BB981D8"/>
    <w:rsid w:val="2BD86BE0"/>
    <w:rsid w:val="2BDF9D1B"/>
    <w:rsid w:val="2BDFFE0F"/>
    <w:rsid w:val="2BE502A6"/>
    <w:rsid w:val="2BF1849D"/>
    <w:rsid w:val="2BF2E602"/>
    <w:rsid w:val="2BF448A0"/>
    <w:rsid w:val="2C0BA5D4"/>
    <w:rsid w:val="2C0C310F"/>
    <w:rsid w:val="2C26A421"/>
    <w:rsid w:val="2C2C0601"/>
    <w:rsid w:val="2C2D5EF6"/>
    <w:rsid w:val="2C30CF51"/>
    <w:rsid w:val="2C363102"/>
    <w:rsid w:val="2C626B85"/>
    <w:rsid w:val="2C700E33"/>
    <w:rsid w:val="2C7130ED"/>
    <w:rsid w:val="2C744AB6"/>
    <w:rsid w:val="2C7852FB"/>
    <w:rsid w:val="2C7BB251"/>
    <w:rsid w:val="2C879F8D"/>
    <w:rsid w:val="2C88845E"/>
    <w:rsid w:val="2C89AC37"/>
    <w:rsid w:val="2C94768C"/>
    <w:rsid w:val="2CA8F4A9"/>
    <w:rsid w:val="2CB625D2"/>
    <w:rsid w:val="2CB9444E"/>
    <w:rsid w:val="2CCD1424"/>
    <w:rsid w:val="2CD68A74"/>
    <w:rsid w:val="2CE47A2D"/>
    <w:rsid w:val="2CE8D354"/>
    <w:rsid w:val="2CF08BA0"/>
    <w:rsid w:val="2CFD0F8E"/>
    <w:rsid w:val="2D10619E"/>
    <w:rsid w:val="2D1ED532"/>
    <w:rsid w:val="2D26857C"/>
    <w:rsid w:val="2D29E088"/>
    <w:rsid w:val="2D359402"/>
    <w:rsid w:val="2D435AD5"/>
    <w:rsid w:val="2D4B99EE"/>
    <w:rsid w:val="2D532DC9"/>
    <w:rsid w:val="2D59297A"/>
    <w:rsid w:val="2D64708B"/>
    <w:rsid w:val="2D67FD9C"/>
    <w:rsid w:val="2D92A3CA"/>
    <w:rsid w:val="2D95FCC3"/>
    <w:rsid w:val="2D9C09DE"/>
    <w:rsid w:val="2DA33DB9"/>
    <w:rsid w:val="2DA8CC97"/>
    <w:rsid w:val="2DB14115"/>
    <w:rsid w:val="2DB73603"/>
    <w:rsid w:val="2DC6F438"/>
    <w:rsid w:val="2DCF3343"/>
    <w:rsid w:val="2DD06738"/>
    <w:rsid w:val="2DDA1DDB"/>
    <w:rsid w:val="2E00A94D"/>
    <w:rsid w:val="2E07CC97"/>
    <w:rsid w:val="2E0C7CE0"/>
    <w:rsid w:val="2E12CFD7"/>
    <w:rsid w:val="2E16C51B"/>
    <w:rsid w:val="2E23F0DD"/>
    <w:rsid w:val="2E3039BE"/>
    <w:rsid w:val="2E3972A5"/>
    <w:rsid w:val="2E3B2694"/>
    <w:rsid w:val="2E52A1A8"/>
    <w:rsid w:val="2E5FE41A"/>
    <w:rsid w:val="2E709E9F"/>
    <w:rsid w:val="2E70CE42"/>
    <w:rsid w:val="2E7AD117"/>
    <w:rsid w:val="2E817004"/>
    <w:rsid w:val="2E9256C7"/>
    <w:rsid w:val="2E9578A1"/>
    <w:rsid w:val="2EA3797D"/>
    <w:rsid w:val="2EAA05D2"/>
    <w:rsid w:val="2EC90809"/>
    <w:rsid w:val="2ED31C7D"/>
    <w:rsid w:val="2ED3E2A2"/>
    <w:rsid w:val="2EDF21ED"/>
    <w:rsid w:val="2EEA5CAE"/>
    <w:rsid w:val="2EEDF6B9"/>
    <w:rsid w:val="2EF3A99B"/>
    <w:rsid w:val="2EF3F78B"/>
    <w:rsid w:val="2EF4E51A"/>
    <w:rsid w:val="2EFCC311"/>
    <w:rsid w:val="2EFF7174"/>
    <w:rsid w:val="2F085255"/>
    <w:rsid w:val="2F08CEC9"/>
    <w:rsid w:val="2F13B86B"/>
    <w:rsid w:val="2F17D785"/>
    <w:rsid w:val="2F1B5A23"/>
    <w:rsid w:val="2F1C61AE"/>
    <w:rsid w:val="2F1EAFB3"/>
    <w:rsid w:val="2F23EE04"/>
    <w:rsid w:val="2F2AEAA6"/>
    <w:rsid w:val="2F2EC95B"/>
    <w:rsid w:val="2F6B36C6"/>
    <w:rsid w:val="2F880D28"/>
    <w:rsid w:val="2F8ACC0C"/>
    <w:rsid w:val="2FABCACA"/>
    <w:rsid w:val="2FB91C93"/>
    <w:rsid w:val="2FD3142C"/>
    <w:rsid w:val="2FD7802D"/>
    <w:rsid w:val="2FE14B71"/>
    <w:rsid w:val="2FEE9795"/>
    <w:rsid w:val="2FFB8260"/>
    <w:rsid w:val="2FFC57EB"/>
    <w:rsid w:val="3000542B"/>
    <w:rsid w:val="301B8C0F"/>
    <w:rsid w:val="301DBBBD"/>
    <w:rsid w:val="3026D958"/>
    <w:rsid w:val="3035D583"/>
    <w:rsid w:val="30396583"/>
    <w:rsid w:val="303A6C33"/>
    <w:rsid w:val="30566F84"/>
    <w:rsid w:val="30628C4B"/>
    <w:rsid w:val="30749ABD"/>
    <w:rsid w:val="307A4D97"/>
    <w:rsid w:val="30820673"/>
    <w:rsid w:val="3089FCB4"/>
    <w:rsid w:val="30A5D8FF"/>
    <w:rsid w:val="30B967BF"/>
    <w:rsid w:val="30C1503B"/>
    <w:rsid w:val="30CF7F64"/>
    <w:rsid w:val="30E08684"/>
    <w:rsid w:val="30E39437"/>
    <w:rsid w:val="30E8E8EE"/>
    <w:rsid w:val="30F72104"/>
    <w:rsid w:val="30FADA34"/>
    <w:rsid w:val="310D2B17"/>
    <w:rsid w:val="3148B4A6"/>
    <w:rsid w:val="314E8522"/>
    <w:rsid w:val="31656CDA"/>
    <w:rsid w:val="31716484"/>
    <w:rsid w:val="3178F742"/>
    <w:rsid w:val="317E2BC2"/>
    <w:rsid w:val="3190BA58"/>
    <w:rsid w:val="31B0D0C1"/>
    <w:rsid w:val="31BBF7E1"/>
    <w:rsid w:val="31C82D89"/>
    <w:rsid w:val="31CA9DA7"/>
    <w:rsid w:val="31CC67FC"/>
    <w:rsid w:val="31D83BDF"/>
    <w:rsid w:val="31DC52B4"/>
    <w:rsid w:val="31E44383"/>
    <w:rsid w:val="31F46D0E"/>
    <w:rsid w:val="31FCE686"/>
    <w:rsid w:val="3200F1E8"/>
    <w:rsid w:val="32197AD9"/>
    <w:rsid w:val="3227251C"/>
    <w:rsid w:val="32298236"/>
    <w:rsid w:val="323A65C0"/>
    <w:rsid w:val="323D204D"/>
    <w:rsid w:val="324085C5"/>
    <w:rsid w:val="324457D8"/>
    <w:rsid w:val="32500FE3"/>
    <w:rsid w:val="325D4E7E"/>
    <w:rsid w:val="32674307"/>
    <w:rsid w:val="326C0C67"/>
    <w:rsid w:val="3280C2FF"/>
    <w:rsid w:val="328B814F"/>
    <w:rsid w:val="328EE675"/>
    <w:rsid w:val="328F7437"/>
    <w:rsid w:val="3298B732"/>
    <w:rsid w:val="32A327F5"/>
    <w:rsid w:val="32ADFD45"/>
    <w:rsid w:val="32AF4153"/>
    <w:rsid w:val="32DC789F"/>
    <w:rsid w:val="32EAF79D"/>
    <w:rsid w:val="32FE5ED6"/>
    <w:rsid w:val="330A17A7"/>
    <w:rsid w:val="331A4BEC"/>
    <w:rsid w:val="331CF55C"/>
    <w:rsid w:val="331F457B"/>
    <w:rsid w:val="33262C29"/>
    <w:rsid w:val="33287207"/>
    <w:rsid w:val="332896FA"/>
    <w:rsid w:val="332BB7E8"/>
    <w:rsid w:val="33372285"/>
    <w:rsid w:val="333A6866"/>
    <w:rsid w:val="333AE37D"/>
    <w:rsid w:val="3343D383"/>
    <w:rsid w:val="336F87FA"/>
    <w:rsid w:val="3381822E"/>
    <w:rsid w:val="339EDE3B"/>
    <w:rsid w:val="33B0A635"/>
    <w:rsid w:val="33BEA687"/>
    <w:rsid w:val="33C2C744"/>
    <w:rsid w:val="33EE3C59"/>
    <w:rsid w:val="3403065F"/>
    <w:rsid w:val="3416578B"/>
    <w:rsid w:val="3419C747"/>
    <w:rsid w:val="341CB190"/>
    <w:rsid w:val="341D123C"/>
    <w:rsid w:val="34211BBE"/>
    <w:rsid w:val="343B2DC0"/>
    <w:rsid w:val="346F6F6D"/>
    <w:rsid w:val="347A814F"/>
    <w:rsid w:val="34884B5F"/>
    <w:rsid w:val="348CB6FA"/>
    <w:rsid w:val="3491FB37"/>
    <w:rsid w:val="349411C0"/>
    <w:rsid w:val="34C86C6C"/>
    <w:rsid w:val="34D63C23"/>
    <w:rsid w:val="34E2315B"/>
    <w:rsid w:val="34E7C56C"/>
    <w:rsid w:val="34EC6624"/>
    <w:rsid w:val="351ECB95"/>
    <w:rsid w:val="354810E5"/>
    <w:rsid w:val="3552B15A"/>
    <w:rsid w:val="35777178"/>
    <w:rsid w:val="358120F2"/>
    <w:rsid w:val="35899CF3"/>
    <w:rsid w:val="358A8895"/>
    <w:rsid w:val="35B8777C"/>
    <w:rsid w:val="35CD1AA6"/>
    <w:rsid w:val="35D89897"/>
    <w:rsid w:val="36056FB9"/>
    <w:rsid w:val="360C7CE5"/>
    <w:rsid w:val="36267F50"/>
    <w:rsid w:val="362B0CB8"/>
    <w:rsid w:val="36302A7C"/>
    <w:rsid w:val="3630F26E"/>
    <w:rsid w:val="364374E2"/>
    <w:rsid w:val="366D00F8"/>
    <w:rsid w:val="36779738"/>
    <w:rsid w:val="3687B3ED"/>
    <w:rsid w:val="36B1816F"/>
    <w:rsid w:val="36DB4B8C"/>
    <w:rsid w:val="36E2FCAF"/>
    <w:rsid w:val="37192F90"/>
    <w:rsid w:val="371BF3AD"/>
    <w:rsid w:val="3723C395"/>
    <w:rsid w:val="37282320"/>
    <w:rsid w:val="3729541E"/>
    <w:rsid w:val="373F2314"/>
    <w:rsid w:val="375266B0"/>
    <w:rsid w:val="375F52AA"/>
    <w:rsid w:val="376F116E"/>
    <w:rsid w:val="378F2EF9"/>
    <w:rsid w:val="37AEEE92"/>
    <w:rsid w:val="37CAA4EB"/>
    <w:rsid w:val="37CF4CAC"/>
    <w:rsid w:val="37D42374"/>
    <w:rsid w:val="37D8EB7E"/>
    <w:rsid w:val="37E25C58"/>
    <w:rsid w:val="37F516AF"/>
    <w:rsid w:val="37F86E8D"/>
    <w:rsid w:val="380E8E94"/>
    <w:rsid w:val="38122161"/>
    <w:rsid w:val="3812277E"/>
    <w:rsid w:val="381840C4"/>
    <w:rsid w:val="381D2E25"/>
    <w:rsid w:val="3835E997"/>
    <w:rsid w:val="3836D037"/>
    <w:rsid w:val="38427CE1"/>
    <w:rsid w:val="386234A0"/>
    <w:rsid w:val="3869326A"/>
    <w:rsid w:val="3869B266"/>
    <w:rsid w:val="386F9D1F"/>
    <w:rsid w:val="3874BB00"/>
    <w:rsid w:val="3874BE69"/>
    <w:rsid w:val="3880E98B"/>
    <w:rsid w:val="3883BF35"/>
    <w:rsid w:val="38905FE1"/>
    <w:rsid w:val="38962C20"/>
    <w:rsid w:val="38A3AFB3"/>
    <w:rsid w:val="38AB09A6"/>
    <w:rsid w:val="38BC8665"/>
    <w:rsid w:val="38D3A095"/>
    <w:rsid w:val="38E8E84B"/>
    <w:rsid w:val="38FD4C0A"/>
    <w:rsid w:val="39157DE0"/>
    <w:rsid w:val="3918E533"/>
    <w:rsid w:val="3926C484"/>
    <w:rsid w:val="393211B4"/>
    <w:rsid w:val="394DCE87"/>
    <w:rsid w:val="39622082"/>
    <w:rsid w:val="39A16C48"/>
    <w:rsid w:val="39A25D2F"/>
    <w:rsid w:val="39BA62EA"/>
    <w:rsid w:val="39BE4928"/>
    <w:rsid w:val="39C5EE06"/>
    <w:rsid w:val="39CE5458"/>
    <w:rsid w:val="39E84F67"/>
    <w:rsid w:val="3A0D813B"/>
    <w:rsid w:val="3A253F27"/>
    <w:rsid w:val="3A69736A"/>
    <w:rsid w:val="3A6BFD83"/>
    <w:rsid w:val="3A773B0F"/>
    <w:rsid w:val="3A774F34"/>
    <w:rsid w:val="3A843B90"/>
    <w:rsid w:val="3A866E0C"/>
    <w:rsid w:val="3A935CE5"/>
    <w:rsid w:val="3AADE786"/>
    <w:rsid w:val="3ABDEB30"/>
    <w:rsid w:val="3AC4D9ED"/>
    <w:rsid w:val="3AE4EC2A"/>
    <w:rsid w:val="3AEF9649"/>
    <w:rsid w:val="3B01A4A8"/>
    <w:rsid w:val="3B0683BC"/>
    <w:rsid w:val="3B20CACF"/>
    <w:rsid w:val="3B2E82D5"/>
    <w:rsid w:val="3B5A69AE"/>
    <w:rsid w:val="3B9B1B4A"/>
    <w:rsid w:val="3BA19DED"/>
    <w:rsid w:val="3BAA51C6"/>
    <w:rsid w:val="3BB3769F"/>
    <w:rsid w:val="3BBB4D5F"/>
    <w:rsid w:val="3BCD9B2E"/>
    <w:rsid w:val="3BD19AF1"/>
    <w:rsid w:val="3BEF7B43"/>
    <w:rsid w:val="3C17AE5C"/>
    <w:rsid w:val="3C19E7BA"/>
    <w:rsid w:val="3C1B55DF"/>
    <w:rsid w:val="3C1F466D"/>
    <w:rsid w:val="3C20A0AA"/>
    <w:rsid w:val="3C245284"/>
    <w:rsid w:val="3C2925B5"/>
    <w:rsid w:val="3C42ECF5"/>
    <w:rsid w:val="3C44FB7A"/>
    <w:rsid w:val="3C4590D0"/>
    <w:rsid w:val="3C57C564"/>
    <w:rsid w:val="3C70E37E"/>
    <w:rsid w:val="3C8C33F2"/>
    <w:rsid w:val="3C8CDACA"/>
    <w:rsid w:val="3CC8776A"/>
    <w:rsid w:val="3CDAE9C8"/>
    <w:rsid w:val="3CFA014E"/>
    <w:rsid w:val="3D054A5A"/>
    <w:rsid w:val="3D1166F3"/>
    <w:rsid w:val="3D21AA03"/>
    <w:rsid w:val="3D2E0CD0"/>
    <w:rsid w:val="3D346D19"/>
    <w:rsid w:val="3D45348D"/>
    <w:rsid w:val="3D5B89E7"/>
    <w:rsid w:val="3D738D2A"/>
    <w:rsid w:val="3D76730E"/>
    <w:rsid w:val="3D79ED8E"/>
    <w:rsid w:val="3D86A3DB"/>
    <w:rsid w:val="3DB84D0E"/>
    <w:rsid w:val="3DD2854C"/>
    <w:rsid w:val="3DD4F392"/>
    <w:rsid w:val="3DE448AC"/>
    <w:rsid w:val="3DE529E3"/>
    <w:rsid w:val="3DE9F606"/>
    <w:rsid w:val="3DF8D1AD"/>
    <w:rsid w:val="3DFF90EF"/>
    <w:rsid w:val="3E070271"/>
    <w:rsid w:val="3E197CC0"/>
    <w:rsid w:val="3E1A6726"/>
    <w:rsid w:val="3E5ADC0F"/>
    <w:rsid w:val="3E67BBE9"/>
    <w:rsid w:val="3E67E0FF"/>
    <w:rsid w:val="3E6A032E"/>
    <w:rsid w:val="3E6BDD12"/>
    <w:rsid w:val="3E6D3A9B"/>
    <w:rsid w:val="3E83FA0B"/>
    <w:rsid w:val="3EA46B3F"/>
    <w:rsid w:val="3EC193C2"/>
    <w:rsid w:val="3EC5E898"/>
    <w:rsid w:val="3EC6213E"/>
    <w:rsid w:val="3ED33339"/>
    <w:rsid w:val="3ED43F52"/>
    <w:rsid w:val="3EDE7E65"/>
    <w:rsid w:val="3EE105F4"/>
    <w:rsid w:val="3EE26C1B"/>
    <w:rsid w:val="3EE89AD8"/>
    <w:rsid w:val="3EF94052"/>
    <w:rsid w:val="3EFEFAD3"/>
    <w:rsid w:val="3F1F8E42"/>
    <w:rsid w:val="3F286803"/>
    <w:rsid w:val="3F3C1E3A"/>
    <w:rsid w:val="3F3FF82D"/>
    <w:rsid w:val="3F45ECEF"/>
    <w:rsid w:val="3F5E59AA"/>
    <w:rsid w:val="3F656DC3"/>
    <w:rsid w:val="3F71D4AA"/>
    <w:rsid w:val="3F7A3C78"/>
    <w:rsid w:val="3F7E3D9E"/>
    <w:rsid w:val="3F80B77A"/>
    <w:rsid w:val="3F8832F3"/>
    <w:rsid w:val="3F8FA6B6"/>
    <w:rsid w:val="3F9892C3"/>
    <w:rsid w:val="3FA052BE"/>
    <w:rsid w:val="3FAACC86"/>
    <w:rsid w:val="3FCB583F"/>
    <w:rsid w:val="3FCC48B5"/>
    <w:rsid w:val="3FD9375C"/>
    <w:rsid w:val="3FEC69FC"/>
    <w:rsid w:val="3FF2CA49"/>
    <w:rsid w:val="3FF75EEF"/>
    <w:rsid w:val="4003BB22"/>
    <w:rsid w:val="4004D98C"/>
    <w:rsid w:val="4007B90D"/>
    <w:rsid w:val="4008116D"/>
    <w:rsid w:val="4018E4A1"/>
    <w:rsid w:val="40224A07"/>
    <w:rsid w:val="40338471"/>
    <w:rsid w:val="404DFC1B"/>
    <w:rsid w:val="4059B512"/>
    <w:rsid w:val="405E93FF"/>
    <w:rsid w:val="405F8F49"/>
    <w:rsid w:val="406719C3"/>
    <w:rsid w:val="4078C585"/>
    <w:rsid w:val="409842B0"/>
    <w:rsid w:val="40A23554"/>
    <w:rsid w:val="40D49740"/>
    <w:rsid w:val="40D63419"/>
    <w:rsid w:val="40D64726"/>
    <w:rsid w:val="40DCBEB6"/>
    <w:rsid w:val="40DDA158"/>
    <w:rsid w:val="40E27DB8"/>
    <w:rsid w:val="40EB5D8D"/>
    <w:rsid w:val="40EDD71E"/>
    <w:rsid w:val="40F695D5"/>
    <w:rsid w:val="410B44F8"/>
    <w:rsid w:val="41148789"/>
    <w:rsid w:val="411A4035"/>
    <w:rsid w:val="411E3B85"/>
    <w:rsid w:val="4127AFE3"/>
    <w:rsid w:val="4159AC26"/>
    <w:rsid w:val="41794764"/>
    <w:rsid w:val="41803F97"/>
    <w:rsid w:val="418A09E4"/>
    <w:rsid w:val="41AA1F39"/>
    <w:rsid w:val="41E28F01"/>
    <w:rsid w:val="41E40B1C"/>
    <w:rsid w:val="42016681"/>
    <w:rsid w:val="4226A01D"/>
    <w:rsid w:val="42366904"/>
    <w:rsid w:val="424F5095"/>
    <w:rsid w:val="42857133"/>
    <w:rsid w:val="428C740B"/>
    <w:rsid w:val="428E8A83"/>
    <w:rsid w:val="42A881BA"/>
    <w:rsid w:val="42BB4251"/>
    <w:rsid w:val="42C22245"/>
    <w:rsid w:val="42D062C8"/>
    <w:rsid w:val="42DAE079"/>
    <w:rsid w:val="42ED2998"/>
    <w:rsid w:val="42F17B5A"/>
    <w:rsid w:val="42F21745"/>
    <w:rsid w:val="42F50C9A"/>
    <w:rsid w:val="42F7DF0E"/>
    <w:rsid w:val="42FB3C95"/>
    <w:rsid w:val="42FD3A7C"/>
    <w:rsid w:val="43022BE9"/>
    <w:rsid w:val="431542AE"/>
    <w:rsid w:val="4325EDB1"/>
    <w:rsid w:val="433F5100"/>
    <w:rsid w:val="4348C32B"/>
    <w:rsid w:val="437672D5"/>
    <w:rsid w:val="437A4F9C"/>
    <w:rsid w:val="43C8E24B"/>
    <w:rsid w:val="43C9CF8D"/>
    <w:rsid w:val="43CB80F5"/>
    <w:rsid w:val="43D56B12"/>
    <w:rsid w:val="43DCEF58"/>
    <w:rsid w:val="43DECF18"/>
    <w:rsid w:val="43E79020"/>
    <w:rsid w:val="43E7B63C"/>
    <w:rsid w:val="43EFE0E3"/>
    <w:rsid w:val="43F2253A"/>
    <w:rsid w:val="43F4F5AA"/>
    <w:rsid w:val="44052DF1"/>
    <w:rsid w:val="44143E05"/>
    <w:rsid w:val="4416EDB7"/>
    <w:rsid w:val="4423C3F1"/>
    <w:rsid w:val="442B1453"/>
    <w:rsid w:val="442CEE47"/>
    <w:rsid w:val="44462C83"/>
    <w:rsid w:val="444792B8"/>
    <w:rsid w:val="444E6066"/>
    <w:rsid w:val="4451F415"/>
    <w:rsid w:val="4458FD3E"/>
    <w:rsid w:val="4462034F"/>
    <w:rsid w:val="44646085"/>
    <w:rsid w:val="446739B0"/>
    <w:rsid w:val="4467EA0F"/>
    <w:rsid w:val="44768BEA"/>
    <w:rsid w:val="447AA715"/>
    <w:rsid w:val="4485ED0E"/>
    <w:rsid w:val="44950BA3"/>
    <w:rsid w:val="449A35F1"/>
    <w:rsid w:val="449BE8E3"/>
    <w:rsid w:val="44A2A244"/>
    <w:rsid w:val="44A58B86"/>
    <w:rsid w:val="44A89A1F"/>
    <w:rsid w:val="44ADABC7"/>
    <w:rsid w:val="44B51A62"/>
    <w:rsid w:val="44C6D556"/>
    <w:rsid w:val="44D1EF42"/>
    <w:rsid w:val="44D416D4"/>
    <w:rsid w:val="44E77729"/>
    <w:rsid w:val="44F53EC1"/>
    <w:rsid w:val="44F87730"/>
    <w:rsid w:val="45040A0F"/>
    <w:rsid w:val="451AAE05"/>
    <w:rsid w:val="453D16AB"/>
    <w:rsid w:val="4547AEF0"/>
    <w:rsid w:val="4547CE30"/>
    <w:rsid w:val="45486FAB"/>
    <w:rsid w:val="455B237C"/>
    <w:rsid w:val="455E06D0"/>
    <w:rsid w:val="4567674F"/>
    <w:rsid w:val="457348AB"/>
    <w:rsid w:val="45752C4D"/>
    <w:rsid w:val="457BB538"/>
    <w:rsid w:val="4581EA56"/>
    <w:rsid w:val="4584E177"/>
    <w:rsid w:val="4592CD32"/>
    <w:rsid w:val="4594EEC4"/>
    <w:rsid w:val="45984C45"/>
    <w:rsid w:val="45A79525"/>
    <w:rsid w:val="45B13957"/>
    <w:rsid w:val="45B2F806"/>
    <w:rsid w:val="45C0D637"/>
    <w:rsid w:val="45E38EF8"/>
    <w:rsid w:val="45EA6F52"/>
    <w:rsid w:val="45ED1326"/>
    <w:rsid w:val="45F2315E"/>
    <w:rsid w:val="45F33B61"/>
    <w:rsid w:val="461BBF74"/>
    <w:rsid w:val="461F10F1"/>
    <w:rsid w:val="46221EEF"/>
    <w:rsid w:val="46227654"/>
    <w:rsid w:val="4638A140"/>
    <w:rsid w:val="4646D226"/>
    <w:rsid w:val="46648C94"/>
    <w:rsid w:val="46689C35"/>
    <w:rsid w:val="467E0732"/>
    <w:rsid w:val="468462C0"/>
    <w:rsid w:val="4692D2BC"/>
    <w:rsid w:val="46938D5B"/>
    <w:rsid w:val="4693A825"/>
    <w:rsid w:val="46982AE4"/>
    <w:rsid w:val="46A68F7D"/>
    <w:rsid w:val="46B22E89"/>
    <w:rsid w:val="46BFFC7F"/>
    <w:rsid w:val="46DF13D6"/>
    <w:rsid w:val="46F6C9C2"/>
    <w:rsid w:val="4708DCFD"/>
    <w:rsid w:val="4727C919"/>
    <w:rsid w:val="472CCED5"/>
    <w:rsid w:val="473E5D1A"/>
    <w:rsid w:val="4748CF26"/>
    <w:rsid w:val="47552B0C"/>
    <w:rsid w:val="475656DA"/>
    <w:rsid w:val="476ABD07"/>
    <w:rsid w:val="477EE957"/>
    <w:rsid w:val="478AAD07"/>
    <w:rsid w:val="47B04909"/>
    <w:rsid w:val="47B40DB7"/>
    <w:rsid w:val="47B4DC06"/>
    <w:rsid w:val="47C299BF"/>
    <w:rsid w:val="47F073CA"/>
    <w:rsid w:val="47F32519"/>
    <w:rsid w:val="4805ABD7"/>
    <w:rsid w:val="48218E7A"/>
    <w:rsid w:val="4825BA4B"/>
    <w:rsid w:val="482E05DE"/>
    <w:rsid w:val="483E5164"/>
    <w:rsid w:val="4847164E"/>
    <w:rsid w:val="48499599"/>
    <w:rsid w:val="4863C468"/>
    <w:rsid w:val="4881C7B1"/>
    <w:rsid w:val="48868ADC"/>
    <w:rsid w:val="4886C793"/>
    <w:rsid w:val="489EB920"/>
    <w:rsid w:val="48A8C0E1"/>
    <w:rsid w:val="48B73A63"/>
    <w:rsid w:val="48B88A1A"/>
    <w:rsid w:val="48BAE3A1"/>
    <w:rsid w:val="48C53705"/>
    <w:rsid w:val="48CBCB34"/>
    <w:rsid w:val="48D65BD1"/>
    <w:rsid w:val="48E68E65"/>
    <w:rsid w:val="490BB264"/>
    <w:rsid w:val="490D29A7"/>
    <w:rsid w:val="491CED59"/>
    <w:rsid w:val="4926904B"/>
    <w:rsid w:val="492885E2"/>
    <w:rsid w:val="493596E2"/>
    <w:rsid w:val="49575066"/>
    <w:rsid w:val="4965FA87"/>
    <w:rsid w:val="49675ACC"/>
    <w:rsid w:val="49756C92"/>
    <w:rsid w:val="497E0B17"/>
    <w:rsid w:val="49874D46"/>
    <w:rsid w:val="498B5B91"/>
    <w:rsid w:val="499972F1"/>
    <w:rsid w:val="499ADE44"/>
    <w:rsid w:val="499D5480"/>
    <w:rsid w:val="49AA6777"/>
    <w:rsid w:val="49AB54CF"/>
    <w:rsid w:val="49C710A9"/>
    <w:rsid w:val="49C86C44"/>
    <w:rsid w:val="49E9AD26"/>
    <w:rsid w:val="49EA1E41"/>
    <w:rsid w:val="49EADEAF"/>
    <w:rsid w:val="49F8050F"/>
    <w:rsid w:val="49FD8555"/>
    <w:rsid w:val="4A3AEA01"/>
    <w:rsid w:val="4A40732B"/>
    <w:rsid w:val="4A456F41"/>
    <w:rsid w:val="4A5D0C9F"/>
    <w:rsid w:val="4A601E89"/>
    <w:rsid w:val="4A61CC1A"/>
    <w:rsid w:val="4A774D5C"/>
    <w:rsid w:val="4A836DB2"/>
    <w:rsid w:val="4A844051"/>
    <w:rsid w:val="4A87B7F1"/>
    <w:rsid w:val="4A9439D9"/>
    <w:rsid w:val="4ACF7FB5"/>
    <w:rsid w:val="4AE60172"/>
    <w:rsid w:val="4AE911E4"/>
    <w:rsid w:val="4AEAC809"/>
    <w:rsid w:val="4B0A4E61"/>
    <w:rsid w:val="4B1D6BFA"/>
    <w:rsid w:val="4B2FBEA0"/>
    <w:rsid w:val="4B34C332"/>
    <w:rsid w:val="4B3AA1DB"/>
    <w:rsid w:val="4B4AEBB4"/>
    <w:rsid w:val="4B6DB8B1"/>
    <w:rsid w:val="4B891DCD"/>
    <w:rsid w:val="4B8D9BAD"/>
    <w:rsid w:val="4B9B810B"/>
    <w:rsid w:val="4BB46883"/>
    <w:rsid w:val="4BB9C2A8"/>
    <w:rsid w:val="4BBA44D9"/>
    <w:rsid w:val="4BCA73CC"/>
    <w:rsid w:val="4BED4BA0"/>
    <w:rsid w:val="4BF056AC"/>
    <w:rsid w:val="4BF3E2B3"/>
    <w:rsid w:val="4BFB483A"/>
    <w:rsid w:val="4C021BFD"/>
    <w:rsid w:val="4C0FF210"/>
    <w:rsid w:val="4C2668D3"/>
    <w:rsid w:val="4C288742"/>
    <w:rsid w:val="4C2D6AE4"/>
    <w:rsid w:val="4C41FD7D"/>
    <w:rsid w:val="4C5DF9A9"/>
    <w:rsid w:val="4C6445DB"/>
    <w:rsid w:val="4C68F05E"/>
    <w:rsid w:val="4C7D4FE3"/>
    <w:rsid w:val="4C7F1D7F"/>
    <w:rsid w:val="4C84DDBD"/>
    <w:rsid w:val="4C853EA3"/>
    <w:rsid w:val="4C85A02E"/>
    <w:rsid w:val="4C86998D"/>
    <w:rsid w:val="4C8A9311"/>
    <w:rsid w:val="4C964B87"/>
    <w:rsid w:val="4CA1A6EE"/>
    <w:rsid w:val="4CA8DA4D"/>
    <w:rsid w:val="4CA927FD"/>
    <w:rsid w:val="4CD3F3A4"/>
    <w:rsid w:val="4CD5A9B0"/>
    <w:rsid w:val="4CEF2A84"/>
    <w:rsid w:val="4D1BBD14"/>
    <w:rsid w:val="4D1CE919"/>
    <w:rsid w:val="4D2C8287"/>
    <w:rsid w:val="4D3092CA"/>
    <w:rsid w:val="4D346F13"/>
    <w:rsid w:val="4D470D46"/>
    <w:rsid w:val="4D6012C9"/>
    <w:rsid w:val="4D6952E7"/>
    <w:rsid w:val="4D69648E"/>
    <w:rsid w:val="4D6C6166"/>
    <w:rsid w:val="4D750848"/>
    <w:rsid w:val="4D79F2B6"/>
    <w:rsid w:val="4D871B3C"/>
    <w:rsid w:val="4D8B6E25"/>
    <w:rsid w:val="4D9040EC"/>
    <w:rsid w:val="4DACC522"/>
    <w:rsid w:val="4DAEF62B"/>
    <w:rsid w:val="4DBEEDB7"/>
    <w:rsid w:val="4DE02988"/>
    <w:rsid w:val="4DE52D18"/>
    <w:rsid w:val="4DF3F650"/>
    <w:rsid w:val="4E180687"/>
    <w:rsid w:val="4E1C5180"/>
    <w:rsid w:val="4E1F5D7F"/>
    <w:rsid w:val="4E303F7D"/>
    <w:rsid w:val="4E314FA4"/>
    <w:rsid w:val="4E344D21"/>
    <w:rsid w:val="4E37ECDA"/>
    <w:rsid w:val="4E3D8241"/>
    <w:rsid w:val="4E47487C"/>
    <w:rsid w:val="4E530C06"/>
    <w:rsid w:val="4E5A7207"/>
    <w:rsid w:val="4E5B32A0"/>
    <w:rsid w:val="4E5EF74F"/>
    <w:rsid w:val="4E6AB7A7"/>
    <w:rsid w:val="4E7002BF"/>
    <w:rsid w:val="4E70108E"/>
    <w:rsid w:val="4E78C7CA"/>
    <w:rsid w:val="4E79C9F0"/>
    <w:rsid w:val="4E7CB0E9"/>
    <w:rsid w:val="4E826774"/>
    <w:rsid w:val="4E93E110"/>
    <w:rsid w:val="4EBAE6BA"/>
    <w:rsid w:val="4EBC071E"/>
    <w:rsid w:val="4EC15159"/>
    <w:rsid w:val="4EC2CBA8"/>
    <w:rsid w:val="4ECB3657"/>
    <w:rsid w:val="4EE1341B"/>
    <w:rsid w:val="4EE22061"/>
    <w:rsid w:val="4EED456C"/>
    <w:rsid w:val="4EF12AAA"/>
    <w:rsid w:val="4EF9BFBE"/>
    <w:rsid w:val="4EFBE708"/>
    <w:rsid w:val="4F093E13"/>
    <w:rsid w:val="4F0BD49C"/>
    <w:rsid w:val="4F1F8434"/>
    <w:rsid w:val="4F2AC413"/>
    <w:rsid w:val="4F3D01B8"/>
    <w:rsid w:val="4F3E8448"/>
    <w:rsid w:val="4F417569"/>
    <w:rsid w:val="4F4ACDDA"/>
    <w:rsid w:val="4F581D9F"/>
    <w:rsid w:val="4F589CCF"/>
    <w:rsid w:val="4F5E8F2F"/>
    <w:rsid w:val="4F7D28E3"/>
    <w:rsid w:val="4F81DB8A"/>
    <w:rsid w:val="4FA4F607"/>
    <w:rsid w:val="4FA8617B"/>
    <w:rsid w:val="4FBF7C49"/>
    <w:rsid w:val="4FC738E8"/>
    <w:rsid w:val="4FC8BFE1"/>
    <w:rsid w:val="4FD425F1"/>
    <w:rsid w:val="4FD79866"/>
    <w:rsid w:val="4FFB4FA9"/>
    <w:rsid w:val="503F98FC"/>
    <w:rsid w:val="50416529"/>
    <w:rsid w:val="505CFF4B"/>
    <w:rsid w:val="506006BF"/>
    <w:rsid w:val="506E0EB4"/>
    <w:rsid w:val="5080216E"/>
    <w:rsid w:val="50832C7F"/>
    <w:rsid w:val="508488DC"/>
    <w:rsid w:val="50865A4F"/>
    <w:rsid w:val="5092939B"/>
    <w:rsid w:val="509D5C7D"/>
    <w:rsid w:val="50B4069B"/>
    <w:rsid w:val="50B58677"/>
    <w:rsid w:val="50B7A714"/>
    <w:rsid w:val="50ECDA0C"/>
    <w:rsid w:val="50F1CE66"/>
    <w:rsid w:val="5101394A"/>
    <w:rsid w:val="510715A2"/>
    <w:rsid w:val="510C60B9"/>
    <w:rsid w:val="511AAACB"/>
    <w:rsid w:val="5121639B"/>
    <w:rsid w:val="51289F02"/>
    <w:rsid w:val="512F2F12"/>
    <w:rsid w:val="5130F1C4"/>
    <w:rsid w:val="513B11D3"/>
    <w:rsid w:val="51402D2E"/>
    <w:rsid w:val="51537FB1"/>
    <w:rsid w:val="519FCAFE"/>
    <w:rsid w:val="51A07CCC"/>
    <w:rsid w:val="51A539C4"/>
    <w:rsid w:val="51A63FF9"/>
    <w:rsid w:val="51AAEDB8"/>
    <w:rsid w:val="51C18CFB"/>
    <w:rsid w:val="51DAA9A3"/>
    <w:rsid w:val="51E3E81F"/>
    <w:rsid w:val="51E97D39"/>
    <w:rsid w:val="51F3DE8C"/>
    <w:rsid w:val="51F4B129"/>
    <w:rsid w:val="52047962"/>
    <w:rsid w:val="52076FAA"/>
    <w:rsid w:val="5220CA2F"/>
    <w:rsid w:val="5246DE25"/>
    <w:rsid w:val="5262DE90"/>
    <w:rsid w:val="5264FF48"/>
    <w:rsid w:val="527D25CC"/>
    <w:rsid w:val="5282502E"/>
    <w:rsid w:val="5285D991"/>
    <w:rsid w:val="5293F7F8"/>
    <w:rsid w:val="5298E96E"/>
    <w:rsid w:val="52ACEF5A"/>
    <w:rsid w:val="52B2593A"/>
    <w:rsid w:val="52B4B5CB"/>
    <w:rsid w:val="52C611BC"/>
    <w:rsid w:val="52C88D79"/>
    <w:rsid w:val="52CE3001"/>
    <w:rsid w:val="52D1AEDD"/>
    <w:rsid w:val="52D7DB0B"/>
    <w:rsid w:val="52DF4D2C"/>
    <w:rsid w:val="52E25BCE"/>
    <w:rsid w:val="52E56B9A"/>
    <w:rsid w:val="52E708A9"/>
    <w:rsid w:val="52F84FAB"/>
    <w:rsid w:val="53065C98"/>
    <w:rsid w:val="530A6FBB"/>
    <w:rsid w:val="5314AFB9"/>
    <w:rsid w:val="532AA84D"/>
    <w:rsid w:val="53369166"/>
    <w:rsid w:val="5343E122"/>
    <w:rsid w:val="5355105E"/>
    <w:rsid w:val="53638116"/>
    <w:rsid w:val="536409FA"/>
    <w:rsid w:val="5369406F"/>
    <w:rsid w:val="5370C760"/>
    <w:rsid w:val="537DD7F5"/>
    <w:rsid w:val="537FF5E0"/>
    <w:rsid w:val="538DF53A"/>
    <w:rsid w:val="53921B6D"/>
    <w:rsid w:val="5395BB05"/>
    <w:rsid w:val="53AE73A2"/>
    <w:rsid w:val="53B9EED7"/>
    <w:rsid w:val="53D328EE"/>
    <w:rsid w:val="53D528C2"/>
    <w:rsid w:val="53E551F9"/>
    <w:rsid w:val="53F0344C"/>
    <w:rsid w:val="541B725D"/>
    <w:rsid w:val="5424E189"/>
    <w:rsid w:val="5426A393"/>
    <w:rsid w:val="5427D3C8"/>
    <w:rsid w:val="5438DC9A"/>
    <w:rsid w:val="544086AF"/>
    <w:rsid w:val="54418D55"/>
    <w:rsid w:val="54461C5F"/>
    <w:rsid w:val="5451BC86"/>
    <w:rsid w:val="5466627A"/>
    <w:rsid w:val="548AB4F8"/>
    <w:rsid w:val="548E3DEE"/>
    <w:rsid w:val="5492FCC7"/>
    <w:rsid w:val="54A77A91"/>
    <w:rsid w:val="54C07C6A"/>
    <w:rsid w:val="54CEC2A1"/>
    <w:rsid w:val="54D31ACF"/>
    <w:rsid w:val="54FF4D25"/>
    <w:rsid w:val="5503DC9E"/>
    <w:rsid w:val="550C7FE3"/>
    <w:rsid w:val="551174AD"/>
    <w:rsid w:val="5515F4B5"/>
    <w:rsid w:val="552095D1"/>
    <w:rsid w:val="553C66A9"/>
    <w:rsid w:val="55472AEA"/>
    <w:rsid w:val="5553EF17"/>
    <w:rsid w:val="5558FDD9"/>
    <w:rsid w:val="55598263"/>
    <w:rsid w:val="55708700"/>
    <w:rsid w:val="5582C89A"/>
    <w:rsid w:val="5588821C"/>
    <w:rsid w:val="55918655"/>
    <w:rsid w:val="55C04D03"/>
    <w:rsid w:val="55C5B927"/>
    <w:rsid w:val="55C8B5B4"/>
    <w:rsid w:val="55CEB53A"/>
    <w:rsid w:val="55DA4E88"/>
    <w:rsid w:val="55E0A509"/>
    <w:rsid w:val="55ECAF0E"/>
    <w:rsid w:val="55F67EFD"/>
    <w:rsid w:val="560B59F2"/>
    <w:rsid w:val="561D3635"/>
    <w:rsid w:val="562228C6"/>
    <w:rsid w:val="5623EA8D"/>
    <w:rsid w:val="5630FA9B"/>
    <w:rsid w:val="5631BE61"/>
    <w:rsid w:val="563C139C"/>
    <w:rsid w:val="5643488A"/>
    <w:rsid w:val="5645CEC1"/>
    <w:rsid w:val="565CB04D"/>
    <w:rsid w:val="566D2066"/>
    <w:rsid w:val="566E670F"/>
    <w:rsid w:val="5690AB4F"/>
    <w:rsid w:val="5693CE81"/>
    <w:rsid w:val="5696CCE6"/>
    <w:rsid w:val="56A54A01"/>
    <w:rsid w:val="56A5BD0C"/>
    <w:rsid w:val="56A86440"/>
    <w:rsid w:val="56B48A66"/>
    <w:rsid w:val="56B49044"/>
    <w:rsid w:val="56BB37C3"/>
    <w:rsid w:val="56BEEF9F"/>
    <w:rsid w:val="56C256B4"/>
    <w:rsid w:val="56C33FB8"/>
    <w:rsid w:val="570FDC82"/>
    <w:rsid w:val="5721DCE6"/>
    <w:rsid w:val="573711B3"/>
    <w:rsid w:val="575AD058"/>
    <w:rsid w:val="575DA319"/>
    <w:rsid w:val="57703285"/>
    <w:rsid w:val="577A2187"/>
    <w:rsid w:val="57832AAB"/>
    <w:rsid w:val="5791B359"/>
    <w:rsid w:val="57AD2437"/>
    <w:rsid w:val="57B7902E"/>
    <w:rsid w:val="57BB8132"/>
    <w:rsid w:val="57BD25CD"/>
    <w:rsid w:val="57C66A4C"/>
    <w:rsid w:val="57ED7382"/>
    <w:rsid w:val="57EF5BF9"/>
    <w:rsid w:val="58069060"/>
    <w:rsid w:val="58213A0B"/>
    <w:rsid w:val="582F5E91"/>
    <w:rsid w:val="5830F225"/>
    <w:rsid w:val="585B44F9"/>
    <w:rsid w:val="58788733"/>
    <w:rsid w:val="587B36A5"/>
    <w:rsid w:val="5880A2D0"/>
    <w:rsid w:val="589711AC"/>
    <w:rsid w:val="58CB2FCB"/>
    <w:rsid w:val="58CCB40E"/>
    <w:rsid w:val="58D61493"/>
    <w:rsid w:val="58DB44DD"/>
    <w:rsid w:val="58DED304"/>
    <w:rsid w:val="58E17A59"/>
    <w:rsid w:val="58E1D58E"/>
    <w:rsid w:val="58F7B019"/>
    <w:rsid w:val="5905C78C"/>
    <w:rsid w:val="590AFCDB"/>
    <w:rsid w:val="5919E870"/>
    <w:rsid w:val="592C77A4"/>
    <w:rsid w:val="592F125C"/>
    <w:rsid w:val="5936A526"/>
    <w:rsid w:val="5945A555"/>
    <w:rsid w:val="5952E8EA"/>
    <w:rsid w:val="59569746"/>
    <w:rsid w:val="596824B1"/>
    <w:rsid w:val="596B1E6E"/>
    <w:rsid w:val="59868277"/>
    <w:rsid w:val="59922385"/>
    <w:rsid w:val="5993C803"/>
    <w:rsid w:val="5996EF94"/>
    <w:rsid w:val="59A29CDD"/>
    <w:rsid w:val="59AF84A2"/>
    <w:rsid w:val="59BA4491"/>
    <w:rsid w:val="59BC958C"/>
    <w:rsid w:val="59C7F98F"/>
    <w:rsid w:val="59CE04CF"/>
    <w:rsid w:val="59D6799C"/>
    <w:rsid w:val="59DC2432"/>
    <w:rsid w:val="59EA1DC6"/>
    <w:rsid w:val="59F19144"/>
    <w:rsid w:val="59F99892"/>
    <w:rsid w:val="5A0B074B"/>
    <w:rsid w:val="5A12EB66"/>
    <w:rsid w:val="5A1E4C12"/>
    <w:rsid w:val="5A334B25"/>
    <w:rsid w:val="5A34DF79"/>
    <w:rsid w:val="5A44CDBA"/>
    <w:rsid w:val="5A479CD6"/>
    <w:rsid w:val="5A5C4230"/>
    <w:rsid w:val="5A5D255B"/>
    <w:rsid w:val="5A6503F8"/>
    <w:rsid w:val="5A65C5C7"/>
    <w:rsid w:val="5A6918BF"/>
    <w:rsid w:val="5A80AB20"/>
    <w:rsid w:val="5A8AEBB2"/>
    <w:rsid w:val="5A8CD3AF"/>
    <w:rsid w:val="5AA3C42B"/>
    <w:rsid w:val="5AAF4ADB"/>
    <w:rsid w:val="5ACB6546"/>
    <w:rsid w:val="5AD7D8A5"/>
    <w:rsid w:val="5AD8500A"/>
    <w:rsid w:val="5ADF46D3"/>
    <w:rsid w:val="5AE73F21"/>
    <w:rsid w:val="5B179CEC"/>
    <w:rsid w:val="5B2836FE"/>
    <w:rsid w:val="5B2B3AF5"/>
    <w:rsid w:val="5B2D6109"/>
    <w:rsid w:val="5B3EF3DB"/>
    <w:rsid w:val="5B410950"/>
    <w:rsid w:val="5B4476B3"/>
    <w:rsid w:val="5B560376"/>
    <w:rsid w:val="5B5C2842"/>
    <w:rsid w:val="5B60C9A8"/>
    <w:rsid w:val="5B7B6C40"/>
    <w:rsid w:val="5B8CCA91"/>
    <w:rsid w:val="5B918AAD"/>
    <w:rsid w:val="5BA108A5"/>
    <w:rsid w:val="5BA90ED4"/>
    <w:rsid w:val="5BC04A7D"/>
    <w:rsid w:val="5BC921F7"/>
    <w:rsid w:val="5BDF0D9F"/>
    <w:rsid w:val="5BF26691"/>
    <w:rsid w:val="5C0499DA"/>
    <w:rsid w:val="5C098CD5"/>
    <w:rsid w:val="5C246DA5"/>
    <w:rsid w:val="5C2B9184"/>
    <w:rsid w:val="5C2C1778"/>
    <w:rsid w:val="5C3218C7"/>
    <w:rsid w:val="5C37C641"/>
    <w:rsid w:val="5C4B1573"/>
    <w:rsid w:val="5C63B3A4"/>
    <w:rsid w:val="5C65E11B"/>
    <w:rsid w:val="5C6BBF9F"/>
    <w:rsid w:val="5C78E1C3"/>
    <w:rsid w:val="5C7C271C"/>
    <w:rsid w:val="5C7FA0C4"/>
    <w:rsid w:val="5C81F7BB"/>
    <w:rsid w:val="5C85EA52"/>
    <w:rsid w:val="5C8B8344"/>
    <w:rsid w:val="5CB13DB8"/>
    <w:rsid w:val="5CBF687D"/>
    <w:rsid w:val="5CDF3CA5"/>
    <w:rsid w:val="5CE28694"/>
    <w:rsid w:val="5CEF4105"/>
    <w:rsid w:val="5CFA5A6D"/>
    <w:rsid w:val="5D07C130"/>
    <w:rsid w:val="5D0E949C"/>
    <w:rsid w:val="5D26FF3F"/>
    <w:rsid w:val="5D27BFA8"/>
    <w:rsid w:val="5D335C73"/>
    <w:rsid w:val="5D462B71"/>
    <w:rsid w:val="5D4F4946"/>
    <w:rsid w:val="5D5EB027"/>
    <w:rsid w:val="5D92E0DB"/>
    <w:rsid w:val="5D9B2B75"/>
    <w:rsid w:val="5D9C6A2C"/>
    <w:rsid w:val="5DAB9E69"/>
    <w:rsid w:val="5DB0C12E"/>
    <w:rsid w:val="5DB3EAA2"/>
    <w:rsid w:val="5DB9C605"/>
    <w:rsid w:val="5DCE5C60"/>
    <w:rsid w:val="5DE1AF26"/>
    <w:rsid w:val="5DF30943"/>
    <w:rsid w:val="5DFFE90E"/>
    <w:rsid w:val="5E02EF4F"/>
    <w:rsid w:val="5E0984CE"/>
    <w:rsid w:val="5E233882"/>
    <w:rsid w:val="5E4097CF"/>
    <w:rsid w:val="5E494D0D"/>
    <w:rsid w:val="5E4E740B"/>
    <w:rsid w:val="5E5A43DB"/>
    <w:rsid w:val="5E6261DA"/>
    <w:rsid w:val="5E6756B6"/>
    <w:rsid w:val="5E70D526"/>
    <w:rsid w:val="5E7759AC"/>
    <w:rsid w:val="5E81F2A5"/>
    <w:rsid w:val="5E8653CF"/>
    <w:rsid w:val="5E9090D0"/>
    <w:rsid w:val="5E983EEF"/>
    <w:rsid w:val="5EF369A0"/>
    <w:rsid w:val="5EF66A6F"/>
    <w:rsid w:val="5EFAB960"/>
    <w:rsid w:val="5F06A5EA"/>
    <w:rsid w:val="5F1FB0C0"/>
    <w:rsid w:val="5F218559"/>
    <w:rsid w:val="5F2FA499"/>
    <w:rsid w:val="5F36F1D6"/>
    <w:rsid w:val="5F453333"/>
    <w:rsid w:val="5F73908A"/>
    <w:rsid w:val="5F793DEA"/>
    <w:rsid w:val="5F8BF5B1"/>
    <w:rsid w:val="5FA104CE"/>
    <w:rsid w:val="5FA6E4BC"/>
    <w:rsid w:val="5FD42B47"/>
    <w:rsid w:val="5FD6CE24"/>
    <w:rsid w:val="5FE068CA"/>
    <w:rsid w:val="5FEAF59B"/>
    <w:rsid w:val="5FF4F497"/>
    <w:rsid w:val="60133050"/>
    <w:rsid w:val="6017C565"/>
    <w:rsid w:val="6018D3D0"/>
    <w:rsid w:val="602A7C4E"/>
    <w:rsid w:val="603317B3"/>
    <w:rsid w:val="603E6C6F"/>
    <w:rsid w:val="6040686F"/>
    <w:rsid w:val="60772DB6"/>
    <w:rsid w:val="6078A9EF"/>
    <w:rsid w:val="6086C68F"/>
    <w:rsid w:val="608A3FA0"/>
    <w:rsid w:val="60A3FDA5"/>
    <w:rsid w:val="60A6BD36"/>
    <w:rsid w:val="60B05510"/>
    <w:rsid w:val="60D565B0"/>
    <w:rsid w:val="60DFD1B6"/>
    <w:rsid w:val="60E07100"/>
    <w:rsid w:val="60EE17AA"/>
    <w:rsid w:val="6109D695"/>
    <w:rsid w:val="610B27B3"/>
    <w:rsid w:val="6118D3DB"/>
    <w:rsid w:val="6122B215"/>
    <w:rsid w:val="6123529E"/>
    <w:rsid w:val="6128EA1A"/>
    <w:rsid w:val="612FE553"/>
    <w:rsid w:val="614E82FD"/>
    <w:rsid w:val="614FE8E3"/>
    <w:rsid w:val="615C4FE8"/>
    <w:rsid w:val="615D118F"/>
    <w:rsid w:val="616C432B"/>
    <w:rsid w:val="6184E96D"/>
    <w:rsid w:val="618A417A"/>
    <w:rsid w:val="619B961A"/>
    <w:rsid w:val="619CD186"/>
    <w:rsid w:val="61A9965E"/>
    <w:rsid w:val="61A9F582"/>
    <w:rsid w:val="61B87B04"/>
    <w:rsid w:val="61C2515E"/>
    <w:rsid w:val="61E3AC83"/>
    <w:rsid w:val="61F63CBC"/>
    <w:rsid w:val="61FB08E8"/>
    <w:rsid w:val="62001E05"/>
    <w:rsid w:val="6206C826"/>
    <w:rsid w:val="620CD344"/>
    <w:rsid w:val="6212F8FF"/>
    <w:rsid w:val="621527D2"/>
    <w:rsid w:val="624C8D9C"/>
    <w:rsid w:val="62765D80"/>
    <w:rsid w:val="627F1C7C"/>
    <w:rsid w:val="628D5539"/>
    <w:rsid w:val="6290A650"/>
    <w:rsid w:val="6290DF9A"/>
    <w:rsid w:val="629B383B"/>
    <w:rsid w:val="62A07934"/>
    <w:rsid w:val="62A70B6C"/>
    <w:rsid w:val="62B35388"/>
    <w:rsid w:val="62B82AF3"/>
    <w:rsid w:val="62CDD353"/>
    <w:rsid w:val="62E0EA02"/>
    <w:rsid w:val="630929D1"/>
    <w:rsid w:val="631B2F40"/>
    <w:rsid w:val="631BA773"/>
    <w:rsid w:val="633FF710"/>
    <w:rsid w:val="6341C96C"/>
    <w:rsid w:val="6346BBF0"/>
    <w:rsid w:val="6373819E"/>
    <w:rsid w:val="639C67D2"/>
    <w:rsid w:val="63A0E69C"/>
    <w:rsid w:val="63B1E77D"/>
    <w:rsid w:val="63C64D13"/>
    <w:rsid w:val="63CD3442"/>
    <w:rsid w:val="63DE3768"/>
    <w:rsid w:val="63E59EE5"/>
    <w:rsid w:val="63F1B2CA"/>
    <w:rsid w:val="63F448F8"/>
    <w:rsid w:val="641FC986"/>
    <w:rsid w:val="642D5B13"/>
    <w:rsid w:val="6434E275"/>
    <w:rsid w:val="6445485A"/>
    <w:rsid w:val="644803AF"/>
    <w:rsid w:val="644C5E4E"/>
    <w:rsid w:val="6458571C"/>
    <w:rsid w:val="646A83D5"/>
    <w:rsid w:val="64823536"/>
    <w:rsid w:val="648FA2E5"/>
    <w:rsid w:val="64973B9A"/>
    <w:rsid w:val="64AA2BFA"/>
    <w:rsid w:val="64D37570"/>
    <w:rsid w:val="64D697AA"/>
    <w:rsid w:val="64F687EC"/>
    <w:rsid w:val="650BDBC1"/>
    <w:rsid w:val="65187216"/>
    <w:rsid w:val="652DF296"/>
    <w:rsid w:val="655466F8"/>
    <w:rsid w:val="65623689"/>
    <w:rsid w:val="657597A2"/>
    <w:rsid w:val="657824E6"/>
    <w:rsid w:val="657BDBB4"/>
    <w:rsid w:val="657F1F8D"/>
    <w:rsid w:val="65A7210B"/>
    <w:rsid w:val="65A8BA32"/>
    <w:rsid w:val="65A91055"/>
    <w:rsid w:val="65BA66E9"/>
    <w:rsid w:val="65BCABD7"/>
    <w:rsid w:val="65C69E3E"/>
    <w:rsid w:val="65CF55AD"/>
    <w:rsid w:val="661558BA"/>
    <w:rsid w:val="66350CE2"/>
    <w:rsid w:val="664C3746"/>
    <w:rsid w:val="665B1B12"/>
    <w:rsid w:val="6668F89C"/>
    <w:rsid w:val="667214D8"/>
    <w:rsid w:val="66863C18"/>
    <w:rsid w:val="668C9F23"/>
    <w:rsid w:val="668E629F"/>
    <w:rsid w:val="6694C5E2"/>
    <w:rsid w:val="66A30091"/>
    <w:rsid w:val="66A50E89"/>
    <w:rsid w:val="66A82422"/>
    <w:rsid w:val="66CDF551"/>
    <w:rsid w:val="66E5A424"/>
    <w:rsid w:val="66E87813"/>
    <w:rsid w:val="66EF839E"/>
    <w:rsid w:val="66FADDAF"/>
    <w:rsid w:val="66FECFA2"/>
    <w:rsid w:val="67286591"/>
    <w:rsid w:val="672D0F14"/>
    <w:rsid w:val="672D9C0B"/>
    <w:rsid w:val="673BBD72"/>
    <w:rsid w:val="6742098D"/>
    <w:rsid w:val="674546E5"/>
    <w:rsid w:val="674CACA0"/>
    <w:rsid w:val="67514BEC"/>
    <w:rsid w:val="67793FD9"/>
    <w:rsid w:val="677E16E2"/>
    <w:rsid w:val="678AA85D"/>
    <w:rsid w:val="6792230F"/>
    <w:rsid w:val="67A5BDEE"/>
    <w:rsid w:val="67D25662"/>
    <w:rsid w:val="67D4AB44"/>
    <w:rsid w:val="67E275D0"/>
    <w:rsid w:val="67EB326E"/>
    <w:rsid w:val="67F70BD8"/>
    <w:rsid w:val="67FFDD5A"/>
    <w:rsid w:val="680FFC40"/>
    <w:rsid w:val="6812ED23"/>
    <w:rsid w:val="6818D87B"/>
    <w:rsid w:val="68195A79"/>
    <w:rsid w:val="682E5874"/>
    <w:rsid w:val="6834ECE3"/>
    <w:rsid w:val="6837BFDD"/>
    <w:rsid w:val="683FF498"/>
    <w:rsid w:val="684B7CD4"/>
    <w:rsid w:val="6871FC59"/>
    <w:rsid w:val="6879E755"/>
    <w:rsid w:val="687BE14C"/>
    <w:rsid w:val="688E26FE"/>
    <w:rsid w:val="6896EBE4"/>
    <w:rsid w:val="689966FC"/>
    <w:rsid w:val="689CB7F9"/>
    <w:rsid w:val="68E20316"/>
    <w:rsid w:val="68F67E00"/>
    <w:rsid w:val="68F7E360"/>
    <w:rsid w:val="68F97D08"/>
    <w:rsid w:val="690FA25F"/>
    <w:rsid w:val="6911C1BF"/>
    <w:rsid w:val="6923CB8B"/>
    <w:rsid w:val="692AE498"/>
    <w:rsid w:val="693D60E5"/>
    <w:rsid w:val="694786AA"/>
    <w:rsid w:val="694C880F"/>
    <w:rsid w:val="694FD6EC"/>
    <w:rsid w:val="6955ACD5"/>
    <w:rsid w:val="696453E9"/>
    <w:rsid w:val="696AF99F"/>
    <w:rsid w:val="6972ABFE"/>
    <w:rsid w:val="699DA336"/>
    <w:rsid w:val="69A093CD"/>
    <w:rsid w:val="69CCE90F"/>
    <w:rsid w:val="69D4DFB8"/>
    <w:rsid w:val="69EAECD4"/>
    <w:rsid w:val="69EC90F0"/>
    <w:rsid w:val="69F952BB"/>
    <w:rsid w:val="69FB6B9D"/>
    <w:rsid w:val="6A06BF3E"/>
    <w:rsid w:val="6A14F3BE"/>
    <w:rsid w:val="6A1F10F3"/>
    <w:rsid w:val="6A1F9FA8"/>
    <w:rsid w:val="6A28F89C"/>
    <w:rsid w:val="6A43DB4F"/>
    <w:rsid w:val="6A4A93FB"/>
    <w:rsid w:val="6A56996E"/>
    <w:rsid w:val="6A6AA2B4"/>
    <w:rsid w:val="6A9C174A"/>
    <w:rsid w:val="6AA6F46F"/>
    <w:rsid w:val="6AB18346"/>
    <w:rsid w:val="6AB54337"/>
    <w:rsid w:val="6ABB584A"/>
    <w:rsid w:val="6ABE459A"/>
    <w:rsid w:val="6AC049A9"/>
    <w:rsid w:val="6ADC1C32"/>
    <w:rsid w:val="6AF1A2C2"/>
    <w:rsid w:val="6AF23BB2"/>
    <w:rsid w:val="6AF29E7F"/>
    <w:rsid w:val="6B08FCA2"/>
    <w:rsid w:val="6B0A1005"/>
    <w:rsid w:val="6B0B3514"/>
    <w:rsid w:val="6B0FA623"/>
    <w:rsid w:val="6B14A590"/>
    <w:rsid w:val="6B1ED686"/>
    <w:rsid w:val="6B2987E5"/>
    <w:rsid w:val="6B337108"/>
    <w:rsid w:val="6B37EE0F"/>
    <w:rsid w:val="6B3F866C"/>
    <w:rsid w:val="6B4A5779"/>
    <w:rsid w:val="6B500C1A"/>
    <w:rsid w:val="6B6E7C42"/>
    <w:rsid w:val="6B6F10F2"/>
    <w:rsid w:val="6B732204"/>
    <w:rsid w:val="6B7E5FCD"/>
    <w:rsid w:val="6B81AA4D"/>
    <w:rsid w:val="6B8F579F"/>
    <w:rsid w:val="6B9B4A5C"/>
    <w:rsid w:val="6B9CCAF5"/>
    <w:rsid w:val="6BB8B1B2"/>
    <w:rsid w:val="6BBD1EB0"/>
    <w:rsid w:val="6BE41CED"/>
    <w:rsid w:val="6BEA9B39"/>
    <w:rsid w:val="6BEEA4DC"/>
    <w:rsid w:val="6BF66D12"/>
    <w:rsid w:val="6C066736"/>
    <w:rsid w:val="6C203F73"/>
    <w:rsid w:val="6C2A8814"/>
    <w:rsid w:val="6C2CB95A"/>
    <w:rsid w:val="6C3475F8"/>
    <w:rsid w:val="6C40169F"/>
    <w:rsid w:val="6C40723F"/>
    <w:rsid w:val="6C63584C"/>
    <w:rsid w:val="6C985A56"/>
    <w:rsid w:val="6C9C9480"/>
    <w:rsid w:val="6CA158C1"/>
    <w:rsid w:val="6CAF2ED8"/>
    <w:rsid w:val="6CB1E339"/>
    <w:rsid w:val="6CB8DAA5"/>
    <w:rsid w:val="6CCA1A24"/>
    <w:rsid w:val="6CDACB3E"/>
    <w:rsid w:val="6CE20C85"/>
    <w:rsid w:val="6D0A2FA8"/>
    <w:rsid w:val="6D0C92A8"/>
    <w:rsid w:val="6D153BCF"/>
    <w:rsid w:val="6D267563"/>
    <w:rsid w:val="6D2D2EBF"/>
    <w:rsid w:val="6D2E0965"/>
    <w:rsid w:val="6D2EDBCE"/>
    <w:rsid w:val="6D3E2403"/>
    <w:rsid w:val="6D3E69A1"/>
    <w:rsid w:val="6D4AE6C8"/>
    <w:rsid w:val="6D6772EF"/>
    <w:rsid w:val="6D6A3863"/>
    <w:rsid w:val="6D6D5F1F"/>
    <w:rsid w:val="6D81EF1A"/>
    <w:rsid w:val="6D847571"/>
    <w:rsid w:val="6D8817B1"/>
    <w:rsid w:val="6D955CEE"/>
    <w:rsid w:val="6DC3F57D"/>
    <w:rsid w:val="6DCFC9E7"/>
    <w:rsid w:val="6DE3561E"/>
    <w:rsid w:val="6DF4F5F6"/>
    <w:rsid w:val="6DF79BD4"/>
    <w:rsid w:val="6DFE0F74"/>
    <w:rsid w:val="6E0D5668"/>
    <w:rsid w:val="6E1E76D7"/>
    <w:rsid w:val="6E293DD6"/>
    <w:rsid w:val="6E38ADD4"/>
    <w:rsid w:val="6E417821"/>
    <w:rsid w:val="6E59777B"/>
    <w:rsid w:val="6E6C25B1"/>
    <w:rsid w:val="6E6E4231"/>
    <w:rsid w:val="6E8BDBB0"/>
    <w:rsid w:val="6EACE040"/>
    <w:rsid w:val="6EAF2340"/>
    <w:rsid w:val="6EAF816A"/>
    <w:rsid w:val="6EC1DB4A"/>
    <w:rsid w:val="6EE548E4"/>
    <w:rsid w:val="6EE70DA0"/>
    <w:rsid w:val="6EEEDCB6"/>
    <w:rsid w:val="6EEF4B3B"/>
    <w:rsid w:val="6EF37794"/>
    <w:rsid w:val="6F1B392F"/>
    <w:rsid w:val="6F2A0388"/>
    <w:rsid w:val="6F2ABAF7"/>
    <w:rsid w:val="6F2B0369"/>
    <w:rsid w:val="6F2CD93A"/>
    <w:rsid w:val="6F382154"/>
    <w:rsid w:val="6F3C2FA5"/>
    <w:rsid w:val="6F3F7561"/>
    <w:rsid w:val="6F449D4C"/>
    <w:rsid w:val="6F53B3FB"/>
    <w:rsid w:val="6F5A2320"/>
    <w:rsid w:val="6F5FD61F"/>
    <w:rsid w:val="6F6ED4D8"/>
    <w:rsid w:val="6F6FA3A3"/>
    <w:rsid w:val="6F7588E7"/>
    <w:rsid w:val="6F813435"/>
    <w:rsid w:val="6F816A2B"/>
    <w:rsid w:val="6F828C63"/>
    <w:rsid w:val="6F855114"/>
    <w:rsid w:val="6F921091"/>
    <w:rsid w:val="6FBD6DBC"/>
    <w:rsid w:val="6FDA6DCE"/>
    <w:rsid w:val="6FEBEDEF"/>
    <w:rsid w:val="70087941"/>
    <w:rsid w:val="700D207B"/>
    <w:rsid w:val="7031B784"/>
    <w:rsid w:val="7035BEFC"/>
    <w:rsid w:val="703F1699"/>
    <w:rsid w:val="704617F0"/>
    <w:rsid w:val="704A1FE9"/>
    <w:rsid w:val="705AEFE7"/>
    <w:rsid w:val="705F181C"/>
    <w:rsid w:val="70AD4B3E"/>
    <w:rsid w:val="70ADE914"/>
    <w:rsid w:val="70B048DA"/>
    <w:rsid w:val="70B34FBC"/>
    <w:rsid w:val="70D34CDC"/>
    <w:rsid w:val="70FA2D54"/>
    <w:rsid w:val="7116E298"/>
    <w:rsid w:val="711DCA36"/>
    <w:rsid w:val="712DB694"/>
    <w:rsid w:val="7133D248"/>
    <w:rsid w:val="71379A6E"/>
    <w:rsid w:val="714013B0"/>
    <w:rsid w:val="715932BA"/>
    <w:rsid w:val="715D33BC"/>
    <w:rsid w:val="717B4F12"/>
    <w:rsid w:val="7185DE5F"/>
    <w:rsid w:val="7189CA13"/>
    <w:rsid w:val="71917BCD"/>
    <w:rsid w:val="71A88946"/>
    <w:rsid w:val="71A98DED"/>
    <w:rsid w:val="71AFFB4A"/>
    <w:rsid w:val="71BF93DE"/>
    <w:rsid w:val="71D3D8C4"/>
    <w:rsid w:val="71F0F9CC"/>
    <w:rsid w:val="7215CB46"/>
    <w:rsid w:val="723186EB"/>
    <w:rsid w:val="72336C7F"/>
    <w:rsid w:val="72495089"/>
    <w:rsid w:val="724D1A54"/>
    <w:rsid w:val="72579396"/>
    <w:rsid w:val="72614AC7"/>
    <w:rsid w:val="7262FD1A"/>
    <w:rsid w:val="72648980"/>
    <w:rsid w:val="7269328A"/>
    <w:rsid w:val="726F9393"/>
    <w:rsid w:val="7271261B"/>
    <w:rsid w:val="7276FD9D"/>
    <w:rsid w:val="727FEC5E"/>
    <w:rsid w:val="7288CCC6"/>
    <w:rsid w:val="728CE3D7"/>
    <w:rsid w:val="72A11383"/>
    <w:rsid w:val="72A580AF"/>
    <w:rsid w:val="72B5A14E"/>
    <w:rsid w:val="72BDFE2D"/>
    <w:rsid w:val="72BF05D8"/>
    <w:rsid w:val="72C8862E"/>
    <w:rsid w:val="72D49C22"/>
    <w:rsid w:val="72E352DC"/>
    <w:rsid w:val="72E7BDFE"/>
    <w:rsid w:val="72E8EA41"/>
    <w:rsid w:val="72EE062E"/>
    <w:rsid w:val="72EEE035"/>
    <w:rsid w:val="72F92378"/>
    <w:rsid w:val="7319CF63"/>
    <w:rsid w:val="73206AD6"/>
    <w:rsid w:val="7333297A"/>
    <w:rsid w:val="733F30B6"/>
    <w:rsid w:val="7352AEF4"/>
    <w:rsid w:val="7353A01F"/>
    <w:rsid w:val="73588BA6"/>
    <w:rsid w:val="735AA495"/>
    <w:rsid w:val="736D794C"/>
    <w:rsid w:val="73880C30"/>
    <w:rsid w:val="7390E1F0"/>
    <w:rsid w:val="739E308E"/>
    <w:rsid w:val="73A027B5"/>
    <w:rsid w:val="73B1B2D5"/>
    <w:rsid w:val="73D3E0E3"/>
    <w:rsid w:val="73D59946"/>
    <w:rsid w:val="741B3C1F"/>
    <w:rsid w:val="74291821"/>
    <w:rsid w:val="742C2770"/>
    <w:rsid w:val="7431B492"/>
    <w:rsid w:val="7436EC67"/>
    <w:rsid w:val="74574ED1"/>
    <w:rsid w:val="745C1904"/>
    <w:rsid w:val="7461C263"/>
    <w:rsid w:val="746AC6FA"/>
    <w:rsid w:val="746C50FF"/>
    <w:rsid w:val="74823A22"/>
    <w:rsid w:val="748E7EC3"/>
    <w:rsid w:val="748EBE34"/>
    <w:rsid w:val="749481F9"/>
    <w:rsid w:val="74ADAF04"/>
    <w:rsid w:val="74BD3758"/>
    <w:rsid w:val="74BD4898"/>
    <w:rsid w:val="74BF89AE"/>
    <w:rsid w:val="74CE0F62"/>
    <w:rsid w:val="74D303EE"/>
    <w:rsid w:val="74D87507"/>
    <w:rsid w:val="74E2F38B"/>
    <w:rsid w:val="74E4D1A2"/>
    <w:rsid w:val="74E97AE5"/>
    <w:rsid w:val="74ED5143"/>
    <w:rsid w:val="74F42912"/>
    <w:rsid w:val="74FEC2A4"/>
    <w:rsid w:val="750502A0"/>
    <w:rsid w:val="750913C6"/>
    <w:rsid w:val="750D774A"/>
    <w:rsid w:val="7517950C"/>
    <w:rsid w:val="75313C2E"/>
    <w:rsid w:val="7538C0CB"/>
    <w:rsid w:val="754972D1"/>
    <w:rsid w:val="757AFE22"/>
    <w:rsid w:val="7593B431"/>
    <w:rsid w:val="75A74CD8"/>
    <w:rsid w:val="75B8E3EB"/>
    <w:rsid w:val="75C29AC1"/>
    <w:rsid w:val="75C5FD63"/>
    <w:rsid w:val="75EB5474"/>
    <w:rsid w:val="75F067D2"/>
    <w:rsid w:val="75F6DDEF"/>
    <w:rsid w:val="75FA96A1"/>
    <w:rsid w:val="76172E2B"/>
    <w:rsid w:val="7623B0E6"/>
    <w:rsid w:val="762FCDEA"/>
    <w:rsid w:val="7638C638"/>
    <w:rsid w:val="76453B2C"/>
    <w:rsid w:val="7656B2FE"/>
    <w:rsid w:val="7658AE19"/>
    <w:rsid w:val="7661A2D4"/>
    <w:rsid w:val="766C1798"/>
    <w:rsid w:val="7679CA12"/>
    <w:rsid w:val="767C77E3"/>
    <w:rsid w:val="769CCE9F"/>
    <w:rsid w:val="76ABE930"/>
    <w:rsid w:val="76AC7C33"/>
    <w:rsid w:val="76AFFBB3"/>
    <w:rsid w:val="76B01002"/>
    <w:rsid w:val="76B3C26F"/>
    <w:rsid w:val="76D0154A"/>
    <w:rsid w:val="7707F436"/>
    <w:rsid w:val="77165DA8"/>
    <w:rsid w:val="7719A9D2"/>
    <w:rsid w:val="771A663A"/>
    <w:rsid w:val="771B1FB9"/>
    <w:rsid w:val="77222772"/>
    <w:rsid w:val="773220D7"/>
    <w:rsid w:val="774CFF4A"/>
    <w:rsid w:val="7775C0DE"/>
    <w:rsid w:val="778D8FE1"/>
    <w:rsid w:val="7791852E"/>
    <w:rsid w:val="77A3BDD2"/>
    <w:rsid w:val="77A875C9"/>
    <w:rsid w:val="77A9F989"/>
    <w:rsid w:val="77C2BF1A"/>
    <w:rsid w:val="77C7041A"/>
    <w:rsid w:val="77CAC422"/>
    <w:rsid w:val="77CDE552"/>
    <w:rsid w:val="77DD9D4A"/>
    <w:rsid w:val="7804DB86"/>
    <w:rsid w:val="78294FAB"/>
    <w:rsid w:val="782A8323"/>
    <w:rsid w:val="782A90A5"/>
    <w:rsid w:val="78300BD2"/>
    <w:rsid w:val="783EE7A4"/>
    <w:rsid w:val="78454DAC"/>
    <w:rsid w:val="785DE44E"/>
    <w:rsid w:val="788BCFDB"/>
    <w:rsid w:val="789027D5"/>
    <w:rsid w:val="78B44971"/>
    <w:rsid w:val="78CB96E9"/>
    <w:rsid w:val="78D59583"/>
    <w:rsid w:val="78D64AEA"/>
    <w:rsid w:val="78F0B61D"/>
    <w:rsid w:val="78F9F03C"/>
    <w:rsid w:val="790D3C22"/>
    <w:rsid w:val="792230E8"/>
    <w:rsid w:val="7937A4FE"/>
    <w:rsid w:val="7944C4D3"/>
    <w:rsid w:val="7952FC36"/>
    <w:rsid w:val="795519F8"/>
    <w:rsid w:val="796D9B34"/>
    <w:rsid w:val="797AE394"/>
    <w:rsid w:val="797F2EE9"/>
    <w:rsid w:val="798BBD66"/>
    <w:rsid w:val="79A38086"/>
    <w:rsid w:val="79E4E972"/>
    <w:rsid w:val="79E5A658"/>
    <w:rsid w:val="79F7992D"/>
    <w:rsid w:val="7A2BEC88"/>
    <w:rsid w:val="7A331CC6"/>
    <w:rsid w:val="7A575F3F"/>
    <w:rsid w:val="7A5A7304"/>
    <w:rsid w:val="7A6AF685"/>
    <w:rsid w:val="7A73F449"/>
    <w:rsid w:val="7A80FB70"/>
    <w:rsid w:val="7A94F181"/>
    <w:rsid w:val="7A9B5F0C"/>
    <w:rsid w:val="7A9D84CC"/>
    <w:rsid w:val="7AA21C63"/>
    <w:rsid w:val="7AC12479"/>
    <w:rsid w:val="7AC7AA32"/>
    <w:rsid w:val="7AD6C64B"/>
    <w:rsid w:val="7ADC4B43"/>
    <w:rsid w:val="7AEC95BD"/>
    <w:rsid w:val="7AFC9053"/>
    <w:rsid w:val="7B1E82F5"/>
    <w:rsid w:val="7B231EEB"/>
    <w:rsid w:val="7B2BCC7A"/>
    <w:rsid w:val="7B43BA7D"/>
    <w:rsid w:val="7B4DA67D"/>
    <w:rsid w:val="7B51E54C"/>
    <w:rsid w:val="7B578B00"/>
    <w:rsid w:val="7B6D8E46"/>
    <w:rsid w:val="7B763690"/>
    <w:rsid w:val="7B91FF8E"/>
    <w:rsid w:val="7B9CE62D"/>
    <w:rsid w:val="7B9E2D3D"/>
    <w:rsid w:val="7B9E62E4"/>
    <w:rsid w:val="7BA1BB2E"/>
    <w:rsid w:val="7BA2F603"/>
    <w:rsid w:val="7BC7B3A6"/>
    <w:rsid w:val="7BC96584"/>
    <w:rsid w:val="7BCD26A4"/>
    <w:rsid w:val="7BEED07E"/>
    <w:rsid w:val="7BEF9F03"/>
    <w:rsid w:val="7BFE41BE"/>
    <w:rsid w:val="7C190C1B"/>
    <w:rsid w:val="7C1C6DDE"/>
    <w:rsid w:val="7C43C792"/>
    <w:rsid w:val="7C47519C"/>
    <w:rsid w:val="7C640463"/>
    <w:rsid w:val="7C696461"/>
    <w:rsid w:val="7C6DAEDC"/>
    <w:rsid w:val="7C9EDA4A"/>
    <w:rsid w:val="7C9FF7DE"/>
    <w:rsid w:val="7CB59407"/>
    <w:rsid w:val="7CDBC31E"/>
    <w:rsid w:val="7CF89A36"/>
    <w:rsid w:val="7D01815E"/>
    <w:rsid w:val="7D084F6F"/>
    <w:rsid w:val="7D0C25AD"/>
    <w:rsid w:val="7D1007F0"/>
    <w:rsid w:val="7D18A2AA"/>
    <w:rsid w:val="7D2F2535"/>
    <w:rsid w:val="7D3B5392"/>
    <w:rsid w:val="7D4D4770"/>
    <w:rsid w:val="7D584535"/>
    <w:rsid w:val="7D5D5D7E"/>
    <w:rsid w:val="7D62447F"/>
    <w:rsid w:val="7D6600A2"/>
    <w:rsid w:val="7D6E816E"/>
    <w:rsid w:val="7D72073B"/>
    <w:rsid w:val="7D9ABCA1"/>
    <w:rsid w:val="7D9FA8C0"/>
    <w:rsid w:val="7DA9DF55"/>
    <w:rsid w:val="7DB73C0E"/>
    <w:rsid w:val="7DC47C05"/>
    <w:rsid w:val="7DD3E267"/>
    <w:rsid w:val="7DD657EC"/>
    <w:rsid w:val="7DDB5E43"/>
    <w:rsid w:val="7DDDF81B"/>
    <w:rsid w:val="7DEAD9AB"/>
    <w:rsid w:val="7DEF97BE"/>
    <w:rsid w:val="7DEFBA67"/>
    <w:rsid w:val="7DFF7AF9"/>
    <w:rsid w:val="7E0233ED"/>
    <w:rsid w:val="7E1538FE"/>
    <w:rsid w:val="7E19F1EA"/>
    <w:rsid w:val="7E1B1D70"/>
    <w:rsid w:val="7E1C89A8"/>
    <w:rsid w:val="7E2B6E53"/>
    <w:rsid w:val="7E39F399"/>
    <w:rsid w:val="7E4924B4"/>
    <w:rsid w:val="7E4A9F8E"/>
    <w:rsid w:val="7E561076"/>
    <w:rsid w:val="7E5B8DA0"/>
    <w:rsid w:val="7E8F356C"/>
    <w:rsid w:val="7E9B1892"/>
    <w:rsid w:val="7EB85A5D"/>
    <w:rsid w:val="7EC28F96"/>
    <w:rsid w:val="7EC4EC0A"/>
    <w:rsid w:val="7EC8708E"/>
    <w:rsid w:val="7EC99B50"/>
    <w:rsid w:val="7F0778A2"/>
    <w:rsid w:val="7F1360D9"/>
    <w:rsid w:val="7F18F788"/>
    <w:rsid w:val="7F1E85E0"/>
    <w:rsid w:val="7F24F76C"/>
    <w:rsid w:val="7F2D0B3B"/>
    <w:rsid w:val="7F365CA4"/>
    <w:rsid w:val="7F536CAB"/>
    <w:rsid w:val="7F6301FC"/>
    <w:rsid w:val="7F6A409E"/>
    <w:rsid w:val="7F6A6F12"/>
    <w:rsid w:val="7F80548C"/>
    <w:rsid w:val="7F88CC44"/>
    <w:rsid w:val="7F89AC35"/>
    <w:rsid w:val="7FA052F1"/>
    <w:rsid w:val="7FA61C10"/>
    <w:rsid w:val="7FBB8F65"/>
    <w:rsid w:val="7FBC34A6"/>
    <w:rsid w:val="7FC699AA"/>
    <w:rsid w:val="7FC8093B"/>
    <w:rsid w:val="7FCDE9BC"/>
    <w:rsid w:val="7FD0D50B"/>
    <w:rsid w:val="7FEBCC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6E24F"/>
  <w15:chartTrackingRefBased/>
  <w15:docId w15:val="{B41F4A6F-B319-43AF-B107-B660E054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31B"/>
    <w:pPr>
      <w:spacing w:after="200" w:line="276" w:lineRule="auto"/>
    </w:pPr>
    <w:rPr>
      <w:rFonts w:ascii="Arial" w:hAnsi="Arial"/>
      <w:sz w:val="21"/>
    </w:rPr>
  </w:style>
  <w:style w:type="paragraph" w:styleId="Heading1">
    <w:name w:val="heading 1"/>
    <w:basedOn w:val="Normal"/>
    <w:next w:val="Normal"/>
    <w:link w:val="Heading1Char"/>
    <w:uiPriority w:val="9"/>
    <w:qFormat/>
    <w:rsid w:val="00CB5F1D"/>
    <w:pPr>
      <w:keepNext/>
      <w:keepLines/>
      <w:numPr>
        <w:numId w:val="2"/>
      </w:numPr>
      <w:spacing w:before="120" w:after="120"/>
      <w:ind w:left="810" w:hanging="810"/>
      <w:jc w:val="both"/>
      <w:outlineLvl w:val="0"/>
    </w:pPr>
    <w:rPr>
      <w:rFonts w:eastAsiaTheme="majorEastAsia" w:cs="Arial"/>
      <w:b/>
      <w:color w:val="0252C0" w:themeColor="accent2"/>
      <w:sz w:val="32"/>
      <w:szCs w:val="32"/>
      <w:lang w:val="hy-AM"/>
    </w:rPr>
  </w:style>
  <w:style w:type="paragraph" w:styleId="Heading2">
    <w:name w:val="heading 2"/>
    <w:basedOn w:val="Heading1"/>
    <w:next w:val="Normal"/>
    <w:link w:val="Heading2Char"/>
    <w:unhideWhenUsed/>
    <w:qFormat/>
    <w:rsid w:val="00CB5F1D"/>
    <w:pPr>
      <w:numPr>
        <w:ilvl w:val="1"/>
      </w:numPr>
      <w:ind w:left="810" w:hanging="810"/>
      <w:outlineLvl w:val="1"/>
    </w:pPr>
    <w:rPr>
      <w:sz w:val="28"/>
      <w:szCs w:val="28"/>
    </w:rPr>
  </w:style>
  <w:style w:type="paragraph" w:styleId="Heading3">
    <w:name w:val="heading 3"/>
    <w:basedOn w:val="Normal"/>
    <w:next w:val="Normal"/>
    <w:link w:val="Heading3Char"/>
    <w:uiPriority w:val="9"/>
    <w:unhideWhenUsed/>
    <w:qFormat/>
    <w:rsid w:val="00430FB0"/>
    <w:pPr>
      <w:keepNext/>
      <w:keepLines/>
      <w:numPr>
        <w:ilvl w:val="2"/>
        <w:numId w:val="2"/>
      </w:numPr>
      <w:spacing w:before="240" w:after="120" w:line="240" w:lineRule="auto"/>
      <w:outlineLvl w:val="2"/>
    </w:pPr>
    <w:rPr>
      <w:rFonts w:eastAsiaTheme="majorEastAsia" w:cs="Arial"/>
      <w:b/>
      <w:color w:val="0252C0" w:themeColor="accent2"/>
      <w:sz w:val="24"/>
      <w:szCs w:val="24"/>
    </w:rPr>
  </w:style>
  <w:style w:type="paragraph" w:styleId="Heading4">
    <w:name w:val="heading 4"/>
    <w:basedOn w:val="Normal"/>
    <w:next w:val="Normal"/>
    <w:link w:val="Heading4Char"/>
    <w:unhideWhenUsed/>
    <w:qFormat/>
    <w:rsid w:val="00412783"/>
    <w:pPr>
      <w:keepNext/>
      <w:keepLines/>
      <w:numPr>
        <w:ilvl w:val="3"/>
        <w:numId w:val="2"/>
      </w:numPr>
      <w:spacing w:before="40" w:after="0"/>
      <w:outlineLvl w:val="3"/>
    </w:pPr>
    <w:rPr>
      <w:rFonts w:asciiTheme="majorHAnsi" w:eastAsiaTheme="majorEastAsia" w:hAnsiTheme="majorHAnsi" w:cstheme="majorBidi"/>
      <w:i/>
      <w:iCs/>
      <w:color w:val="0B101F" w:themeColor="accent1" w:themeShade="BF"/>
    </w:rPr>
  </w:style>
  <w:style w:type="paragraph" w:styleId="Heading5">
    <w:name w:val="heading 5"/>
    <w:basedOn w:val="Normal"/>
    <w:next w:val="Normal"/>
    <w:link w:val="Heading5Char"/>
    <w:semiHidden/>
    <w:unhideWhenUsed/>
    <w:qFormat/>
    <w:rsid w:val="00412783"/>
    <w:pPr>
      <w:keepNext/>
      <w:keepLines/>
      <w:numPr>
        <w:ilvl w:val="4"/>
        <w:numId w:val="2"/>
      </w:numPr>
      <w:spacing w:before="40" w:after="0"/>
      <w:outlineLvl w:val="4"/>
    </w:pPr>
    <w:rPr>
      <w:rFonts w:asciiTheme="majorHAnsi" w:eastAsiaTheme="majorEastAsia" w:hAnsiTheme="majorHAnsi" w:cstheme="majorBidi"/>
      <w:color w:val="0B101F" w:themeColor="accent1" w:themeShade="BF"/>
    </w:rPr>
  </w:style>
  <w:style w:type="paragraph" w:styleId="Heading6">
    <w:name w:val="heading 6"/>
    <w:basedOn w:val="Normal"/>
    <w:next w:val="Normal"/>
    <w:link w:val="Heading6Char"/>
    <w:semiHidden/>
    <w:unhideWhenUsed/>
    <w:qFormat/>
    <w:rsid w:val="00412783"/>
    <w:pPr>
      <w:keepNext/>
      <w:keepLines/>
      <w:numPr>
        <w:ilvl w:val="5"/>
        <w:numId w:val="2"/>
      </w:numPr>
      <w:spacing w:before="40" w:after="0"/>
      <w:outlineLvl w:val="5"/>
    </w:pPr>
    <w:rPr>
      <w:rFonts w:asciiTheme="majorHAnsi" w:eastAsiaTheme="majorEastAsia" w:hAnsiTheme="majorHAnsi" w:cstheme="majorBidi"/>
      <w:color w:val="070A14" w:themeColor="accent1" w:themeShade="7F"/>
    </w:rPr>
  </w:style>
  <w:style w:type="paragraph" w:styleId="Heading7">
    <w:name w:val="heading 7"/>
    <w:basedOn w:val="Normal"/>
    <w:next w:val="Normal"/>
    <w:link w:val="Heading7Char"/>
    <w:semiHidden/>
    <w:unhideWhenUsed/>
    <w:qFormat/>
    <w:rsid w:val="00412783"/>
    <w:pPr>
      <w:keepNext/>
      <w:keepLines/>
      <w:numPr>
        <w:ilvl w:val="6"/>
        <w:numId w:val="2"/>
      </w:numPr>
      <w:spacing w:before="40" w:after="0"/>
      <w:outlineLvl w:val="6"/>
    </w:pPr>
    <w:rPr>
      <w:rFonts w:asciiTheme="majorHAnsi" w:eastAsiaTheme="majorEastAsia" w:hAnsiTheme="majorHAnsi" w:cstheme="majorBidi"/>
      <w:i/>
      <w:iCs/>
      <w:color w:val="070A14" w:themeColor="accent1" w:themeShade="7F"/>
    </w:rPr>
  </w:style>
  <w:style w:type="paragraph" w:styleId="Heading8">
    <w:name w:val="heading 8"/>
    <w:basedOn w:val="Normal"/>
    <w:next w:val="Normal"/>
    <w:link w:val="Heading8Char"/>
    <w:semiHidden/>
    <w:unhideWhenUsed/>
    <w:qFormat/>
    <w:rsid w:val="00412783"/>
    <w:pPr>
      <w:keepNext/>
      <w:keepLines/>
      <w:numPr>
        <w:ilvl w:val="7"/>
        <w:numId w:val="2"/>
      </w:numPr>
      <w:spacing w:before="40" w:after="0"/>
      <w:outlineLvl w:val="7"/>
    </w:pPr>
    <w:rPr>
      <w:rFonts w:asciiTheme="majorHAnsi" w:eastAsiaTheme="majorEastAsia" w:hAnsiTheme="majorHAnsi" w:cstheme="majorBidi"/>
      <w:color w:val="21305C" w:themeColor="text1" w:themeTint="D8"/>
      <w:szCs w:val="21"/>
    </w:rPr>
  </w:style>
  <w:style w:type="paragraph" w:styleId="Heading9">
    <w:name w:val="heading 9"/>
    <w:basedOn w:val="Normal"/>
    <w:next w:val="Normal"/>
    <w:link w:val="Heading9Char"/>
    <w:semiHidden/>
    <w:unhideWhenUsed/>
    <w:qFormat/>
    <w:rsid w:val="00412783"/>
    <w:pPr>
      <w:keepNext/>
      <w:keepLines/>
      <w:numPr>
        <w:ilvl w:val="8"/>
        <w:numId w:val="2"/>
      </w:numPr>
      <w:spacing w:before="40" w:after="0"/>
      <w:outlineLvl w:val="8"/>
    </w:pPr>
    <w:rPr>
      <w:rFonts w:asciiTheme="majorHAnsi" w:eastAsiaTheme="majorEastAsia" w:hAnsiTheme="majorHAnsi" w:cstheme="majorBidi"/>
      <w:i/>
      <w:iCs/>
      <w:color w:val="21305C"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1D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D2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B5F1D"/>
    <w:rPr>
      <w:rFonts w:ascii="Arial" w:eastAsiaTheme="majorEastAsia" w:hAnsi="Arial" w:cs="Arial"/>
      <w:b/>
      <w:color w:val="0252C0" w:themeColor="accent2"/>
      <w:sz w:val="32"/>
      <w:szCs w:val="32"/>
      <w:lang w:val="hy-AM"/>
    </w:rPr>
  </w:style>
  <w:style w:type="character" w:styleId="SubtleEmphasis">
    <w:name w:val="Subtle Emphasis"/>
    <w:basedOn w:val="DefaultParagraphFont"/>
    <w:uiPriority w:val="19"/>
    <w:qFormat/>
    <w:rsid w:val="00637CDB"/>
    <w:rPr>
      <w:i/>
      <w:iCs/>
      <w:color w:val="2D417D" w:themeColor="text1" w:themeTint="BF"/>
    </w:rPr>
  </w:style>
  <w:style w:type="character" w:customStyle="1" w:styleId="Heading2Char">
    <w:name w:val="Heading 2 Char"/>
    <w:basedOn w:val="DefaultParagraphFont"/>
    <w:link w:val="Heading2"/>
    <w:uiPriority w:val="9"/>
    <w:rsid w:val="00CB5F1D"/>
    <w:rPr>
      <w:rFonts w:ascii="Arial" w:eastAsiaTheme="majorEastAsia" w:hAnsi="Arial" w:cs="Arial"/>
      <w:b/>
      <w:color w:val="0252C0" w:themeColor="accent2"/>
      <w:sz w:val="28"/>
      <w:szCs w:val="28"/>
      <w:lang w:val="hy-AM"/>
    </w:rPr>
  </w:style>
  <w:style w:type="paragraph" w:styleId="Caption">
    <w:name w:val="caption"/>
    <w:aliases w:val="Podpis nad obiektem,table,Char Char1,Char Char Char Char Char Char,Char Char Char Char,Caption1,Char......,Char Char Char Char Char Char1 Char Char Char Char Char Char,Heading 3 Char1,Char Char2,Didascalia Carattere1,Didascalia SIA,REN,DNV-cap,M"/>
    <w:basedOn w:val="Normal"/>
    <w:next w:val="Normal"/>
    <w:link w:val="CaptionChar"/>
    <w:autoRedefine/>
    <w:uiPriority w:val="35"/>
    <w:unhideWhenUsed/>
    <w:qFormat/>
    <w:rsid w:val="006D0A64"/>
    <w:pPr>
      <w:keepNext/>
      <w:spacing w:after="120" w:line="240" w:lineRule="auto"/>
      <w:jc w:val="both"/>
    </w:pPr>
    <w:rPr>
      <w:rFonts w:cs="Arial"/>
      <w:b/>
      <w:iCs/>
      <w:sz w:val="22"/>
      <w:lang w:val="hy-AM"/>
    </w:rPr>
  </w:style>
  <w:style w:type="paragraph" w:styleId="TOCHeading">
    <w:name w:val="TOC Heading"/>
    <w:basedOn w:val="Heading1"/>
    <w:next w:val="Normal"/>
    <w:uiPriority w:val="39"/>
    <w:unhideWhenUsed/>
    <w:qFormat/>
    <w:rsid w:val="0058339F"/>
    <w:pPr>
      <w:spacing w:line="259" w:lineRule="auto"/>
      <w:outlineLvl w:val="9"/>
    </w:pPr>
  </w:style>
  <w:style w:type="paragraph" w:styleId="TOC1">
    <w:name w:val="toc 1"/>
    <w:basedOn w:val="Normal"/>
    <w:next w:val="Normal"/>
    <w:autoRedefine/>
    <w:uiPriority w:val="39"/>
    <w:unhideWhenUsed/>
    <w:rsid w:val="0078137D"/>
    <w:pPr>
      <w:tabs>
        <w:tab w:val="left" w:pos="440"/>
        <w:tab w:val="right" w:leader="dot" w:pos="9350"/>
      </w:tabs>
      <w:spacing w:after="100"/>
    </w:pPr>
    <w:rPr>
      <w:rFonts w:eastAsiaTheme="majorEastAsia" w:cs="Arial"/>
      <w:noProof/>
      <w:color w:val="0F162A" w:themeColor="accent1"/>
    </w:rPr>
  </w:style>
  <w:style w:type="paragraph" w:styleId="TOC2">
    <w:name w:val="toc 2"/>
    <w:basedOn w:val="Normal"/>
    <w:next w:val="Normal"/>
    <w:autoRedefine/>
    <w:uiPriority w:val="39"/>
    <w:unhideWhenUsed/>
    <w:rsid w:val="0058339F"/>
    <w:pPr>
      <w:spacing w:after="100"/>
      <w:ind w:left="220"/>
    </w:pPr>
  </w:style>
  <w:style w:type="character" w:styleId="Hyperlink">
    <w:name w:val="Hyperlink"/>
    <w:basedOn w:val="DefaultParagraphFont"/>
    <w:uiPriority w:val="99"/>
    <w:unhideWhenUsed/>
    <w:rsid w:val="0058339F"/>
    <w:rPr>
      <w:color w:val="0563C1" w:themeColor="hyperlink"/>
      <w:u w:val="single"/>
    </w:rPr>
  </w:style>
  <w:style w:type="paragraph" w:styleId="ListParagraph">
    <w:name w:val="List Paragraph"/>
    <w:aliases w:val="Akapit z listą BS,List Paragraph 1,List_Paragraph,Multilevel para_II,List Paragraph (numbered (a)),OBC Bullet,List Paragraph11,Normal numbered,List Paragraph1,Bullet1,Bullets,References,IBL List Paragraph,List Paragraph nowy,Resume Title"/>
    <w:basedOn w:val="Normal"/>
    <w:link w:val="ListParagraphChar"/>
    <w:uiPriority w:val="34"/>
    <w:qFormat/>
    <w:rsid w:val="00412783"/>
    <w:pPr>
      <w:ind w:left="720"/>
      <w:contextualSpacing/>
    </w:pPr>
  </w:style>
  <w:style w:type="character" w:customStyle="1" w:styleId="Heading3Char">
    <w:name w:val="Heading 3 Char"/>
    <w:basedOn w:val="DefaultParagraphFont"/>
    <w:link w:val="Heading3"/>
    <w:rsid w:val="00430FB0"/>
    <w:rPr>
      <w:rFonts w:ascii="Arial" w:eastAsiaTheme="majorEastAsia" w:hAnsi="Arial" w:cs="Arial"/>
      <w:b/>
      <w:color w:val="0252C0" w:themeColor="accent2"/>
      <w:sz w:val="24"/>
      <w:szCs w:val="24"/>
    </w:rPr>
  </w:style>
  <w:style w:type="character" w:customStyle="1" w:styleId="Heading4Char">
    <w:name w:val="Heading 4 Char"/>
    <w:basedOn w:val="DefaultParagraphFont"/>
    <w:link w:val="Heading4"/>
    <w:rsid w:val="00412783"/>
    <w:rPr>
      <w:rFonts w:asciiTheme="majorHAnsi" w:eastAsiaTheme="majorEastAsia" w:hAnsiTheme="majorHAnsi" w:cstheme="majorBidi"/>
      <w:i/>
      <w:iCs/>
      <w:color w:val="0B101F" w:themeColor="accent1" w:themeShade="BF"/>
      <w:sz w:val="21"/>
    </w:rPr>
  </w:style>
  <w:style w:type="character" w:customStyle="1" w:styleId="Heading5Char">
    <w:name w:val="Heading 5 Char"/>
    <w:basedOn w:val="DefaultParagraphFont"/>
    <w:link w:val="Heading5"/>
    <w:semiHidden/>
    <w:rsid w:val="00412783"/>
    <w:rPr>
      <w:rFonts w:asciiTheme="majorHAnsi" w:eastAsiaTheme="majorEastAsia" w:hAnsiTheme="majorHAnsi" w:cstheme="majorBidi"/>
      <w:color w:val="0B101F" w:themeColor="accent1" w:themeShade="BF"/>
      <w:sz w:val="21"/>
    </w:rPr>
  </w:style>
  <w:style w:type="character" w:customStyle="1" w:styleId="Heading6Char">
    <w:name w:val="Heading 6 Char"/>
    <w:basedOn w:val="DefaultParagraphFont"/>
    <w:link w:val="Heading6"/>
    <w:semiHidden/>
    <w:rsid w:val="00412783"/>
    <w:rPr>
      <w:rFonts w:asciiTheme="majorHAnsi" w:eastAsiaTheme="majorEastAsia" w:hAnsiTheme="majorHAnsi" w:cstheme="majorBidi"/>
      <w:color w:val="070A14" w:themeColor="accent1" w:themeShade="7F"/>
      <w:sz w:val="21"/>
    </w:rPr>
  </w:style>
  <w:style w:type="character" w:customStyle="1" w:styleId="Heading7Char">
    <w:name w:val="Heading 7 Char"/>
    <w:basedOn w:val="DefaultParagraphFont"/>
    <w:link w:val="Heading7"/>
    <w:semiHidden/>
    <w:rsid w:val="00412783"/>
    <w:rPr>
      <w:rFonts w:asciiTheme="majorHAnsi" w:eastAsiaTheme="majorEastAsia" w:hAnsiTheme="majorHAnsi" w:cstheme="majorBidi"/>
      <w:i/>
      <w:iCs/>
      <w:color w:val="070A14" w:themeColor="accent1" w:themeShade="7F"/>
      <w:sz w:val="21"/>
    </w:rPr>
  </w:style>
  <w:style w:type="character" w:customStyle="1" w:styleId="Heading8Char">
    <w:name w:val="Heading 8 Char"/>
    <w:basedOn w:val="DefaultParagraphFont"/>
    <w:link w:val="Heading8"/>
    <w:semiHidden/>
    <w:rsid w:val="00412783"/>
    <w:rPr>
      <w:rFonts w:asciiTheme="majorHAnsi" w:eastAsiaTheme="majorEastAsia" w:hAnsiTheme="majorHAnsi" w:cstheme="majorBidi"/>
      <w:color w:val="21305C" w:themeColor="text1" w:themeTint="D8"/>
      <w:sz w:val="21"/>
      <w:szCs w:val="21"/>
    </w:rPr>
  </w:style>
  <w:style w:type="character" w:customStyle="1" w:styleId="Heading9Char">
    <w:name w:val="Heading 9 Char"/>
    <w:basedOn w:val="DefaultParagraphFont"/>
    <w:link w:val="Heading9"/>
    <w:semiHidden/>
    <w:rsid w:val="00412783"/>
    <w:rPr>
      <w:rFonts w:asciiTheme="majorHAnsi" w:eastAsiaTheme="majorEastAsia" w:hAnsiTheme="majorHAnsi" w:cstheme="majorBidi"/>
      <w:i/>
      <w:iCs/>
      <w:color w:val="21305C" w:themeColor="text1" w:themeTint="D8"/>
      <w:sz w:val="21"/>
      <w:szCs w:val="21"/>
    </w:rPr>
  </w:style>
  <w:style w:type="table" w:styleId="TableGridLight">
    <w:name w:val="Grid Table Light"/>
    <w:basedOn w:val="TableNormal"/>
    <w:uiPriority w:val="40"/>
    <w:rsid w:val="00332D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D2A32"/>
    <w:pPr>
      <w:autoSpaceDE w:val="0"/>
      <w:autoSpaceDN w:val="0"/>
      <w:adjustRightInd w:val="0"/>
      <w:spacing w:after="0" w:line="240" w:lineRule="auto"/>
    </w:pPr>
    <w:rPr>
      <w:rFonts w:ascii="Arial Armenian" w:hAnsi="Arial Armenian" w:cs="Arial Armenian"/>
      <w:color w:val="000000"/>
      <w:sz w:val="24"/>
      <w:szCs w:val="24"/>
    </w:rPr>
  </w:style>
  <w:style w:type="paragraph" w:styleId="NormalWeb">
    <w:name w:val="Normal (Web)"/>
    <w:basedOn w:val="Normal"/>
    <w:uiPriority w:val="99"/>
    <w:unhideWhenUsed/>
    <w:rsid w:val="00BA767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44"/>
  </w:style>
  <w:style w:type="paragraph" w:styleId="Footer">
    <w:name w:val="footer"/>
    <w:basedOn w:val="Normal"/>
    <w:link w:val="FooterChar"/>
    <w:uiPriority w:val="99"/>
    <w:unhideWhenUsed/>
    <w:rsid w:val="00393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44"/>
  </w:style>
  <w:style w:type="table" w:styleId="TableGrid">
    <w:name w:val="Table Grid"/>
    <w:basedOn w:val="TableNormal"/>
    <w:uiPriority w:val="59"/>
    <w:rsid w:val="006C6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
    <w:name w:val="Bullet i"/>
    <w:basedOn w:val="Normal"/>
    <w:qFormat/>
    <w:rsid w:val="00AE0CA2"/>
    <w:pPr>
      <w:spacing w:after="0" w:line="240" w:lineRule="auto"/>
    </w:pPr>
    <w:rPr>
      <w:rFonts w:ascii="Times New Roman" w:eastAsia="Times New Roman" w:hAnsi="Times New Roman" w:cs="Times New Roman"/>
      <w:szCs w:val="24"/>
      <w:lang w:val="en-GB"/>
    </w:rPr>
  </w:style>
  <w:style w:type="paragraph" w:styleId="TOC3">
    <w:name w:val="toc 3"/>
    <w:basedOn w:val="Normal"/>
    <w:next w:val="Normal"/>
    <w:autoRedefine/>
    <w:uiPriority w:val="39"/>
    <w:unhideWhenUsed/>
    <w:rsid w:val="00143BAD"/>
    <w:pPr>
      <w:spacing w:after="100"/>
      <w:ind w:left="440"/>
    </w:pPr>
  </w:style>
  <w:style w:type="paragraph" w:customStyle="1" w:styleId="mt15px">
    <w:name w:val="mt(15px)"/>
    <w:basedOn w:val="Normal"/>
    <w:rsid w:val="00E746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2C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C8F"/>
    <w:rPr>
      <w:rFonts w:ascii="Segoe UI" w:hAnsi="Segoe UI" w:cs="Segoe UI"/>
      <w:sz w:val="18"/>
      <w:szCs w:val="18"/>
    </w:rPr>
  </w:style>
  <w:style w:type="paragraph" w:styleId="BodyText">
    <w:name w:val="Body Text"/>
    <w:basedOn w:val="Normal"/>
    <w:link w:val="BodyTextChar"/>
    <w:qFormat/>
    <w:rsid w:val="001C2C8F"/>
    <w:pPr>
      <w:spacing w:after="120" w:line="240" w:lineRule="atLeast"/>
    </w:pPr>
    <w:rPr>
      <w:rFonts w:eastAsia="Times New Roman" w:cs="Arial"/>
      <w:sz w:val="18"/>
      <w:szCs w:val="20"/>
      <w:lang w:val="en-GB"/>
    </w:rPr>
  </w:style>
  <w:style w:type="character" w:customStyle="1" w:styleId="BodyTextChar">
    <w:name w:val="Body Text Char"/>
    <w:basedOn w:val="DefaultParagraphFont"/>
    <w:link w:val="BodyText"/>
    <w:rsid w:val="001C2C8F"/>
    <w:rPr>
      <w:rFonts w:eastAsia="Times New Roman" w:cs="Arial"/>
      <w:sz w:val="18"/>
      <w:szCs w:val="20"/>
      <w:lang w:val="en-GB"/>
    </w:rPr>
  </w:style>
  <w:style w:type="table" w:styleId="GridTable4-Accent2">
    <w:name w:val="Grid Table 4 Accent 2"/>
    <w:basedOn w:val="TableNormal"/>
    <w:uiPriority w:val="49"/>
    <w:rsid w:val="00805195"/>
    <w:pPr>
      <w:spacing w:after="0" w:line="240" w:lineRule="auto"/>
    </w:pPr>
    <w:tblPr>
      <w:tblStyleRowBandSize w:val="1"/>
      <w:tblStyleColBandSize w:val="1"/>
      <w:tblBorders>
        <w:top w:val="single" w:sz="4" w:space="0" w:color="4391FD" w:themeColor="accent2" w:themeTint="99"/>
        <w:left w:val="single" w:sz="4" w:space="0" w:color="4391FD" w:themeColor="accent2" w:themeTint="99"/>
        <w:bottom w:val="single" w:sz="4" w:space="0" w:color="4391FD" w:themeColor="accent2" w:themeTint="99"/>
        <w:right w:val="single" w:sz="4" w:space="0" w:color="4391FD" w:themeColor="accent2" w:themeTint="99"/>
        <w:insideH w:val="single" w:sz="4" w:space="0" w:color="4391FD" w:themeColor="accent2" w:themeTint="99"/>
        <w:insideV w:val="single" w:sz="4" w:space="0" w:color="4391FD" w:themeColor="accent2" w:themeTint="99"/>
      </w:tblBorders>
    </w:tblPr>
    <w:tblStylePr w:type="firstRow">
      <w:rPr>
        <w:b/>
        <w:bCs/>
        <w:color w:val="FFFFFF" w:themeColor="background1"/>
      </w:rPr>
      <w:tblPr/>
      <w:tcPr>
        <w:tcBorders>
          <w:top w:val="single" w:sz="4" w:space="0" w:color="0252C0" w:themeColor="accent2"/>
          <w:left w:val="single" w:sz="4" w:space="0" w:color="0252C0" w:themeColor="accent2"/>
          <w:bottom w:val="single" w:sz="4" w:space="0" w:color="0252C0" w:themeColor="accent2"/>
          <w:right w:val="single" w:sz="4" w:space="0" w:color="0252C0" w:themeColor="accent2"/>
          <w:insideH w:val="nil"/>
          <w:insideV w:val="nil"/>
        </w:tcBorders>
        <w:shd w:val="clear" w:color="auto" w:fill="0252C0" w:themeFill="accent2"/>
      </w:tcPr>
    </w:tblStylePr>
    <w:tblStylePr w:type="lastRow">
      <w:rPr>
        <w:b/>
        <w:bCs/>
      </w:rPr>
      <w:tblPr/>
      <w:tcPr>
        <w:tcBorders>
          <w:top w:val="double" w:sz="4" w:space="0" w:color="0252C0" w:themeColor="accent2"/>
        </w:tcBorders>
      </w:tcPr>
    </w:tblStylePr>
    <w:tblStylePr w:type="firstCol">
      <w:rPr>
        <w:b/>
        <w:bCs/>
      </w:rPr>
    </w:tblStylePr>
    <w:tblStylePr w:type="lastCol">
      <w:rPr>
        <w:b/>
        <w:bCs/>
      </w:rPr>
    </w:tblStylePr>
    <w:tblStylePr w:type="band1Vert">
      <w:tblPr/>
      <w:tcPr>
        <w:shd w:val="clear" w:color="auto" w:fill="C0DAFE" w:themeFill="accent2" w:themeFillTint="33"/>
      </w:tcPr>
    </w:tblStylePr>
    <w:tblStylePr w:type="band1Horz">
      <w:tblPr/>
      <w:tcPr>
        <w:shd w:val="clear" w:color="auto" w:fill="C0DAFE" w:themeFill="accent2" w:themeFillTint="33"/>
      </w:tcPr>
    </w:tblStylePr>
  </w:style>
  <w:style w:type="character" w:styleId="CommentReference">
    <w:name w:val="annotation reference"/>
    <w:basedOn w:val="DefaultParagraphFont"/>
    <w:uiPriority w:val="99"/>
    <w:semiHidden/>
    <w:unhideWhenUsed/>
    <w:rsid w:val="00805195"/>
    <w:rPr>
      <w:sz w:val="16"/>
      <w:szCs w:val="16"/>
    </w:rPr>
  </w:style>
  <w:style w:type="paragraph" w:styleId="CommentText">
    <w:name w:val="annotation text"/>
    <w:basedOn w:val="Normal"/>
    <w:link w:val="CommentTextChar"/>
    <w:uiPriority w:val="99"/>
    <w:unhideWhenUsed/>
    <w:rsid w:val="00805195"/>
    <w:pPr>
      <w:suppressAutoHyphens/>
      <w:spacing w:after="160" w:line="240" w:lineRule="auto"/>
    </w:pPr>
    <w:rPr>
      <w:rFonts w:ascii="Calibri" w:eastAsia="Calibri" w:hAnsi="Calibri" w:cs="DejaVu Sans"/>
      <w:sz w:val="20"/>
      <w:szCs w:val="20"/>
    </w:rPr>
  </w:style>
  <w:style w:type="character" w:customStyle="1" w:styleId="CommentTextChar">
    <w:name w:val="Comment Text Char"/>
    <w:basedOn w:val="DefaultParagraphFont"/>
    <w:link w:val="CommentText"/>
    <w:uiPriority w:val="99"/>
    <w:rsid w:val="00805195"/>
    <w:rPr>
      <w:rFonts w:ascii="Calibri" w:eastAsia="Calibri" w:hAnsi="Calibri" w:cs="DejaVu Sans"/>
      <w:sz w:val="20"/>
      <w:szCs w:val="20"/>
    </w:rPr>
  </w:style>
  <w:style w:type="paragraph" w:styleId="CommentSubject">
    <w:name w:val="annotation subject"/>
    <w:basedOn w:val="CommentText"/>
    <w:next w:val="CommentText"/>
    <w:link w:val="CommentSubjectChar"/>
    <w:uiPriority w:val="99"/>
    <w:semiHidden/>
    <w:unhideWhenUsed/>
    <w:rsid w:val="004651AF"/>
    <w:pPr>
      <w:suppressAutoHyphens w:val="0"/>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51AF"/>
    <w:rPr>
      <w:rFonts w:ascii="Calibri" w:eastAsia="Calibri" w:hAnsi="Calibri" w:cs="DejaVu Sans"/>
      <w:b/>
      <w:bCs/>
      <w:sz w:val="20"/>
      <w:szCs w:val="20"/>
    </w:rPr>
  </w:style>
  <w:style w:type="table" w:styleId="GridTable1Light-Accent2">
    <w:name w:val="Grid Table 1 Light Accent 2"/>
    <w:basedOn w:val="TableNormal"/>
    <w:uiPriority w:val="46"/>
    <w:rsid w:val="00FD3DD8"/>
    <w:pPr>
      <w:spacing w:after="0" w:line="240" w:lineRule="auto"/>
    </w:pPr>
    <w:tblPr>
      <w:tblStyleRowBandSize w:val="1"/>
      <w:tblStyleColBandSize w:val="1"/>
      <w:tblBorders>
        <w:top w:val="single" w:sz="4" w:space="0" w:color="81B5FD" w:themeColor="accent2" w:themeTint="66"/>
        <w:left w:val="single" w:sz="4" w:space="0" w:color="81B5FD" w:themeColor="accent2" w:themeTint="66"/>
        <w:bottom w:val="single" w:sz="4" w:space="0" w:color="81B5FD" w:themeColor="accent2" w:themeTint="66"/>
        <w:right w:val="single" w:sz="4" w:space="0" w:color="81B5FD" w:themeColor="accent2" w:themeTint="66"/>
        <w:insideH w:val="single" w:sz="4" w:space="0" w:color="81B5FD" w:themeColor="accent2" w:themeTint="66"/>
        <w:insideV w:val="single" w:sz="4" w:space="0" w:color="81B5FD" w:themeColor="accent2" w:themeTint="66"/>
      </w:tblBorders>
    </w:tblPr>
    <w:tblStylePr w:type="firstRow">
      <w:rPr>
        <w:b/>
        <w:bCs/>
      </w:rPr>
      <w:tblPr/>
      <w:tcPr>
        <w:tcBorders>
          <w:bottom w:val="single" w:sz="12" w:space="0" w:color="4391FD" w:themeColor="accent2" w:themeTint="99"/>
        </w:tcBorders>
      </w:tcPr>
    </w:tblStylePr>
    <w:tblStylePr w:type="lastRow">
      <w:rPr>
        <w:b/>
        <w:bCs/>
      </w:rPr>
      <w:tblPr/>
      <w:tcPr>
        <w:tcBorders>
          <w:top w:val="double" w:sz="2" w:space="0" w:color="4391FD"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D3DD8"/>
    <w:pPr>
      <w:spacing w:after="0" w:line="240" w:lineRule="auto"/>
    </w:pPr>
    <w:tblPr>
      <w:tblStyleRowBandSize w:val="1"/>
      <w:tblStyleColBandSize w:val="1"/>
      <w:tblBorders>
        <w:top w:val="single" w:sz="4" w:space="0" w:color="798FCF" w:themeColor="accent1" w:themeTint="66"/>
        <w:left w:val="single" w:sz="4" w:space="0" w:color="798FCF" w:themeColor="accent1" w:themeTint="66"/>
        <w:bottom w:val="single" w:sz="4" w:space="0" w:color="798FCF" w:themeColor="accent1" w:themeTint="66"/>
        <w:right w:val="single" w:sz="4" w:space="0" w:color="798FCF" w:themeColor="accent1" w:themeTint="66"/>
        <w:insideH w:val="single" w:sz="4" w:space="0" w:color="798FCF" w:themeColor="accent1" w:themeTint="66"/>
        <w:insideV w:val="single" w:sz="4" w:space="0" w:color="798FCF" w:themeColor="accent1" w:themeTint="66"/>
      </w:tblBorders>
    </w:tblPr>
    <w:tblStylePr w:type="firstRow">
      <w:rPr>
        <w:b/>
        <w:bCs/>
      </w:rPr>
      <w:tblPr/>
      <w:tcPr>
        <w:tcBorders>
          <w:bottom w:val="single" w:sz="12" w:space="0" w:color="3E5BAF" w:themeColor="accent1" w:themeTint="99"/>
        </w:tcBorders>
      </w:tcPr>
    </w:tblStylePr>
    <w:tblStylePr w:type="lastRow">
      <w:rPr>
        <w:b/>
        <w:bCs/>
      </w:rPr>
      <w:tblPr/>
      <w:tcPr>
        <w:tcBorders>
          <w:top w:val="double" w:sz="2" w:space="0" w:color="3E5BAF"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660D1"/>
    <w:pPr>
      <w:spacing w:after="0" w:line="240" w:lineRule="auto"/>
    </w:pPr>
    <w:tblPr>
      <w:tblStyleRowBandSize w:val="1"/>
      <w:tblStyleColBandSize w:val="1"/>
      <w:tblBorders>
        <w:top w:val="single" w:sz="4" w:space="0" w:color="3E5BAF" w:themeColor="accent1" w:themeTint="99"/>
        <w:left w:val="single" w:sz="4" w:space="0" w:color="3E5BAF" w:themeColor="accent1" w:themeTint="99"/>
        <w:bottom w:val="single" w:sz="4" w:space="0" w:color="3E5BAF" w:themeColor="accent1" w:themeTint="99"/>
        <w:right w:val="single" w:sz="4" w:space="0" w:color="3E5BAF" w:themeColor="accent1" w:themeTint="99"/>
        <w:insideH w:val="single" w:sz="4" w:space="0" w:color="3E5BAF" w:themeColor="accent1" w:themeTint="99"/>
        <w:insideV w:val="single" w:sz="4" w:space="0" w:color="3E5BAF" w:themeColor="accent1" w:themeTint="99"/>
      </w:tblBorders>
    </w:tblPr>
    <w:tblStylePr w:type="firstRow">
      <w:rPr>
        <w:b/>
        <w:bCs/>
        <w:color w:val="FFFFFF" w:themeColor="background1"/>
      </w:rPr>
      <w:tblPr/>
      <w:tcPr>
        <w:tcBorders>
          <w:top w:val="single" w:sz="4" w:space="0" w:color="0F162A" w:themeColor="accent1"/>
          <w:left w:val="single" w:sz="4" w:space="0" w:color="0F162A" w:themeColor="accent1"/>
          <w:bottom w:val="single" w:sz="4" w:space="0" w:color="0F162A" w:themeColor="accent1"/>
          <w:right w:val="single" w:sz="4" w:space="0" w:color="0F162A" w:themeColor="accent1"/>
          <w:insideH w:val="nil"/>
          <w:insideV w:val="nil"/>
        </w:tcBorders>
        <w:shd w:val="clear" w:color="auto" w:fill="0F162A" w:themeFill="accent1"/>
      </w:tcPr>
    </w:tblStylePr>
    <w:tblStylePr w:type="lastRow">
      <w:rPr>
        <w:b/>
        <w:bCs/>
      </w:rPr>
      <w:tblPr/>
      <w:tcPr>
        <w:tcBorders>
          <w:top w:val="double" w:sz="4" w:space="0" w:color="0F162A" w:themeColor="accent1"/>
        </w:tcBorders>
      </w:tcPr>
    </w:tblStylePr>
    <w:tblStylePr w:type="firstCol">
      <w:rPr>
        <w:b/>
        <w:bCs/>
      </w:rPr>
    </w:tblStylePr>
    <w:tblStylePr w:type="lastCol">
      <w:rPr>
        <w:b/>
        <w:bCs/>
      </w:rPr>
    </w:tblStylePr>
    <w:tblStylePr w:type="band1Vert">
      <w:tblPr/>
      <w:tcPr>
        <w:shd w:val="clear" w:color="auto" w:fill="BCC7E7" w:themeFill="accent1" w:themeFillTint="33"/>
      </w:tcPr>
    </w:tblStylePr>
    <w:tblStylePr w:type="band1Horz">
      <w:tblPr/>
      <w:tcPr>
        <w:shd w:val="clear" w:color="auto" w:fill="BCC7E7" w:themeFill="accent1" w:themeFillTint="33"/>
      </w:tcPr>
    </w:tblStylePr>
  </w:style>
  <w:style w:type="table" w:styleId="GridTable4-Accent5">
    <w:name w:val="Grid Table 4 Accent 5"/>
    <w:basedOn w:val="TableNormal"/>
    <w:uiPriority w:val="49"/>
    <w:rsid w:val="00A41565"/>
    <w:pPr>
      <w:spacing w:after="0" w:line="240" w:lineRule="auto"/>
    </w:pPr>
    <w:tblPr>
      <w:tblStyleRowBandSize w:val="1"/>
      <w:tblStyleColBandSize w:val="1"/>
      <w:tblBorders>
        <w:top w:val="single" w:sz="4" w:space="0" w:color="61C1F6" w:themeColor="accent5" w:themeTint="99"/>
        <w:left w:val="single" w:sz="4" w:space="0" w:color="61C1F6" w:themeColor="accent5" w:themeTint="99"/>
        <w:bottom w:val="single" w:sz="4" w:space="0" w:color="61C1F6" w:themeColor="accent5" w:themeTint="99"/>
        <w:right w:val="single" w:sz="4" w:space="0" w:color="61C1F6" w:themeColor="accent5" w:themeTint="99"/>
        <w:insideH w:val="single" w:sz="4" w:space="0" w:color="61C1F6" w:themeColor="accent5" w:themeTint="99"/>
        <w:insideV w:val="single" w:sz="4" w:space="0" w:color="61C1F6" w:themeColor="accent5" w:themeTint="99"/>
      </w:tblBorders>
    </w:tblPr>
    <w:tblStylePr w:type="firstRow">
      <w:rPr>
        <w:b/>
        <w:bCs/>
        <w:color w:val="FFFFFF" w:themeColor="background1"/>
      </w:rPr>
      <w:tblPr/>
      <w:tcPr>
        <w:tcBorders>
          <w:top w:val="single" w:sz="4" w:space="0" w:color="0C93DD" w:themeColor="accent5"/>
          <w:left w:val="single" w:sz="4" w:space="0" w:color="0C93DD" w:themeColor="accent5"/>
          <w:bottom w:val="single" w:sz="4" w:space="0" w:color="0C93DD" w:themeColor="accent5"/>
          <w:right w:val="single" w:sz="4" w:space="0" w:color="0C93DD" w:themeColor="accent5"/>
          <w:insideH w:val="nil"/>
          <w:insideV w:val="nil"/>
        </w:tcBorders>
        <w:shd w:val="clear" w:color="auto" w:fill="0C93DD" w:themeFill="accent5"/>
      </w:tcPr>
    </w:tblStylePr>
    <w:tblStylePr w:type="lastRow">
      <w:rPr>
        <w:b/>
        <w:bCs/>
      </w:rPr>
      <w:tblPr/>
      <w:tcPr>
        <w:tcBorders>
          <w:top w:val="double" w:sz="4" w:space="0" w:color="0C93DD" w:themeColor="accent5"/>
        </w:tcBorders>
      </w:tcPr>
    </w:tblStylePr>
    <w:tblStylePr w:type="firstCol">
      <w:rPr>
        <w:b/>
        <w:bCs/>
      </w:rPr>
    </w:tblStylePr>
    <w:tblStylePr w:type="lastCol">
      <w:rPr>
        <w:b/>
        <w:bCs/>
      </w:rPr>
    </w:tblStylePr>
    <w:tblStylePr w:type="band1Vert">
      <w:tblPr/>
      <w:tcPr>
        <w:shd w:val="clear" w:color="auto" w:fill="CAEAFC" w:themeFill="accent5" w:themeFillTint="33"/>
      </w:tcPr>
    </w:tblStylePr>
    <w:tblStylePr w:type="band1Horz">
      <w:tblPr/>
      <w:tcPr>
        <w:shd w:val="clear" w:color="auto" w:fill="CAEAFC" w:themeFill="accent5" w:themeFillTint="33"/>
      </w:tcPr>
    </w:tblStylePr>
  </w:style>
  <w:style w:type="table" w:styleId="GridTable1Light-Accent5">
    <w:name w:val="Grid Table 1 Light Accent 5"/>
    <w:basedOn w:val="TableNormal"/>
    <w:uiPriority w:val="46"/>
    <w:rsid w:val="00A41565"/>
    <w:pPr>
      <w:spacing w:after="0" w:line="240" w:lineRule="auto"/>
    </w:pPr>
    <w:tblPr>
      <w:tblStyleRowBandSize w:val="1"/>
      <w:tblStyleColBandSize w:val="1"/>
      <w:tblBorders>
        <w:top w:val="single" w:sz="4" w:space="0" w:color="95D5F9" w:themeColor="accent5" w:themeTint="66"/>
        <w:left w:val="single" w:sz="4" w:space="0" w:color="95D5F9" w:themeColor="accent5" w:themeTint="66"/>
        <w:bottom w:val="single" w:sz="4" w:space="0" w:color="95D5F9" w:themeColor="accent5" w:themeTint="66"/>
        <w:right w:val="single" w:sz="4" w:space="0" w:color="95D5F9" w:themeColor="accent5" w:themeTint="66"/>
        <w:insideH w:val="single" w:sz="4" w:space="0" w:color="95D5F9" w:themeColor="accent5" w:themeTint="66"/>
        <w:insideV w:val="single" w:sz="4" w:space="0" w:color="95D5F9" w:themeColor="accent5" w:themeTint="66"/>
      </w:tblBorders>
    </w:tblPr>
    <w:tblStylePr w:type="firstRow">
      <w:rPr>
        <w:b/>
        <w:bCs/>
      </w:rPr>
      <w:tblPr/>
      <w:tcPr>
        <w:tcBorders>
          <w:bottom w:val="single" w:sz="12" w:space="0" w:color="61C1F6" w:themeColor="accent5" w:themeTint="99"/>
        </w:tcBorders>
      </w:tcPr>
    </w:tblStylePr>
    <w:tblStylePr w:type="lastRow">
      <w:rPr>
        <w:b/>
        <w:bCs/>
      </w:rPr>
      <w:tblPr/>
      <w:tcPr>
        <w:tcBorders>
          <w:top w:val="double" w:sz="2" w:space="0" w:color="61C1F6" w:themeColor="accent5" w:themeTint="99"/>
        </w:tcBorders>
      </w:tcPr>
    </w:tblStylePr>
    <w:tblStylePr w:type="firstCol">
      <w:rPr>
        <w:b/>
        <w:bCs/>
      </w:rPr>
    </w:tblStylePr>
    <w:tblStylePr w:type="lastCol">
      <w:rPr>
        <w:b/>
        <w:bCs/>
      </w:rPr>
    </w:tblStylePr>
  </w:style>
  <w:style w:type="paragraph" w:customStyle="1" w:styleId="Textbody">
    <w:name w:val="Text body"/>
    <w:basedOn w:val="Normal"/>
    <w:rsid w:val="005F4BE8"/>
    <w:pPr>
      <w:suppressAutoHyphens/>
      <w:autoSpaceDN w:val="0"/>
      <w:spacing w:after="140"/>
      <w:textAlignment w:val="baseline"/>
    </w:pPr>
    <w:rPr>
      <w:rFonts w:ascii="Liberation Serif" w:eastAsia="Noto Serif CJK SC" w:hAnsi="Liberation Serif" w:cs="Lohit Devanagari"/>
      <w:kern w:val="3"/>
      <w:sz w:val="24"/>
      <w:szCs w:val="24"/>
      <w:lang w:eastAsia="zh-CN" w:bidi="hi-IN"/>
    </w:rPr>
  </w:style>
  <w:style w:type="paragraph" w:customStyle="1" w:styleId="Standard">
    <w:name w:val="Standard"/>
    <w:rsid w:val="005F4BE8"/>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paragraph" w:customStyle="1" w:styleId="TableContents">
    <w:name w:val="Table Contents"/>
    <w:basedOn w:val="Standard"/>
    <w:rsid w:val="005F4BE8"/>
    <w:pPr>
      <w:widowControl w:val="0"/>
      <w:suppressLineNumbers/>
    </w:pPr>
  </w:style>
  <w:style w:type="paragraph" w:styleId="FootnoteText">
    <w:name w:val="footnote text"/>
    <w:basedOn w:val="Normal"/>
    <w:link w:val="FootnoteTextChar"/>
    <w:uiPriority w:val="99"/>
    <w:unhideWhenUsed/>
    <w:rsid w:val="00B9081E"/>
    <w:pPr>
      <w:spacing w:after="0" w:line="240" w:lineRule="auto"/>
    </w:pPr>
    <w:rPr>
      <w:sz w:val="20"/>
      <w:szCs w:val="20"/>
    </w:rPr>
  </w:style>
  <w:style w:type="character" w:customStyle="1" w:styleId="FootnoteTextChar">
    <w:name w:val="Footnote Text Char"/>
    <w:basedOn w:val="DefaultParagraphFont"/>
    <w:link w:val="FootnoteText"/>
    <w:uiPriority w:val="99"/>
    <w:rsid w:val="00B9081E"/>
    <w:rPr>
      <w:rFonts w:ascii="Sylfaen" w:hAnsi="Sylfaen"/>
      <w:sz w:val="20"/>
      <w:szCs w:val="20"/>
    </w:rPr>
  </w:style>
  <w:style w:type="character" w:styleId="FootnoteReference">
    <w:name w:val="footnote reference"/>
    <w:aliases w:val="16 Point,Superscript 6 Point,Superscript 6 Point + 11 pt,ftref,BVI fnr,BVI fnr Car Car,BVI fnr Car,BVI fnr Car Car Car Car,Footnote text"/>
    <w:basedOn w:val="DefaultParagraphFont"/>
    <w:uiPriority w:val="99"/>
    <w:unhideWhenUsed/>
    <w:rsid w:val="00B9081E"/>
    <w:rPr>
      <w:vertAlign w:val="superscript"/>
    </w:rPr>
  </w:style>
  <w:style w:type="paragraph" w:styleId="TableofFigures">
    <w:name w:val="table of figures"/>
    <w:basedOn w:val="Normal"/>
    <w:next w:val="Normal"/>
    <w:uiPriority w:val="99"/>
    <w:unhideWhenUsed/>
    <w:rsid w:val="00CB5EDF"/>
    <w:pPr>
      <w:spacing w:after="0"/>
    </w:pPr>
  </w:style>
  <w:style w:type="paragraph" w:styleId="EndnoteText">
    <w:name w:val="endnote text"/>
    <w:basedOn w:val="Normal"/>
    <w:link w:val="EndnoteTextChar"/>
    <w:uiPriority w:val="99"/>
    <w:semiHidden/>
    <w:unhideWhenUsed/>
    <w:rsid w:val="00E422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22FE"/>
    <w:rPr>
      <w:rFonts w:ascii="Sylfaen" w:hAnsi="Sylfaen"/>
      <w:sz w:val="20"/>
      <w:szCs w:val="20"/>
    </w:rPr>
  </w:style>
  <w:style w:type="character" w:styleId="EndnoteReference">
    <w:name w:val="endnote reference"/>
    <w:basedOn w:val="DefaultParagraphFont"/>
    <w:uiPriority w:val="99"/>
    <w:semiHidden/>
    <w:unhideWhenUsed/>
    <w:rsid w:val="00E422FE"/>
    <w:rPr>
      <w:vertAlign w:val="superscript"/>
    </w:rPr>
  </w:style>
  <w:style w:type="paragraph" w:styleId="TOC4">
    <w:name w:val="toc 4"/>
    <w:basedOn w:val="Normal"/>
    <w:next w:val="Normal"/>
    <w:autoRedefine/>
    <w:uiPriority w:val="39"/>
    <w:unhideWhenUsed/>
    <w:rsid w:val="00FB358F"/>
    <w:pPr>
      <w:spacing w:after="100"/>
      <w:ind w:left="630"/>
    </w:pPr>
  </w:style>
  <w:style w:type="paragraph" w:customStyle="1" w:styleId="Text2">
    <w:name w:val="Text 2"/>
    <w:basedOn w:val="Normal"/>
    <w:rsid w:val="00D242BC"/>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PuceBleue">
    <w:name w:val="Puce Bleue"/>
    <w:basedOn w:val="Normal"/>
    <w:rsid w:val="00FD27FD"/>
    <w:pPr>
      <w:numPr>
        <w:numId w:val="1"/>
      </w:numPr>
      <w:tabs>
        <w:tab w:val="left" w:pos="648"/>
      </w:tabs>
      <w:spacing w:before="30" w:after="30" w:line="240" w:lineRule="auto"/>
    </w:pPr>
    <w:rPr>
      <w:rFonts w:eastAsia="Times New Roman" w:cs="Times New Roman"/>
      <w:sz w:val="19"/>
      <w:szCs w:val="20"/>
      <w:lang w:val="en-GB" w:eastAsia="fr-FR"/>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List Paragraph1 Char,Bullet1 Char,Bullets Char"/>
    <w:link w:val="ListParagraph"/>
    <w:uiPriority w:val="34"/>
    <w:locked/>
    <w:rsid w:val="00F27A63"/>
    <w:rPr>
      <w:rFonts w:ascii="Arial" w:hAnsi="Arial"/>
      <w:sz w:val="21"/>
    </w:rPr>
  </w:style>
  <w:style w:type="character" w:styleId="UnresolvedMention">
    <w:name w:val="Unresolved Mention"/>
    <w:basedOn w:val="DefaultParagraphFont"/>
    <w:uiPriority w:val="99"/>
    <w:semiHidden/>
    <w:unhideWhenUsed/>
    <w:rsid w:val="006F4F37"/>
    <w:rPr>
      <w:color w:val="605E5C"/>
      <w:shd w:val="clear" w:color="auto" w:fill="E1DFDD"/>
    </w:rPr>
  </w:style>
  <w:style w:type="paragraph" w:styleId="Revision">
    <w:name w:val="Revision"/>
    <w:hidden/>
    <w:uiPriority w:val="99"/>
    <w:semiHidden/>
    <w:rsid w:val="009337A2"/>
    <w:pPr>
      <w:spacing w:after="0" w:line="240" w:lineRule="auto"/>
    </w:pPr>
    <w:rPr>
      <w:rFonts w:ascii="Arial" w:hAnsi="Arial"/>
      <w:sz w:val="21"/>
    </w:rPr>
  </w:style>
  <w:style w:type="character" w:customStyle="1" w:styleId="line-clamp-1">
    <w:name w:val="line-clamp-1"/>
    <w:basedOn w:val="DefaultParagraphFont"/>
    <w:rsid w:val="00B81593"/>
  </w:style>
  <w:style w:type="paragraph" w:customStyle="1" w:styleId="paragraph">
    <w:name w:val="paragraph"/>
    <w:basedOn w:val="Normal"/>
    <w:rsid w:val="00D50704"/>
    <w:pPr>
      <w:spacing w:beforeAutospacing="1" w:after="160" w:afterAutospacing="1"/>
    </w:pPr>
    <w:rPr>
      <w:rFonts w:asciiTheme="minorHAnsi" w:eastAsiaTheme="minorEastAsia" w:hAnsiTheme="minorHAnsi"/>
      <w:sz w:val="24"/>
      <w:szCs w:val="24"/>
    </w:rPr>
  </w:style>
  <w:style w:type="character" w:customStyle="1" w:styleId="normaltextrun">
    <w:name w:val="normaltextrun"/>
    <w:basedOn w:val="DefaultParagraphFont"/>
    <w:rsid w:val="00D50704"/>
    <w:rPr>
      <w:rFonts w:asciiTheme="minorHAnsi" w:eastAsiaTheme="minorEastAsia" w:hAnsiTheme="minorHAnsi" w:cstheme="minorBidi"/>
      <w:sz w:val="22"/>
      <w:szCs w:val="22"/>
    </w:rPr>
  </w:style>
  <w:style w:type="character" w:customStyle="1" w:styleId="CaptionChar">
    <w:name w:val="Caption Char"/>
    <w:aliases w:val="Podpis nad obiektem Char,table Char,Char Char1 Char,Char Char Char Char Char Char Char,Char Char Char Char Char,Caption1 Char,Char...... Char,Char Char Char Char Char Char1 Char Char Char Char Char Char Char,Heading 3 Char1 Char,REN Char"/>
    <w:link w:val="Caption"/>
    <w:uiPriority w:val="35"/>
    <w:qFormat/>
    <w:locked/>
    <w:rsid w:val="006D0A64"/>
    <w:rPr>
      <w:rFonts w:ascii="Arial" w:hAnsi="Arial" w:cs="Arial"/>
      <w:b/>
      <w:iCs/>
      <w:lang w:val="hy-AM"/>
    </w:rPr>
  </w:style>
  <w:style w:type="character" w:customStyle="1" w:styleId="eop">
    <w:name w:val="eop"/>
    <w:basedOn w:val="DefaultParagraphFont"/>
    <w:rsid w:val="003A3886"/>
  </w:style>
  <w:style w:type="table" w:styleId="GridTable5Dark-Accent2">
    <w:name w:val="Grid Table 5 Dark Accent 2"/>
    <w:basedOn w:val="TableNormal"/>
    <w:uiPriority w:val="50"/>
    <w:rsid w:val="003626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A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52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52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52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52C0" w:themeFill="accent2"/>
      </w:tcPr>
    </w:tblStylePr>
    <w:tblStylePr w:type="band1Vert">
      <w:tblPr/>
      <w:tcPr>
        <w:shd w:val="clear" w:color="auto" w:fill="81B5FD" w:themeFill="accent2" w:themeFillTint="66"/>
      </w:tcPr>
    </w:tblStylePr>
    <w:tblStylePr w:type="band1Horz">
      <w:tblPr/>
      <w:tcPr>
        <w:shd w:val="clear" w:color="auto" w:fill="81B5FD" w:themeFill="accent2" w:themeFillTint="66"/>
      </w:tcPr>
    </w:tblStylePr>
  </w:style>
  <w:style w:type="paragraph" w:customStyle="1" w:styleId="xmsonormal">
    <w:name w:val="x_msonormal"/>
    <w:basedOn w:val="Normal"/>
    <w:rsid w:val="00982BA5"/>
    <w:pPr>
      <w:spacing w:after="160" w:line="252" w:lineRule="auto"/>
    </w:pPr>
    <w:rPr>
      <w:rFonts w:ascii="Calibri" w:eastAsia="Calibri" w:hAnsi="Calibri" w:cs="Calibri"/>
      <w:sz w:val="22"/>
    </w:rPr>
  </w:style>
  <w:style w:type="table" w:styleId="PlainTable5">
    <w:name w:val="Plain Table 5"/>
    <w:basedOn w:val="TableNormal"/>
    <w:uiPriority w:val="45"/>
    <w:rsid w:val="00AC5E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73C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73C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73C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73C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BC1ADE"/>
    <w:rPr>
      <w:color w:val="223259" w:themeColor="followedHyperlink"/>
      <w:u w:val="single"/>
    </w:rPr>
  </w:style>
  <w:style w:type="character" w:styleId="PageNumber">
    <w:name w:val="page number"/>
    <w:basedOn w:val="DefaultParagraphFont"/>
    <w:uiPriority w:val="99"/>
    <w:semiHidden/>
    <w:unhideWhenUsed/>
    <w:rsid w:val="000648F4"/>
  </w:style>
  <w:style w:type="table" w:styleId="LightList-Accent3">
    <w:name w:val="Light List Accent 3"/>
    <w:basedOn w:val="TableNormal"/>
    <w:uiPriority w:val="61"/>
    <w:rsid w:val="005F1A10"/>
    <w:pPr>
      <w:spacing w:after="0" w:line="240" w:lineRule="auto"/>
    </w:pPr>
    <w:rPr>
      <w:rFonts w:eastAsiaTheme="minorEastAsia"/>
      <w:lang w:val="en-NZ" w:eastAsia="en-NZ"/>
    </w:rPr>
    <w:tblPr>
      <w:tblStyleRowBandSize w:val="1"/>
      <w:tblStyleColBandSize w:val="1"/>
      <w:tblBorders>
        <w:top w:val="single" w:sz="8" w:space="0" w:color="25C2E7" w:themeColor="accent3"/>
        <w:left w:val="single" w:sz="8" w:space="0" w:color="25C2E7" w:themeColor="accent3"/>
        <w:bottom w:val="single" w:sz="8" w:space="0" w:color="25C2E7" w:themeColor="accent3"/>
        <w:right w:val="single" w:sz="8" w:space="0" w:color="25C2E7" w:themeColor="accent3"/>
      </w:tblBorders>
    </w:tblPr>
    <w:tblStylePr w:type="firstRow">
      <w:pPr>
        <w:spacing w:before="0" w:after="0" w:line="240" w:lineRule="auto"/>
      </w:pPr>
      <w:rPr>
        <w:b/>
        <w:bCs/>
        <w:color w:val="FFFFFF" w:themeColor="background1"/>
      </w:rPr>
      <w:tblPr/>
      <w:tcPr>
        <w:shd w:val="clear" w:color="auto" w:fill="25C2E7" w:themeFill="accent3"/>
      </w:tcPr>
    </w:tblStylePr>
    <w:tblStylePr w:type="lastRow">
      <w:pPr>
        <w:spacing w:before="0" w:after="0" w:line="240" w:lineRule="auto"/>
      </w:pPr>
      <w:rPr>
        <w:b/>
        <w:bCs/>
      </w:rPr>
      <w:tblPr/>
      <w:tcPr>
        <w:tcBorders>
          <w:top w:val="double" w:sz="6" w:space="0" w:color="25C2E7" w:themeColor="accent3"/>
          <w:left w:val="single" w:sz="8" w:space="0" w:color="25C2E7" w:themeColor="accent3"/>
          <w:bottom w:val="single" w:sz="8" w:space="0" w:color="25C2E7" w:themeColor="accent3"/>
          <w:right w:val="single" w:sz="8" w:space="0" w:color="25C2E7" w:themeColor="accent3"/>
        </w:tcBorders>
      </w:tcPr>
    </w:tblStylePr>
    <w:tblStylePr w:type="firstCol">
      <w:rPr>
        <w:b/>
        <w:bCs/>
      </w:rPr>
    </w:tblStylePr>
    <w:tblStylePr w:type="lastCol">
      <w:rPr>
        <w:b/>
        <w:bCs/>
      </w:rPr>
    </w:tblStylePr>
    <w:tblStylePr w:type="band1Vert">
      <w:tblPr/>
      <w:tcPr>
        <w:tcBorders>
          <w:top w:val="single" w:sz="8" w:space="0" w:color="25C2E7" w:themeColor="accent3"/>
          <w:left w:val="single" w:sz="8" w:space="0" w:color="25C2E7" w:themeColor="accent3"/>
          <w:bottom w:val="single" w:sz="8" w:space="0" w:color="25C2E7" w:themeColor="accent3"/>
          <w:right w:val="single" w:sz="8" w:space="0" w:color="25C2E7" w:themeColor="accent3"/>
        </w:tcBorders>
      </w:tcPr>
    </w:tblStylePr>
    <w:tblStylePr w:type="band1Horz">
      <w:tblPr/>
      <w:tcPr>
        <w:tcBorders>
          <w:top w:val="single" w:sz="8" w:space="0" w:color="25C2E7" w:themeColor="accent3"/>
          <w:left w:val="single" w:sz="8" w:space="0" w:color="25C2E7" w:themeColor="accent3"/>
          <w:bottom w:val="single" w:sz="8" w:space="0" w:color="25C2E7" w:themeColor="accent3"/>
          <w:right w:val="single" w:sz="8" w:space="0" w:color="25C2E7" w:themeColor="accent3"/>
        </w:tcBorders>
      </w:tcPr>
    </w:tblStylePr>
  </w:style>
  <w:style w:type="table" w:styleId="PlainTable1">
    <w:name w:val="Plain Table 1"/>
    <w:basedOn w:val="TableNormal"/>
    <w:uiPriority w:val="41"/>
    <w:rsid w:val="00003C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F1AA1"/>
    <w:pPr>
      <w:spacing w:after="0" w:line="240" w:lineRule="auto"/>
    </w:pPr>
    <w:tblPr>
      <w:tblStyleRowBandSize w:val="1"/>
      <w:tblStyleColBandSize w:val="1"/>
      <w:tblBorders>
        <w:top w:val="single" w:sz="4" w:space="0" w:color="5773C3" w:themeColor="text1" w:themeTint="80"/>
        <w:bottom w:val="single" w:sz="4" w:space="0" w:color="5773C3" w:themeColor="text1" w:themeTint="80"/>
      </w:tblBorders>
    </w:tblPr>
    <w:tblStylePr w:type="firstRow">
      <w:rPr>
        <w:b/>
        <w:bCs/>
      </w:rPr>
      <w:tblPr/>
      <w:tcPr>
        <w:tcBorders>
          <w:bottom w:val="single" w:sz="4" w:space="0" w:color="5773C3" w:themeColor="text1" w:themeTint="80"/>
        </w:tcBorders>
      </w:tcPr>
    </w:tblStylePr>
    <w:tblStylePr w:type="lastRow">
      <w:rPr>
        <w:b/>
        <w:bCs/>
      </w:rPr>
      <w:tblPr/>
      <w:tcPr>
        <w:tcBorders>
          <w:top w:val="single" w:sz="4" w:space="0" w:color="5773C3" w:themeColor="text1" w:themeTint="80"/>
        </w:tcBorders>
      </w:tcPr>
    </w:tblStylePr>
    <w:tblStylePr w:type="firstCol">
      <w:rPr>
        <w:b/>
        <w:bCs/>
      </w:rPr>
    </w:tblStylePr>
    <w:tblStylePr w:type="lastCol">
      <w:rPr>
        <w:b/>
        <w:bCs/>
      </w:rPr>
    </w:tblStylePr>
    <w:tblStylePr w:type="band1Vert">
      <w:tblPr/>
      <w:tcPr>
        <w:tcBorders>
          <w:left w:val="single" w:sz="4" w:space="0" w:color="5773C3" w:themeColor="text1" w:themeTint="80"/>
          <w:right w:val="single" w:sz="4" w:space="0" w:color="5773C3" w:themeColor="text1" w:themeTint="80"/>
        </w:tcBorders>
      </w:tcPr>
    </w:tblStylePr>
    <w:tblStylePr w:type="band2Vert">
      <w:tblPr/>
      <w:tcPr>
        <w:tcBorders>
          <w:left w:val="single" w:sz="4" w:space="0" w:color="5773C3" w:themeColor="text1" w:themeTint="80"/>
          <w:right w:val="single" w:sz="4" w:space="0" w:color="5773C3" w:themeColor="text1" w:themeTint="80"/>
        </w:tcBorders>
      </w:tcPr>
    </w:tblStylePr>
    <w:tblStylePr w:type="band1Horz">
      <w:tblPr/>
      <w:tcPr>
        <w:tcBorders>
          <w:top w:val="single" w:sz="4" w:space="0" w:color="5773C3" w:themeColor="text1" w:themeTint="80"/>
          <w:bottom w:val="single" w:sz="4" w:space="0" w:color="5773C3"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4020">
      <w:bodyDiv w:val="1"/>
      <w:marLeft w:val="0"/>
      <w:marRight w:val="0"/>
      <w:marTop w:val="0"/>
      <w:marBottom w:val="0"/>
      <w:divBdr>
        <w:top w:val="none" w:sz="0" w:space="0" w:color="auto"/>
        <w:left w:val="none" w:sz="0" w:space="0" w:color="auto"/>
        <w:bottom w:val="none" w:sz="0" w:space="0" w:color="auto"/>
        <w:right w:val="none" w:sz="0" w:space="0" w:color="auto"/>
      </w:divBdr>
    </w:div>
    <w:div w:id="36854106">
      <w:bodyDiv w:val="1"/>
      <w:marLeft w:val="0"/>
      <w:marRight w:val="0"/>
      <w:marTop w:val="0"/>
      <w:marBottom w:val="0"/>
      <w:divBdr>
        <w:top w:val="none" w:sz="0" w:space="0" w:color="auto"/>
        <w:left w:val="none" w:sz="0" w:space="0" w:color="auto"/>
        <w:bottom w:val="none" w:sz="0" w:space="0" w:color="auto"/>
        <w:right w:val="none" w:sz="0" w:space="0" w:color="auto"/>
      </w:divBdr>
    </w:div>
    <w:div w:id="37171573">
      <w:bodyDiv w:val="1"/>
      <w:marLeft w:val="0"/>
      <w:marRight w:val="0"/>
      <w:marTop w:val="0"/>
      <w:marBottom w:val="0"/>
      <w:divBdr>
        <w:top w:val="none" w:sz="0" w:space="0" w:color="auto"/>
        <w:left w:val="none" w:sz="0" w:space="0" w:color="auto"/>
        <w:bottom w:val="none" w:sz="0" w:space="0" w:color="auto"/>
        <w:right w:val="none" w:sz="0" w:space="0" w:color="auto"/>
      </w:divBdr>
    </w:div>
    <w:div w:id="39791143">
      <w:bodyDiv w:val="1"/>
      <w:marLeft w:val="0"/>
      <w:marRight w:val="0"/>
      <w:marTop w:val="0"/>
      <w:marBottom w:val="0"/>
      <w:divBdr>
        <w:top w:val="none" w:sz="0" w:space="0" w:color="auto"/>
        <w:left w:val="none" w:sz="0" w:space="0" w:color="auto"/>
        <w:bottom w:val="none" w:sz="0" w:space="0" w:color="auto"/>
        <w:right w:val="none" w:sz="0" w:space="0" w:color="auto"/>
      </w:divBdr>
    </w:div>
    <w:div w:id="42559281">
      <w:bodyDiv w:val="1"/>
      <w:marLeft w:val="0"/>
      <w:marRight w:val="0"/>
      <w:marTop w:val="0"/>
      <w:marBottom w:val="0"/>
      <w:divBdr>
        <w:top w:val="none" w:sz="0" w:space="0" w:color="auto"/>
        <w:left w:val="none" w:sz="0" w:space="0" w:color="auto"/>
        <w:bottom w:val="none" w:sz="0" w:space="0" w:color="auto"/>
        <w:right w:val="none" w:sz="0" w:space="0" w:color="auto"/>
      </w:divBdr>
    </w:div>
    <w:div w:id="46029131">
      <w:bodyDiv w:val="1"/>
      <w:marLeft w:val="0"/>
      <w:marRight w:val="0"/>
      <w:marTop w:val="0"/>
      <w:marBottom w:val="0"/>
      <w:divBdr>
        <w:top w:val="none" w:sz="0" w:space="0" w:color="auto"/>
        <w:left w:val="none" w:sz="0" w:space="0" w:color="auto"/>
        <w:bottom w:val="none" w:sz="0" w:space="0" w:color="auto"/>
        <w:right w:val="none" w:sz="0" w:space="0" w:color="auto"/>
      </w:divBdr>
      <w:divsChild>
        <w:div w:id="375933747">
          <w:marLeft w:val="634"/>
          <w:marRight w:val="0"/>
          <w:marTop w:val="72"/>
          <w:marBottom w:val="0"/>
          <w:divBdr>
            <w:top w:val="none" w:sz="0" w:space="0" w:color="auto"/>
            <w:left w:val="none" w:sz="0" w:space="0" w:color="auto"/>
            <w:bottom w:val="none" w:sz="0" w:space="0" w:color="auto"/>
            <w:right w:val="none" w:sz="0" w:space="0" w:color="auto"/>
          </w:divBdr>
        </w:div>
        <w:div w:id="798451917">
          <w:marLeft w:val="634"/>
          <w:marRight w:val="0"/>
          <w:marTop w:val="72"/>
          <w:marBottom w:val="0"/>
          <w:divBdr>
            <w:top w:val="none" w:sz="0" w:space="0" w:color="auto"/>
            <w:left w:val="none" w:sz="0" w:space="0" w:color="auto"/>
            <w:bottom w:val="none" w:sz="0" w:space="0" w:color="auto"/>
            <w:right w:val="none" w:sz="0" w:space="0" w:color="auto"/>
          </w:divBdr>
        </w:div>
        <w:div w:id="2142577657">
          <w:marLeft w:val="634"/>
          <w:marRight w:val="0"/>
          <w:marTop w:val="72"/>
          <w:marBottom w:val="0"/>
          <w:divBdr>
            <w:top w:val="none" w:sz="0" w:space="0" w:color="auto"/>
            <w:left w:val="none" w:sz="0" w:space="0" w:color="auto"/>
            <w:bottom w:val="none" w:sz="0" w:space="0" w:color="auto"/>
            <w:right w:val="none" w:sz="0" w:space="0" w:color="auto"/>
          </w:divBdr>
        </w:div>
      </w:divsChild>
    </w:div>
    <w:div w:id="50153220">
      <w:bodyDiv w:val="1"/>
      <w:marLeft w:val="0"/>
      <w:marRight w:val="0"/>
      <w:marTop w:val="0"/>
      <w:marBottom w:val="0"/>
      <w:divBdr>
        <w:top w:val="none" w:sz="0" w:space="0" w:color="auto"/>
        <w:left w:val="none" w:sz="0" w:space="0" w:color="auto"/>
        <w:bottom w:val="none" w:sz="0" w:space="0" w:color="auto"/>
        <w:right w:val="none" w:sz="0" w:space="0" w:color="auto"/>
      </w:divBdr>
      <w:divsChild>
        <w:div w:id="229928207">
          <w:marLeft w:val="274"/>
          <w:marRight w:val="0"/>
          <w:marTop w:val="0"/>
          <w:marBottom w:val="0"/>
          <w:divBdr>
            <w:top w:val="none" w:sz="0" w:space="0" w:color="auto"/>
            <w:left w:val="none" w:sz="0" w:space="0" w:color="auto"/>
            <w:bottom w:val="none" w:sz="0" w:space="0" w:color="auto"/>
            <w:right w:val="none" w:sz="0" w:space="0" w:color="auto"/>
          </w:divBdr>
        </w:div>
        <w:div w:id="1224608011">
          <w:marLeft w:val="274"/>
          <w:marRight w:val="0"/>
          <w:marTop w:val="0"/>
          <w:marBottom w:val="0"/>
          <w:divBdr>
            <w:top w:val="none" w:sz="0" w:space="0" w:color="auto"/>
            <w:left w:val="none" w:sz="0" w:space="0" w:color="auto"/>
            <w:bottom w:val="none" w:sz="0" w:space="0" w:color="auto"/>
            <w:right w:val="none" w:sz="0" w:space="0" w:color="auto"/>
          </w:divBdr>
        </w:div>
        <w:div w:id="1901550513">
          <w:marLeft w:val="274"/>
          <w:marRight w:val="0"/>
          <w:marTop w:val="0"/>
          <w:marBottom w:val="0"/>
          <w:divBdr>
            <w:top w:val="none" w:sz="0" w:space="0" w:color="auto"/>
            <w:left w:val="none" w:sz="0" w:space="0" w:color="auto"/>
            <w:bottom w:val="none" w:sz="0" w:space="0" w:color="auto"/>
            <w:right w:val="none" w:sz="0" w:space="0" w:color="auto"/>
          </w:divBdr>
        </w:div>
      </w:divsChild>
    </w:div>
    <w:div w:id="72317541">
      <w:bodyDiv w:val="1"/>
      <w:marLeft w:val="0"/>
      <w:marRight w:val="0"/>
      <w:marTop w:val="0"/>
      <w:marBottom w:val="0"/>
      <w:divBdr>
        <w:top w:val="none" w:sz="0" w:space="0" w:color="auto"/>
        <w:left w:val="none" w:sz="0" w:space="0" w:color="auto"/>
        <w:bottom w:val="none" w:sz="0" w:space="0" w:color="auto"/>
        <w:right w:val="none" w:sz="0" w:space="0" w:color="auto"/>
      </w:divBdr>
    </w:div>
    <w:div w:id="76556282">
      <w:bodyDiv w:val="1"/>
      <w:marLeft w:val="0"/>
      <w:marRight w:val="0"/>
      <w:marTop w:val="0"/>
      <w:marBottom w:val="0"/>
      <w:divBdr>
        <w:top w:val="none" w:sz="0" w:space="0" w:color="auto"/>
        <w:left w:val="none" w:sz="0" w:space="0" w:color="auto"/>
        <w:bottom w:val="none" w:sz="0" w:space="0" w:color="auto"/>
        <w:right w:val="none" w:sz="0" w:space="0" w:color="auto"/>
      </w:divBdr>
    </w:div>
    <w:div w:id="77555669">
      <w:bodyDiv w:val="1"/>
      <w:marLeft w:val="0"/>
      <w:marRight w:val="0"/>
      <w:marTop w:val="0"/>
      <w:marBottom w:val="0"/>
      <w:divBdr>
        <w:top w:val="none" w:sz="0" w:space="0" w:color="auto"/>
        <w:left w:val="none" w:sz="0" w:space="0" w:color="auto"/>
        <w:bottom w:val="none" w:sz="0" w:space="0" w:color="auto"/>
        <w:right w:val="none" w:sz="0" w:space="0" w:color="auto"/>
      </w:divBdr>
      <w:divsChild>
        <w:div w:id="65761689">
          <w:marLeft w:val="547"/>
          <w:marRight w:val="0"/>
          <w:marTop w:val="0"/>
          <w:marBottom w:val="0"/>
          <w:divBdr>
            <w:top w:val="none" w:sz="0" w:space="0" w:color="auto"/>
            <w:left w:val="none" w:sz="0" w:space="0" w:color="auto"/>
            <w:bottom w:val="none" w:sz="0" w:space="0" w:color="auto"/>
            <w:right w:val="none" w:sz="0" w:space="0" w:color="auto"/>
          </w:divBdr>
        </w:div>
        <w:div w:id="270402154">
          <w:marLeft w:val="547"/>
          <w:marRight w:val="0"/>
          <w:marTop w:val="0"/>
          <w:marBottom w:val="0"/>
          <w:divBdr>
            <w:top w:val="none" w:sz="0" w:space="0" w:color="auto"/>
            <w:left w:val="none" w:sz="0" w:space="0" w:color="auto"/>
            <w:bottom w:val="none" w:sz="0" w:space="0" w:color="auto"/>
            <w:right w:val="none" w:sz="0" w:space="0" w:color="auto"/>
          </w:divBdr>
        </w:div>
        <w:div w:id="481233939">
          <w:marLeft w:val="547"/>
          <w:marRight w:val="0"/>
          <w:marTop w:val="0"/>
          <w:marBottom w:val="0"/>
          <w:divBdr>
            <w:top w:val="none" w:sz="0" w:space="0" w:color="auto"/>
            <w:left w:val="none" w:sz="0" w:space="0" w:color="auto"/>
            <w:bottom w:val="none" w:sz="0" w:space="0" w:color="auto"/>
            <w:right w:val="none" w:sz="0" w:space="0" w:color="auto"/>
          </w:divBdr>
        </w:div>
        <w:div w:id="1010258029">
          <w:marLeft w:val="547"/>
          <w:marRight w:val="0"/>
          <w:marTop w:val="0"/>
          <w:marBottom w:val="0"/>
          <w:divBdr>
            <w:top w:val="none" w:sz="0" w:space="0" w:color="auto"/>
            <w:left w:val="none" w:sz="0" w:space="0" w:color="auto"/>
            <w:bottom w:val="none" w:sz="0" w:space="0" w:color="auto"/>
            <w:right w:val="none" w:sz="0" w:space="0" w:color="auto"/>
          </w:divBdr>
        </w:div>
        <w:div w:id="1255553433">
          <w:marLeft w:val="547"/>
          <w:marRight w:val="0"/>
          <w:marTop w:val="0"/>
          <w:marBottom w:val="0"/>
          <w:divBdr>
            <w:top w:val="none" w:sz="0" w:space="0" w:color="auto"/>
            <w:left w:val="none" w:sz="0" w:space="0" w:color="auto"/>
            <w:bottom w:val="none" w:sz="0" w:space="0" w:color="auto"/>
            <w:right w:val="none" w:sz="0" w:space="0" w:color="auto"/>
          </w:divBdr>
        </w:div>
        <w:div w:id="1288468494">
          <w:marLeft w:val="547"/>
          <w:marRight w:val="0"/>
          <w:marTop w:val="0"/>
          <w:marBottom w:val="0"/>
          <w:divBdr>
            <w:top w:val="none" w:sz="0" w:space="0" w:color="auto"/>
            <w:left w:val="none" w:sz="0" w:space="0" w:color="auto"/>
            <w:bottom w:val="none" w:sz="0" w:space="0" w:color="auto"/>
            <w:right w:val="none" w:sz="0" w:space="0" w:color="auto"/>
          </w:divBdr>
        </w:div>
        <w:div w:id="1567448158">
          <w:marLeft w:val="547"/>
          <w:marRight w:val="0"/>
          <w:marTop w:val="0"/>
          <w:marBottom w:val="0"/>
          <w:divBdr>
            <w:top w:val="none" w:sz="0" w:space="0" w:color="auto"/>
            <w:left w:val="none" w:sz="0" w:space="0" w:color="auto"/>
            <w:bottom w:val="none" w:sz="0" w:space="0" w:color="auto"/>
            <w:right w:val="none" w:sz="0" w:space="0" w:color="auto"/>
          </w:divBdr>
        </w:div>
        <w:div w:id="1645158209">
          <w:marLeft w:val="547"/>
          <w:marRight w:val="0"/>
          <w:marTop w:val="0"/>
          <w:marBottom w:val="0"/>
          <w:divBdr>
            <w:top w:val="none" w:sz="0" w:space="0" w:color="auto"/>
            <w:left w:val="none" w:sz="0" w:space="0" w:color="auto"/>
            <w:bottom w:val="none" w:sz="0" w:space="0" w:color="auto"/>
            <w:right w:val="none" w:sz="0" w:space="0" w:color="auto"/>
          </w:divBdr>
        </w:div>
        <w:div w:id="1817843732">
          <w:marLeft w:val="547"/>
          <w:marRight w:val="0"/>
          <w:marTop w:val="0"/>
          <w:marBottom w:val="0"/>
          <w:divBdr>
            <w:top w:val="none" w:sz="0" w:space="0" w:color="auto"/>
            <w:left w:val="none" w:sz="0" w:space="0" w:color="auto"/>
            <w:bottom w:val="none" w:sz="0" w:space="0" w:color="auto"/>
            <w:right w:val="none" w:sz="0" w:space="0" w:color="auto"/>
          </w:divBdr>
        </w:div>
      </w:divsChild>
    </w:div>
    <w:div w:id="98571669">
      <w:bodyDiv w:val="1"/>
      <w:marLeft w:val="0"/>
      <w:marRight w:val="0"/>
      <w:marTop w:val="0"/>
      <w:marBottom w:val="0"/>
      <w:divBdr>
        <w:top w:val="none" w:sz="0" w:space="0" w:color="auto"/>
        <w:left w:val="none" w:sz="0" w:space="0" w:color="auto"/>
        <w:bottom w:val="none" w:sz="0" w:space="0" w:color="auto"/>
        <w:right w:val="none" w:sz="0" w:space="0" w:color="auto"/>
      </w:divBdr>
    </w:div>
    <w:div w:id="108358926">
      <w:bodyDiv w:val="1"/>
      <w:marLeft w:val="0"/>
      <w:marRight w:val="0"/>
      <w:marTop w:val="0"/>
      <w:marBottom w:val="0"/>
      <w:divBdr>
        <w:top w:val="none" w:sz="0" w:space="0" w:color="auto"/>
        <w:left w:val="none" w:sz="0" w:space="0" w:color="auto"/>
        <w:bottom w:val="none" w:sz="0" w:space="0" w:color="auto"/>
        <w:right w:val="none" w:sz="0" w:space="0" w:color="auto"/>
      </w:divBdr>
    </w:div>
    <w:div w:id="122696147">
      <w:bodyDiv w:val="1"/>
      <w:marLeft w:val="0"/>
      <w:marRight w:val="0"/>
      <w:marTop w:val="0"/>
      <w:marBottom w:val="0"/>
      <w:divBdr>
        <w:top w:val="none" w:sz="0" w:space="0" w:color="auto"/>
        <w:left w:val="none" w:sz="0" w:space="0" w:color="auto"/>
        <w:bottom w:val="none" w:sz="0" w:space="0" w:color="auto"/>
        <w:right w:val="none" w:sz="0" w:space="0" w:color="auto"/>
      </w:divBdr>
    </w:div>
    <w:div w:id="128478337">
      <w:bodyDiv w:val="1"/>
      <w:marLeft w:val="0"/>
      <w:marRight w:val="0"/>
      <w:marTop w:val="0"/>
      <w:marBottom w:val="0"/>
      <w:divBdr>
        <w:top w:val="none" w:sz="0" w:space="0" w:color="auto"/>
        <w:left w:val="none" w:sz="0" w:space="0" w:color="auto"/>
        <w:bottom w:val="none" w:sz="0" w:space="0" w:color="auto"/>
        <w:right w:val="none" w:sz="0" w:space="0" w:color="auto"/>
      </w:divBdr>
    </w:div>
    <w:div w:id="140855036">
      <w:bodyDiv w:val="1"/>
      <w:marLeft w:val="0"/>
      <w:marRight w:val="0"/>
      <w:marTop w:val="0"/>
      <w:marBottom w:val="0"/>
      <w:divBdr>
        <w:top w:val="none" w:sz="0" w:space="0" w:color="auto"/>
        <w:left w:val="none" w:sz="0" w:space="0" w:color="auto"/>
        <w:bottom w:val="none" w:sz="0" w:space="0" w:color="auto"/>
        <w:right w:val="none" w:sz="0" w:space="0" w:color="auto"/>
      </w:divBdr>
    </w:div>
    <w:div w:id="143547457">
      <w:bodyDiv w:val="1"/>
      <w:marLeft w:val="0"/>
      <w:marRight w:val="0"/>
      <w:marTop w:val="0"/>
      <w:marBottom w:val="0"/>
      <w:divBdr>
        <w:top w:val="none" w:sz="0" w:space="0" w:color="auto"/>
        <w:left w:val="none" w:sz="0" w:space="0" w:color="auto"/>
        <w:bottom w:val="none" w:sz="0" w:space="0" w:color="auto"/>
        <w:right w:val="none" w:sz="0" w:space="0" w:color="auto"/>
      </w:divBdr>
    </w:div>
    <w:div w:id="201333209">
      <w:bodyDiv w:val="1"/>
      <w:marLeft w:val="0"/>
      <w:marRight w:val="0"/>
      <w:marTop w:val="0"/>
      <w:marBottom w:val="0"/>
      <w:divBdr>
        <w:top w:val="none" w:sz="0" w:space="0" w:color="auto"/>
        <w:left w:val="none" w:sz="0" w:space="0" w:color="auto"/>
        <w:bottom w:val="none" w:sz="0" w:space="0" w:color="auto"/>
        <w:right w:val="none" w:sz="0" w:space="0" w:color="auto"/>
      </w:divBdr>
    </w:div>
    <w:div w:id="208684737">
      <w:bodyDiv w:val="1"/>
      <w:marLeft w:val="0"/>
      <w:marRight w:val="0"/>
      <w:marTop w:val="0"/>
      <w:marBottom w:val="0"/>
      <w:divBdr>
        <w:top w:val="none" w:sz="0" w:space="0" w:color="auto"/>
        <w:left w:val="none" w:sz="0" w:space="0" w:color="auto"/>
        <w:bottom w:val="none" w:sz="0" w:space="0" w:color="auto"/>
        <w:right w:val="none" w:sz="0" w:space="0" w:color="auto"/>
      </w:divBdr>
    </w:div>
    <w:div w:id="219439830">
      <w:bodyDiv w:val="1"/>
      <w:marLeft w:val="0"/>
      <w:marRight w:val="0"/>
      <w:marTop w:val="0"/>
      <w:marBottom w:val="0"/>
      <w:divBdr>
        <w:top w:val="none" w:sz="0" w:space="0" w:color="auto"/>
        <w:left w:val="none" w:sz="0" w:space="0" w:color="auto"/>
        <w:bottom w:val="none" w:sz="0" w:space="0" w:color="auto"/>
        <w:right w:val="none" w:sz="0" w:space="0" w:color="auto"/>
      </w:divBdr>
      <w:divsChild>
        <w:div w:id="1658341667">
          <w:marLeft w:val="446"/>
          <w:marRight w:val="0"/>
          <w:marTop w:val="0"/>
          <w:marBottom w:val="0"/>
          <w:divBdr>
            <w:top w:val="none" w:sz="0" w:space="0" w:color="auto"/>
            <w:left w:val="none" w:sz="0" w:space="0" w:color="auto"/>
            <w:bottom w:val="none" w:sz="0" w:space="0" w:color="auto"/>
            <w:right w:val="none" w:sz="0" w:space="0" w:color="auto"/>
          </w:divBdr>
        </w:div>
        <w:div w:id="58090136">
          <w:marLeft w:val="446"/>
          <w:marRight w:val="0"/>
          <w:marTop w:val="0"/>
          <w:marBottom w:val="0"/>
          <w:divBdr>
            <w:top w:val="none" w:sz="0" w:space="0" w:color="auto"/>
            <w:left w:val="none" w:sz="0" w:space="0" w:color="auto"/>
            <w:bottom w:val="none" w:sz="0" w:space="0" w:color="auto"/>
            <w:right w:val="none" w:sz="0" w:space="0" w:color="auto"/>
          </w:divBdr>
        </w:div>
      </w:divsChild>
    </w:div>
    <w:div w:id="224990681">
      <w:bodyDiv w:val="1"/>
      <w:marLeft w:val="0"/>
      <w:marRight w:val="0"/>
      <w:marTop w:val="0"/>
      <w:marBottom w:val="0"/>
      <w:divBdr>
        <w:top w:val="none" w:sz="0" w:space="0" w:color="auto"/>
        <w:left w:val="none" w:sz="0" w:space="0" w:color="auto"/>
        <w:bottom w:val="none" w:sz="0" w:space="0" w:color="auto"/>
        <w:right w:val="none" w:sz="0" w:space="0" w:color="auto"/>
      </w:divBdr>
    </w:div>
    <w:div w:id="254440015">
      <w:bodyDiv w:val="1"/>
      <w:marLeft w:val="0"/>
      <w:marRight w:val="0"/>
      <w:marTop w:val="0"/>
      <w:marBottom w:val="0"/>
      <w:divBdr>
        <w:top w:val="none" w:sz="0" w:space="0" w:color="auto"/>
        <w:left w:val="none" w:sz="0" w:space="0" w:color="auto"/>
        <w:bottom w:val="none" w:sz="0" w:space="0" w:color="auto"/>
        <w:right w:val="none" w:sz="0" w:space="0" w:color="auto"/>
      </w:divBdr>
    </w:div>
    <w:div w:id="269357082">
      <w:bodyDiv w:val="1"/>
      <w:marLeft w:val="0"/>
      <w:marRight w:val="0"/>
      <w:marTop w:val="0"/>
      <w:marBottom w:val="0"/>
      <w:divBdr>
        <w:top w:val="none" w:sz="0" w:space="0" w:color="auto"/>
        <w:left w:val="none" w:sz="0" w:space="0" w:color="auto"/>
        <w:bottom w:val="none" w:sz="0" w:space="0" w:color="auto"/>
        <w:right w:val="none" w:sz="0" w:space="0" w:color="auto"/>
      </w:divBdr>
    </w:div>
    <w:div w:id="279342146">
      <w:bodyDiv w:val="1"/>
      <w:marLeft w:val="0"/>
      <w:marRight w:val="0"/>
      <w:marTop w:val="0"/>
      <w:marBottom w:val="0"/>
      <w:divBdr>
        <w:top w:val="none" w:sz="0" w:space="0" w:color="auto"/>
        <w:left w:val="none" w:sz="0" w:space="0" w:color="auto"/>
        <w:bottom w:val="none" w:sz="0" w:space="0" w:color="auto"/>
        <w:right w:val="none" w:sz="0" w:space="0" w:color="auto"/>
      </w:divBdr>
    </w:div>
    <w:div w:id="283998851">
      <w:bodyDiv w:val="1"/>
      <w:marLeft w:val="0"/>
      <w:marRight w:val="0"/>
      <w:marTop w:val="0"/>
      <w:marBottom w:val="0"/>
      <w:divBdr>
        <w:top w:val="none" w:sz="0" w:space="0" w:color="auto"/>
        <w:left w:val="none" w:sz="0" w:space="0" w:color="auto"/>
        <w:bottom w:val="none" w:sz="0" w:space="0" w:color="auto"/>
        <w:right w:val="none" w:sz="0" w:space="0" w:color="auto"/>
      </w:divBdr>
    </w:div>
    <w:div w:id="302583747">
      <w:bodyDiv w:val="1"/>
      <w:marLeft w:val="0"/>
      <w:marRight w:val="0"/>
      <w:marTop w:val="0"/>
      <w:marBottom w:val="0"/>
      <w:divBdr>
        <w:top w:val="none" w:sz="0" w:space="0" w:color="auto"/>
        <w:left w:val="none" w:sz="0" w:space="0" w:color="auto"/>
        <w:bottom w:val="none" w:sz="0" w:space="0" w:color="auto"/>
        <w:right w:val="none" w:sz="0" w:space="0" w:color="auto"/>
      </w:divBdr>
    </w:div>
    <w:div w:id="362825760">
      <w:bodyDiv w:val="1"/>
      <w:marLeft w:val="0"/>
      <w:marRight w:val="0"/>
      <w:marTop w:val="0"/>
      <w:marBottom w:val="0"/>
      <w:divBdr>
        <w:top w:val="none" w:sz="0" w:space="0" w:color="auto"/>
        <w:left w:val="none" w:sz="0" w:space="0" w:color="auto"/>
        <w:bottom w:val="none" w:sz="0" w:space="0" w:color="auto"/>
        <w:right w:val="none" w:sz="0" w:space="0" w:color="auto"/>
      </w:divBdr>
    </w:div>
    <w:div w:id="428307939">
      <w:bodyDiv w:val="1"/>
      <w:marLeft w:val="0"/>
      <w:marRight w:val="0"/>
      <w:marTop w:val="0"/>
      <w:marBottom w:val="0"/>
      <w:divBdr>
        <w:top w:val="none" w:sz="0" w:space="0" w:color="auto"/>
        <w:left w:val="none" w:sz="0" w:space="0" w:color="auto"/>
        <w:bottom w:val="none" w:sz="0" w:space="0" w:color="auto"/>
        <w:right w:val="none" w:sz="0" w:space="0" w:color="auto"/>
      </w:divBdr>
    </w:div>
    <w:div w:id="459081069">
      <w:bodyDiv w:val="1"/>
      <w:marLeft w:val="0"/>
      <w:marRight w:val="0"/>
      <w:marTop w:val="0"/>
      <w:marBottom w:val="0"/>
      <w:divBdr>
        <w:top w:val="none" w:sz="0" w:space="0" w:color="auto"/>
        <w:left w:val="none" w:sz="0" w:space="0" w:color="auto"/>
        <w:bottom w:val="none" w:sz="0" w:space="0" w:color="auto"/>
        <w:right w:val="none" w:sz="0" w:space="0" w:color="auto"/>
      </w:divBdr>
    </w:div>
    <w:div w:id="491682017">
      <w:bodyDiv w:val="1"/>
      <w:marLeft w:val="0"/>
      <w:marRight w:val="0"/>
      <w:marTop w:val="0"/>
      <w:marBottom w:val="0"/>
      <w:divBdr>
        <w:top w:val="none" w:sz="0" w:space="0" w:color="auto"/>
        <w:left w:val="none" w:sz="0" w:space="0" w:color="auto"/>
        <w:bottom w:val="none" w:sz="0" w:space="0" w:color="auto"/>
        <w:right w:val="none" w:sz="0" w:space="0" w:color="auto"/>
      </w:divBdr>
    </w:div>
    <w:div w:id="551889974">
      <w:bodyDiv w:val="1"/>
      <w:marLeft w:val="0"/>
      <w:marRight w:val="0"/>
      <w:marTop w:val="0"/>
      <w:marBottom w:val="0"/>
      <w:divBdr>
        <w:top w:val="none" w:sz="0" w:space="0" w:color="auto"/>
        <w:left w:val="none" w:sz="0" w:space="0" w:color="auto"/>
        <w:bottom w:val="none" w:sz="0" w:space="0" w:color="auto"/>
        <w:right w:val="none" w:sz="0" w:space="0" w:color="auto"/>
      </w:divBdr>
    </w:div>
    <w:div w:id="573398489">
      <w:bodyDiv w:val="1"/>
      <w:marLeft w:val="0"/>
      <w:marRight w:val="0"/>
      <w:marTop w:val="0"/>
      <w:marBottom w:val="0"/>
      <w:divBdr>
        <w:top w:val="none" w:sz="0" w:space="0" w:color="auto"/>
        <w:left w:val="none" w:sz="0" w:space="0" w:color="auto"/>
        <w:bottom w:val="none" w:sz="0" w:space="0" w:color="auto"/>
        <w:right w:val="none" w:sz="0" w:space="0" w:color="auto"/>
      </w:divBdr>
    </w:div>
    <w:div w:id="618217598">
      <w:bodyDiv w:val="1"/>
      <w:marLeft w:val="0"/>
      <w:marRight w:val="0"/>
      <w:marTop w:val="0"/>
      <w:marBottom w:val="0"/>
      <w:divBdr>
        <w:top w:val="none" w:sz="0" w:space="0" w:color="auto"/>
        <w:left w:val="none" w:sz="0" w:space="0" w:color="auto"/>
        <w:bottom w:val="none" w:sz="0" w:space="0" w:color="auto"/>
        <w:right w:val="none" w:sz="0" w:space="0" w:color="auto"/>
      </w:divBdr>
    </w:div>
    <w:div w:id="628173473">
      <w:bodyDiv w:val="1"/>
      <w:marLeft w:val="0"/>
      <w:marRight w:val="0"/>
      <w:marTop w:val="0"/>
      <w:marBottom w:val="0"/>
      <w:divBdr>
        <w:top w:val="none" w:sz="0" w:space="0" w:color="auto"/>
        <w:left w:val="none" w:sz="0" w:space="0" w:color="auto"/>
        <w:bottom w:val="none" w:sz="0" w:space="0" w:color="auto"/>
        <w:right w:val="none" w:sz="0" w:space="0" w:color="auto"/>
      </w:divBdr>
    </w:div>
    <w:div w:id="701631808">
      <w:bodyDiv w:val="1"/>
      <w:marLeft w:val="0"/>
      <w:marRight w:val="0"/>
      <w:marTop w:val="0"/>
      <w:marBottom w:val="0"/>
      <w:divBdr>
        <w:top w:val="none" w:sz="0" w:space="0" w:color="auto"/>
        <w:left w:val="none" w:sz="0" w:space="0" w:color="auto"/>
        <w:bottom w:val="none" w:sz="0" w:space="0" w:color="auto"/>
        <w:right w:val="none" w:sz="0" w:space="0" w:color="auto"/>
      </w:divBdr>
    </w:div>
    <w:div w:id="757216191">
      <w:bodyDiv w:val="1"/>
      <w:marLeft w:val="0"/>
      <w:marRight w:val="0"/>
      <w:marTop w:val="0"/>
      <w:marBottom w:val="0"/>
      <w:divBdr>
        <w:top w:val="none" w:sz="0" w:space="0" w:color="auto"/>
        <w:left w:val="none" w:sz="0" w:space="0" w:color="auto"/>
        <w:bottom w:val="none" w:sz="0" w:space="0" w:color="auto"/>
        <w:right w:val="none" w:sz="0" w:space="0" w:color="auto"/>
      </w:divBdr>
    </w:div>
    <w:div w:id="759716555">
      <w:bodyDiv w:val="1"/>
      <w:marLeft w:val="0"/>
      <w:marRight w:val="0"/>
      <w:marTop w:val="0"/>
      <w:marBottom w:val="0"/>
      <w:divBdr>
        <w:top w:val="none" w:sz="0" w:space="0" w:color="auto"/>
        <w:left w:val="none" w:sz="0" w:space="0" w:color="auto"/>
        <w:bottom w:val="none" w:sz="0" w:space="0" w:color="auto"/>
        <w:right w:val="none" w:sz="0" w:space="0" w:color="auto"/>
      </w:divBdr>
    </w:div>
    <w:div w:id="766731836">
      <w:bodyDiv w:val="1"/>
      <w:marLeft w:val="0"/>
      <w:marRight w:val="0"/>
      <w:marTop w:val="0"/>
      <w:marBottom w:val="0"/>
      <w:divBdr>
        <w:top w:val="none" w:sz="0" w:space="0" w:color="auto"/>
        <w:left w:val="none" w:sz="0" w:space="0" w:color="auto"/>
        <w:bottom w:val="none" w:sz="0" w:space="0" w:color="auto"/>
        <w:right w:val="none" w:sz="0" w:space="0" w:color="auto"/>
      </w:divBdr>
    </w:div>
    <w:div w:id="768088751">
      <w:bodyDiv w:val="1"/>
      <w:marLeft w:val="0"/>
      <w:marRight w:val="0"/>
      <w:marTop w:val="0"/>
      <w:marBottom w:val="0"/>
      <w:divBdr>
        <w:top w:val="none" w:sz="0" w:space="0" w:color="auto"/>
        <w:left w:val="none" w:sz="0" w:space="0" w:color="auto"/>
        <w:bottom w:val="none" w:sz="0" w:space="0" w:color="auto"/>
        <w:right w:val="none" w:sz="0" w:space="0" w:color="auto"/>
      </w:divBdr>
    </w:div>
    <w:div w:id="768887953">
      <w:bodyDiv w:val="1"/>
      <w:marLeft w:val="0"/>
      <w:marRight w:val="0"/>
      <w:marTop w:val="0"/>
      <w:marBottom w:val="0"/>
      <w:divBdr>
        <w:top w:val="none" w:sz="0" w:space="0" w:color="auto"/>
        <w:left w:val="none" w:sz="0" w:space="0" w:color="auto"/>
        <w:bottom w:val="none" w:sz="0" w:space="0" w:color="auto"/>
        <w:right w:val="none" w:sz="0" w:space="0" w:color="auto"/>
      </w:divBdr>
    </w:div>
    <w:div w:id="778183042">
      <w:bodyDiv w:val="1"/>
      <w:marLeft w:val="0"/>
      <w:marRight w:val="0"/>
      <w:marTop w:val="0"/>
      <w:marBottom w:val="0"/>
      <w:divBdr>
        <w:top w:val="none" w:sz="0" w:space="0" w:color="auto"/>
        <w:left w:val="none" w:sz="0" w:space="0" w:color="auto"/>
        <w:bottom w:val="none" w:sz="0" w:space="0" w:color="auto"/>
        <w:right w:val="none" w:sz="0" w:space="0" w:color="auto"/>
      </w:divBdr>
    </w:div>
    <w:div w:id="804274516">
      <w:bodyDiv w:val="1"/>
      <w:marLeft w:val="0"/>
      <w:marRight w:val="0"/>
      <w:marTop w:val="0"/>
      <w:marBottom w:val="0"/>
      <w:divBdr>
        <w:top w:val="none" w:sz="0" w:space="0" w:color="auto"/>
        <w:left w:val="none" w:sz="0" w:space="0" w:color="auto"/>
        <w:bottom w:val="none" w:sz="0" w:space="0" w:color="auto"/>
        <w:right w:val="none" w:sz="0" w:space="0" w:color="auto"/>
      </w:divBdr>
    </w:div>
    <w:div w:id="832796358">
      <w:bodyDiv w:val="1"/>
      <w:marLeft w:val="0"/>
      <w:marRight w:val="0"/>
      <w:marTop w:val="0"/>
      <w:marBottom w:val="0"/>
      <w:divBdr>
        <w:top w:val="none" w:sz="0" w:space="0" w:color="auto"/>
        <w:left w:val="none" w:sz="0" w:space="0" w:color="auto"/>
        <w:bottom w:val="none" w:sz="0" w:space="0" w:color="auto"/>
        <w:right w:val="none" w:sz="0" w:space="0" w:color="auto"/>
      </w:divBdr>
    </w:div>
    <w:div w:id="850489583">
      <w:bodyDiv w:val="1"/>
      <w:marLeft w:val="0"/>
      <w:marRight w:val="0"/>
      <w:marTop w:val="0"/>
      <w:marBottom w:val="0"/>
      <w:divBdr>
        <w:top w:val="none" w:sz="0" w:space="0" w:color="auto"/>
        <w:left w:val="none" w:sz="0" w:space="0" w:color="auto"/>
        <w:bottom w:val="none" w:sz="0" w:space="0" w:color="auto"/>
        <w:right w:val="none" w:sz="0" w:space="0" w:color="auto"/>
      </w:divBdr>
      <w:divsChild>
        <w:div w:id="1282032049">
          <w:marLeft w:val="446"/>
          <w:marRight w:val="0"/>
          <w:marTop w:val="0"/>
          <w:marBottom w:val="0"/>
          <w:divBdr>
            <w:top w:val="none" w:sz="0" w:space="0" w:color="auto"/>
            <w:left w:val="none" w:sz="0" w:space="0" w:color="auto"/>
            <w:bottom w:val="none" w:sz="0" w:space="0" w:color="auto"/>
            <w:right w:val="none" w:sz="0" w:space="0" w:color="auto"/>
          </w:divBdr>
        </w:div>
        <w:div w:id="478427167">
          <w:marLeft w:val="446"/>
          <w:marRight w:val="0"/>
          <w:marTop w:val="0"/>
          <w:marBottom w:val="0"/>
          <w:divBdr>
            <w:top w:val="none" w:sz="0" w:space="0" w:color="auto"/>
            <w:left w:val="none" w:sz="0" w:space="0" w:color="auto"/>
            <w:bottom w:val="none" w:sz="0" w:space="0" w:color="auto"/>
            <w:right w:val="none" w:sz="0" w:space="0" w:color="auto"/>
          </w:divBdr>
        </w:div>
        <w:div w:id="1043796758">
          <w:marLeft w:val="446"/>
          <w:marRight w:val="0"/>
          <w:marTop w:val="0"/>
          <w:marBottom w:val="0"/>
          <w:divBdr>
            <w:top w:val="none" w:sz="0" w:space="0" w:color="auto"/>
            <w:left w:val="none" w:sz="0" w:space="0" w:color="auto"/>
            <w:bottom w:val="none" w:sz="0" w:space="0" w:color="auto"/>
            <w:right w:val="none" w:sz="0" w:space="0" w:color="auto"/>
          </w:divBdr>
        </w:div>
      </w:divsChild>
    </w:div>
    <w:div w:id="866604195">
      <w:bodyDiv w:val="1"/>
      <w:marLeft w:val="0"/>
      <w:marRight w:val="0"/>
      <w:marTop w:val="0"/>
      <w:marBottom w:val="0"/>
      <w:divBdr>
        <w:top w:val="none" w:sz="0" w:space="0" w:color="auto"/>
        <w:left w:val="none" w:sz="0" w:space="0" w:color="auto"/>
        <w:bottom w:val="none" w:sz="0" w:space="0" w:color="auto"/>
        <w:right w:val="none" w:sz="0" w:space="0" w:color="auto"/>
      </w:divBdr>
    </w:div>
    <w:div w:id="876165320">
      <w:bodyDiv w:val="1"/>
      <w:marLeft w:val="0"/>
      <w:marRight w:val="0"/>
      <w:marTop w:val="0"/>
      <w:marBottom w:val="0"/>
      <w:divBdr>
        <w:top w:val="none" w:sz="0" w:space="0" w:color="auto"/>
        <w:left w:val="none" w:sz="0" w:space="0" w:color="auto"/>
        <w:bottom w:val="none" w:sz="0" w:space="0" w:color="auto"/>
        <w:right w:val="none" w:sz="0" w:space="0" w:color="auto"/>
      </w:divBdr>
    </w:div>
    <w:div w:id="878787071">
      <w:bodyDiv w:val="1"/>
      <w:marLeft w:val="0"/>
      <w:marRight w:val="0"/>
      <w:marTop w:val="0"/>
      <w:marBottom w:val="0"/>
      <w:divBdr>
        <w:top w:val="none" w:sz="0" w:space="0" w:color="auto"/>
        <w:left w:val="none" w:sz="0" w:space="0" w:color="auto"/>
        <w:bottom w:val="none" w:sz="0" w:space="0" w:color="auto"/>
        <w:right w:val="none" w:sz="0" w:space="0" w:color="auto"/>
      </w:divBdr>
    </w:div>
    <w:div w:id="908729301">
      <w:bodyDiv w:val="1"/>
      <w:marLeft w:val="0"/>
      <w:marRight w:val="0"/>
      <w:marTop w:val="0"/>
      <w:marBottom w:val="0"/>
      <w:divBdr>
        <w:top w:val="none" w:sz="0" w:space="0" w:color="auto"/>
        <w:left w:val="none" w:sz="0" w:space="0" w:color="auto"/>
        <w:bottom w:val="none" w:sz="0" w:space="0" w:color="auto"/>
        <w:right w:val="none" w:sz="0" w:space="0" w:color="auto"/>
      </w:divBdr>
    </w:div>
    <w:div w:id="913392786">
      <w:bodyDiv w:val="1"/>
      <w:marLeft w:val="0"/>
      <w:marRight w:val="0"/>
      <w:marTop w:val="0"/>
      <w:marBottom w:val="0"/>
      <w:divBdr>
        <w:top w:val="none" w:sz="0" w:space="0" w:color="auto"/>
        <w:left w:val="none" w:sz="0" w:space="0" w:color="auto"/>
        <w:bottom w:val="none" w:sz="0" w:space="0" w:color="auto"/>
        <w:right w:val="none" w:sz="0" w:space="0" w:color="auto"/>
      </w:divBdr>
    </w:div>
    <w:div w:id="914514249">
      <w:bodyDiv w:val="1"/>
      <w:marLeft w:val="0"/>
      <w:marRight w:val="0"/>
      <w:marTop w:val="0"/>
      <w:marBottom w:val="0"/>
      <w:divBdr>
        <w:top w:val="none" w:sz="0" w:space="0" w:color="auto"/>
        <w:left w:val="none" w:sz="0" w:space="0" w:color="auto"/>
        <w:bottom w:val="none" w:sz="0" w:space="0" w:color="auto"/>
        <w:right w:val="none" w:sz="0" w:space="0" w:color="auto"/>
      </w:divBdr>
    </w:div>
    <w:div w:id="931931226">
      <w:bodyDiv w:val="1"/>
      <w:marLeft w:val="0"/>
      <w:marRight w:val="0"/>
      <w:marTop w:val="0"/>
      <w:marBottom w:val="0"/>
      <w:divBdr>
        <w:top w:val="none" w:sz="0" w:space="0" w:color="auto"/>
        <w:left w:val="none" w:sz="0" w:space="0" w:color="auto"/>
        <w:bottom w:val="none" w:sz="0" w:space="0" w:color="auto"/>
        <w:right w:val="none" w:sz="0" w:space="0" w:color="auto"/>
      </w:divBdr>
    </w:div>
    <w:div w:id="972095891">
      <w:bodyDiv w:val="1"/>
      <w:marLeft w:val="0"/>
      <w:marRight w:val="0"/>
      <w:marTop w:val="0"/>
      <w:marBottom w:val="0"/>
      <w:divBdr>
        <w:top w:val="none" w:sz="0" w:space="0" w:color="auto"/>
        <w:left w:val="none" w:sz="0" w:space="0" w:color="auto"/>
        <w:bottom w:val="none" w:sz="0" w:space="0" w:color="auto"/>
        <w:right w:val="none" w:sz="0" w:space="0" w:color="auto"/>
      </w:divBdr>
    </w:div>
    <w:div w:id="979580449">
      <w:bodyDiv w:val="1"/>
      <w:marLeft w:val="0"/>
      <w:marRight w:val="0"/>
      <w:marTop w:val="0"/>
      <w:marBottom w:val="0"/>
      <w:divBdr>
        <w:top w:val="none" w:sz="0" w:space="0" w:color="auto"/>
        <w:left w:val="none" w:sz="0" w:space="0" w:color="auto"/>
        <w:bottom w:val="none" w:sz="0" w:space="0" w:color="auto"/>
        <w:right w:val="none" w:sz="0" w:space="0" w:color="auto"/>
      </w:divBdr>
    </w:div>
    <w:div w:id="1011646353">
      <w:bodyDiv w:val="1"/>
      <w:marLeft w:val="0"/>
      <w:marRight w:val="0"/>
      <w:marTop w:val="0"/>
      <w:marBottom w:val="0"/>
      <w:divBdr>
        <w:top w:val="none" w:sz="0" w:space="0" w:color="auto"/>
        <w:left w:val="none" w:sz="0" w:space="0" w:color="auto"/>
        <w:bottom w:val="none" w:sz="0" w:space="0" w:color="auto"/>
        <w:right w:val="none" w:sz="0" w:space="0" w:color="auto"/>
      </w:divBdr>
    </w:div>
    <w:div w:id="1078215210">
      <w:bodyDiv w:val="1"/>
      <w:marLeft w:val="0"/>
      <w:marRight w:val="0"/>
      <w:marTop w:val="0"/>
      <w:marBottom w:val="0"/>
      <w:divBdr>
        <w:top w:val="none" w:sz="0" w:space="0" w:color="auto"/>
        <w:left w:val="none" w:sz="0" w:space="0" w:color="auto"/>
        <w:bottom w:val="none" w:sz="0" w:space="0" w:color="auto"/>
        <w:right w:val="none" w:sz="0" w:space="0" w:color="auto"/>
      </w:divBdr>
    </w:div>
    <w:div w:id="1088041215">
      <w:bodyDiv w:val="1"/>
      <w:marLeft w:val="0"/>
      <w:marRight w:val="0"/>
      <w:marTop w:val="0"/>
      <w:marBottom w:val="0"/>
      <w:divBdr>
        <w:top w:val="none" w:sz="0" w:space="0" w:color="auto"/>
        <w:left w:val="none" w:sz="0" w:space="0" w:color="auto"/>
        <w:bottom w:val="none" w:sz="0" w:space="0" w:color="auto"/>
        <w:right w:val="none" w:sz="0" w:space="0" w:color="auto"/>
      </w:divBdr>
    </w:div>
    <w:div w:id="1129863212">
      <w:bodyDiv w:val="1"/>
      <w:marLeft w:val="0"/>
      <w:marRight w:val="0"/>
      <w:marTop w:val="0"/>
      <w:marBottom w:val="0"/>
      <w:divBdr>
        <w:top w:val="none" w:sz="0" w:space="0" w:color="auto"/>
        <w:left w:val="none" w:sz="0" w:space="0" w:color="auto"/>
        <w:bottom w:val="none" w:sz="0" w:space="0" w:color="auto"/>
        <w:right w:val="none" w:sz="0" w:space="0" w:color="auto"/>
      </w:divBdr>
    </w:div>
    <w:div w:id="1162505408">
      <w:bodyDiv w:val="1"/>
      <w:marLeft w:val="0"/>
      <w:marRight w:val="0"/>
      <w:marTop w:val="0"/>
      <w:marBottom w:val="0"/>
      <w:divBdr>
        <w:top w:val="none" w:sz="0" w:space="0" w:color="auto"/>
        <w:left w:val="none" w:sz="0" w:space="0" w:color="auto"/>
        <w:bottom w:val="none" w:sz="0" w:space="0" w:color="auto"/>
        <w:right w:val="none" w:sz="0" w:space="0" w:color="auto"/>
      </w:divBdr>
    </w:div>
    <w:div w:id="1171720177">
      <w:bodyDiv w:val="1"/>
      <w:marLeft w:val="0"/>
      <w:marRight w:val="0"/>
      <w:marTop w:val="0"/>
      <w:marBottom w:val="0"/>
      <w:divBdr>
        <w:top w:val="none" w:sz="0" w:space="0" w:color="auto"/>
        <w:left w:val="none" w:sz="0" w:space="0" w:color="auto"/>
        <w:bottom w:val="none" w:sz="0" w:space="0" w:color="auto"/>
        <w:right w:val="none" w:sz="0" w:space="0" w:color="auto"/>
      </w:divBdr>
    </w:div>
    <w:div w:id="1174765125">
      <w:bodyDiv w:val="1"/>
      <w:marLeft w:val="0"/>
      <w:marRight w:val="0"/>
      <w:marTop w:val="0"/>
      <w:marBottom w:val="0"/>
      <w:divBdr>
        <w:top w:val="none" w:sz="0" w:space="0" w:color="auto"/>
        <w:left w:val="none" w:sz="0" w:space="0" w:color="auto"/>
        <w:bottom w:val="none" w:sz="0" w:space="0" w:color="auto"/>
        <w:right w:val="none" w:sz="0" w:space="0" w:color="auto"/>
      </w:divBdr>
    </w:div>
    <w:div w:id="1186600553">
      <w:bodyDiv w:val="1"/>
      <w:marLeft w:val="0"/>
      <w:marRight w:val="0"/>
      <w:marTop w:val="0"/>
      <w:marBottom w:val="0"/>
      <w:divBdr>
        <w:top w:val="none" w:sz="0" w:space="0" w:color="auto"/>
        <w:left w:val="none" w:sz="0" w:space="0" w:color="auto"/>
        <w:bottom w:val="none" w:sz="0" w:space="0" w:color="auto"/>
        <w:right w:val="none" w:sz="0" w:space="0" w:color="auto"/>
      </w:divBdr>
    </w:div>
    <w:div w:id="1235511674">
      <w:bodyDiv w:val="1"/>
      <w:marLeft w:val="0"/>
      <w:marRight w:val="0"/>
      <w:marTop w:val="0"/>
      <w:marBottom w:val="0"/>
      <w:divBdr>
        <w:top w:val="none" w:sz="0" w:space="0" w:color="auto"/>
        <w:left w:val="none" w:sz="0" w:space="0" w:color="auto"/>
        <w:bottom w:val="none" w:sz="0" w:space="0" w:color="auto"/>
        <w:right w:val="none" w:sz="0" w:space="0" w:color="auto"/>
      </w:divBdr>
    </w:div>
    <w:div w:id="1246501616">
      <w:bodyDiv w:val="1"/>
      <w:marLeft w:val="0"/>
      <w:marRight w:val="0"/>
      <w:marTop w:val="0"/>
      <w:marBottom w:val="0"/>
      <w:divBdr>
        <w:top w:val="none" w:sz="0" w:space="0" w:color="auto"/>
        <w:left w:val="none" w:sz="0" w:space="0" w:color="auto"/>
        <w:bottom w:val="none" w:sz="0" w:space="0" w:color="auto"/>
        <w:right w:val="none" w:sz="0" w:space="0" w:color="auto"/>
      </w:divBdr>
    </w:div>
    <w:div w:id="1252734902">
      <w:bodyDiv w:val="1"/>
      <w:marLeft w:val="0"/>
      <w:marRight w:val="0"/>
      <w:marTop w:val="0"/>
      <w:marBottom w:val="0"/>
      <w:divBdr>
        <w:top w:val="none" w:sz="0" w:space="0" w:color="auto"/>
        <w:left w:val="none" w:sz="0" w:space="0" w:color="auto"/>
        <w:bottom w:val="none" w:sz="0" w:space="0" w:color="auto"/>
        <w:right w:val="none" w:sz="0" w:space="0" w:color="auto"/>
      </w:divBdr>
    </w:div>
    <w:div w:id="1291130314">
      <w:bodyDiv w:val="1"/>
      <w:marLeft w:val="0"/>
      <w:marRight w:val="0"/>
      <w:marTop w:val="0"/>
      <w:marBottom w:val="0"/>
      <w:divBdr>
        <w:top w:val="none" w:sz="0" w:space="0" w:color="auto"/>
        <w:left w:val="none" w:sz="0" w:space="0" w:color="auto"/>
        <w:bottom w:val="none" w:sz="0" w:space="0" w:color="auto"/>
        <w:right w:val="none" w:sz="0" w:space="0" w:color="auto"/>
      </w:divBdr>
    </w:div>
    <w:div w:id="1299652856">
      <w:bodyDiv w:val="1"/>
      <w:marLeft w:val="0"/>
      <w:marRight w:val="0"/>
      <w:marTop w:val="0"/>
      <w:marBottom w:val="0"/>
      <w:divBdr>
        <w:top w:val="none" w:sz="0" w:space="0" w:color="auto"/>
        <w:left w:val="none" w:sz="0" w:space="0" w:color="auto"/>
        <w:bottom w:val="none" w:sz="0" w:space="0" w:color="auto"/>
        <w:right w:val="none" w:sz="0" w:space="0" w:color="auto"/>
      </w:divBdr>
    </w:div>
    <w:div w:id="1302464221">
      <w:bodyDiv w:val="1"/>
      <w:marLeft w:val="0"/>
      <w:marRight w:val="0"/>
      <w:marTop w:val="0"/>
      <w:marBottom w:val="0"/>
      <w:divBdr>
        <w:top w:val="none" w:sz="0" w:space="0" w:color="auto"/>
        <w:left w:val="none" w:sz="0" w:space="0" w:color="auto"/>
        <w:bottom w:val="none" w:sz="0" w:space="0" w:color="auto"/>
        <w:right w:val="none" w:sz="0" w:space="0" w:color="auto"/>
      </w:divBdr>
    </w:div>
    <w:div w:id="1310019940">
      <w:bodyDiv w:val="1"/>
      <w:marLeft w:val="0"/>
      <w:marRight w:val="0"/>
      <w:marTop w:val="0"/>
      <w:marBottom w:val="0"/>
      <w:divBdr>
        <w:top w:val="none" w:sz="0" w:space="0" w:color="auto"/>
        <w:left w:val="none" w:sz="0" w:space="0" w:color="auto"/>
        <w:bottom w:val="none" w:sz="0" w:space="0" w:color="auto"/>
        <w:right w:val="none" w:sz="0" w:space="0" w:color="auto"/>
      </w:divBdr>
    </w:div>
    <w:div w:id="1311598215">
      <w:bodyDiv w:val="1"/>
      <w:marLeft w:val="0"/>
      <w:marRight w:val="0"/>
      <w:marTop w:val="0"/>
      <w:marBottom w:val="0"/>
      <w:divBdr>
        <w:top w:val="none" w:sz="0" w:space="0" w:color="auto"/>
        <w:left w:val="none" w:sz="0" w:space="0" w:color="auto"/>
        <w:bottom w:val="none" w:sz="0" w:space="0" w:color="auto"/>
        <w:right w:val="none" w:sz="0" w:space="0" w:color="auto"/>
      </w:divBdr>
      <w:divsChild>
        <w:div w:id="412048166">
          <w:marLeft w:val="274"/>
          <w:marRight w:val="0"/>
          <w:marTop w:val="0"/>
          <w:marBottom w:val="0"/>
          <w:divBdr>
            <w:top w:val="none" w:sz="0" w:space="0" w:color="auto"/>
            <w:left w:val="none" w:sz="0" w:space="0" w:color="auto"/>
            <w:bottom w:val="none" w:sz="0" w:space="0" w:color="auto"/>
            <w:right w:val="none" w:sz="0" w:space="0" w:color="auto"/>
          </w:divBdr>
        </w:div>
        <w:div w:id="490564421">
          <w:marLeft w:val="274"/>
          <w:marRight w:val="0"/>
          <w:marTop w:val="0"/>
          <w:marBottom w:val="0"/>
          <w:divBdr>
            <w:top w:val="none" w:sz="0" w:space="0" w:color="auto"/>
            <w:left w:val="none" w:sz="0" w:space="0" w:color="auto"/>
            <w:bottom w:val="none" w:sz="0" w:space="0" w:color="auto"/>
            <w:right w:val="none" w:sz="0" w:space="0" w:color="auto"/>
          </w:divBdr>
        </w:div>
      </w:divsChild>
    </w:div>
    <w:div w:id="1339234113">
      <w:bodyDiv w:val="1"/>
      <w:marLeft w:val="0"/>
      <w:marRight w:val="0"/>
      <w:marTop w:val="0"/>
      <w:marBottom w:val="0"/>
      <w:divBdr>
        <w:top w:val="none" w:sz="0" w:space="0" w:color="auto"/>
        <w:left w:val="none" w:sz="0" w:space="0" w:color="auto"/>
        <w:bottom w:val="none" w:sz="0" w:space="0" w:color="auto"/>
        <w:right w:val="none" w:sz="0" w:space="0" w:color="auto"/>
      </w:divBdr>
    </w:div>
    <w:div w:id="1341276069">
      <w:bodyDiv w:val="1"/>
      <w:marLeft w:val="0"/>
      <w:marRight w:val="0"/>
      <w:marTop w:val="0"/>
      <w:marBottom w:val="0"/>
      <w:divBdr>
        <w:top w:val="none" w:sz="0" w:space="0" w:color="auto"/>
        <w:left w:val="none" w:sz="0" w:space="0" w:color="auto"/>
        <w:bottom w:val="none" w:sz="0" w:space="0" w:color="auto"/>
        <w:right w:val="none" w:sz="0" w:space="0" w:color="auto"/>
      </w:divBdr>
    </w:div>
    <w:div w:id="1348872670">
      <w:bodyDiv w:val="1"/>
      <w:marLeft w:val="0"/>
      <w:marRight w:val="0"/>
      <w:marTop w:val="0"/>
      <w:marBottom w:val="0"/>
      <w:divBdr>
        <w:top w:val="none" w:sz="0" w:space="0" w:color="auto"/>
        <w:left w:val="none" w:sz="0" w:space="0" w:color="auto"/>
        <w:bottom w:val="none" w:sz="0" w:space="0" w:color="auto"/>
        <w:right w:val="none" w:sz="0" w:space="0" w:color="auto"/>
      </w:divBdr>
    </w:div>
    <w:div w:id="1367945346">
      <w:bodyDiv w:val="1"/>
      <w:marLeft w:val="0"/>
      <w:marRight w:val="0"/>
      <w:marTop w:val="0"/>
      <w:marBottom w:val="0"/>
      <w:divBdr>
        <w:top w:val="none" w:sz="0" w:space="0" w:color="auto"/>
        <w:left w:val="none" w:sz="0" w:space="0" w:color="auto"/>
        <w:bottom w:val="none" w:sz="0" w:space="0" w:color="auto"/>
        <w:right w:val="none" w:sz="0" w:space="0" w:color="auto"/>
      </w:divBdr>
    </w:div>
    <w:div w:id="1379862891">
      <w:bodyDiv w:val="1"/>
      <w:marLeft w:val="0"/>
      <w:marRight w:val="0"/>
      <w:marTop w:val="0"/>
      <w:marBottom w:val="0"/>
      <w:divBdr>
        <w:top w:val="none" w:sz="0" w:space="0" w:color="auto"/>
        <w:left w:val="none" w:sz="0" w:space="0" w:color="auto"/>
        <w:bottom w:val="none" w:sz="0" w:space="0" w:color="auto"/>
        <w:right w:val="none" w:sz="0" w:space="0" w:color="auto"/>
      </w:divBdr>
    </w:div>
    <w:div w:id="1416245298">
      <w:bodyDiv w:val="1"/>
      <w:marLeft w:val="0"/>
      <w:marRight w:val="0"/>
      <w:marTop w:val="0"/>
      <w:marBottom w:val="0"/>
      <w:divBdr>
        <w:top w:val="none" w:sz="0" w:space="0" w:color="auto"/>
        <w:left w:val="none" w:sz="0" w:space="0" w:color="auto"/>
        <w:bottom w:val="none" w:sz="0" w:space="0" w:color="auto"/>
        <w:right w:val="none" w:sz="0" w:space="0" w:color="auto"/>
      </w:divBdr>
      <w:divsChild>
        <w:div w:id="566300506">
          <w:marLeft w:val="360"/>
          <w:marRight w:val="0"/>
          <w:marTop w:val="120"/>
          <w:marBottom w:val="0"/>
          <w:divBdr>
            <w:top w:val="none" w:sz="0" w:space="0" w:color="auto"/>
            <w:left w:val="none" w:sz="0" w:space="0" w:color="auto"/>
            <w:bottom w:val="none" w:sz="0" w:space="0" w:color="auto"/>
            <w:right w:val="none" w:sz="0" w:space="0" w:color="auto"/>
          </w:divBdr>
        </w:div>
        <w:div w:id="796796926">
          <w:marLeft w:val="360"/>
          <w:marRight w:val="0"/>
          <w:marTop w:val="120"/>
          <w:marBottom w:val="0"/>
          <w:divBdr>
            <w:top w:val="none" w:sz="0" w:space="0" w:color="auto"/>
            <w:left w:val="none" w:sz="0" w:space="0" w:color="auto"/>
            <w:bottom w:val="none" w:sz="0" w:space="0" w:color="auto"/>
            <w:right w:val="none" w:sz="0" w:space="0" w:color="auto"/>
          </w:divBdr>
        </w:div>
        <w:div w:id="1051926079">
          <w:marLeft w:val="360"/>
          <w:marRight w:val="0"/>
          <w:marTop w:val="120"/>
          <w:marBottom w:val="0"/>
          <w:divBdr>
            <w:top w:val="none" w:sz="0" w:space="0" w:color="auto"/>
            <w:left w:val="none" w:sz="0" w:space="0" w:color="auto"/>
            <w:bottom w:val="none" w:sz="0" w:space="0" w:color="auto"/>
            <w:right w:val="none" w:sz="0" w:space="0" w:color="auto"/>
          </w:divBdr>
        </w:div>
        <w:div w:id="1196501855">
          <w:marLeft w:val="360"/>
          <w:marRight w:val="0"/>
          <w:marTop w:val="120"/>
          <w:marBottom w:val="0"/>
          <w:divBdr>
            <w:top w:val="none" w:sz="0" w:space="0" w:color="auto"/>
            <w:left w:val="none" w:sz="0" w:space="0" w:color="auto"/>
            <w:bottom w:val="none" w:sz="0" w:space="0" w:color="auto"/>
            <w:right w:val="none" w:sz="0" w:space="0" w:color="auto"/>
          </w:divBdr>
        </w:div>
        <w:div w:id="1888298481">
          <w:marLeft w:val="360"/>
          <w:marRight w:val="0"/>
          <w:marTop w:val="120"/>
          <w:marBottom w:val="0"/>
          <w:divBdr>
            <w:top w:val="none" w:sz="0" w:space="0" w:color="auto"/>
            <w:left w:val="none" w:sz="0" w:space="0" w:color="auto"/>
            <w:bottom w:val="none" w:sz="0" w:space="0" w:color="auto"/>
            <w:right w:val="none" w:sz="0" w:space="0" w:color="auto"/>
          </w:divBdr>
        </w:div>
      </w:divsChild>
    </w:div>
    <w:div w:id="1454597592">
      <w:bodyDiv w:val="1"/>
      <w:marLeft w:val="0"/>
      <w:marRight w:val="0"/>
      <w:marTop w:val="0"/>
      <w:marBottom w:val="0"/>
      <w:divBdr>
        <w:top w:val="none" w:sz="0" w:space="0" w:color="auto"/>
        <w:left w:val="none" w:sz="0" w:space="0" w:color="auto"/>
        <w:bottom w:val="none" w:sz="0" w:space="0" w:color="auto"/>
        <w:right w:val="none" w:sz="0" w:space="0" w:color="auto"/>
      </w:divBdr>
    </w:div>
    <w:div w:id="1485201684">
      <w:bodyDiv w:val="1"/>
      <w:marLeft w:val="0"/>
      <w:marRight w:val="0"/>
      <w:marTop w:val="0"/>
      <w:marBottom w:val="0"/>
      <w:divBdr>
        <w:top w:val="none" w:sz="0" w:space="0" w:color="auto"/>
        <w:left w:val="none" w:sz="0" w:space="0" w:color="auto"/>
        <w:bottom w:val="none" w:sz="0" w:space="0" w:color="auto"/>
        <w:right w:val="none" w:sz="0" w:space="0" w:color="auto"/>
      </w:divBdr>
    </w:div>
    <w:div w:id="1511481541">
      <w:bodyDiv w:val="1"/>
      <w:marLeft w:val="0"/>
      <w:marRight w:val="0"/>
      <w:marTop w:val="0"/>
      <w:marBottom w:val="0"/>
      <w:divBdr>
        <w:top w:val="none" w:sz="0" w:space="0" w:color="auto"/>
        <w:left w:val="none" w:sz="0" w:space="0" w:color="auto"/>
        <w:bottom w:val="none" w:sz="0" w:space="0" w:color="auto"/>
        <w:right w:val="none" w:sz="0" w:space="0" w:color="auto"/>
      </w:divBdr>
    </w:div>
    <w:div w:id="1526333718">
      <w:bodyDiv w:val="1"/>
      <w:marLeft w:val="0"/>
      <w:marRight w:val="0"/>
      <w:marTop w:val="0"/>
      <w:marBottom w:val="0"/>
      <w:divBdr>
        <w:top w:val="none" w:sz="0" w:space="0" w:color="auto"/>
        <w:left w:val="none" w:sz="0" w:space="0" w:color="auto"/>
        <w:bottom w:val="none" w:sz="0" w:space="0" w:color="auto"/>
        <w:right w:val="none" w:sz="0" w:space="0" w:color="auto"/>
      </w:divBdr>
    </w:div>
    <w:div w:id="1541286502">
      <w:bodyDiv w:val="1"/>
      <w:marLeft w:val="0"/>
      <w:marRight w:val="0"/>
      <w:marTop w:val="0"/>
      <w:marBottom w:val="0"/>
      <w:divBdr>
        <w:top w:val="none" w:sz="0" w:space="0" w:color="auto"/>
        <w:left w:val="none" w:sz="0" w:space="0" w:color="auto"/>
        <w:bottom w:val="none" w:sz="0" w:space="0" w:color="auto"/>
        <w:right w:val="none" w:sz="0" w:space="0" w:color="auto"/>
      </w:divBdr>
      <w:divsChild>
        <w:div w:id="482087113">
          <w:marLeft w:val="0"/>
          <w:marRight w:val="0"/>
          <w:marTop w:val="0"/>
          <w:marBottom w:val="0"/>
          <w:divBdr>
            <w:top w:val="none" w:sz="0" w:space="0" w:color="auto"/>
            <w:left w:val="none" w:sz="0" w:space="0" w:color="auto"/>
            <w:bottom w:val="none" w:sz="0" w:space="0" w:color="auto"/>
            <w:right w:val="none" w:sz="0" w:space="0" w:color="auto"/>
          </w:divBdr>
          <w:divsChild>
            <w:div w:id="861019496">
              <w:marLeft w:val="0"/>
              <w:marRight w:val="0"/>
              <w:marTop w:val="0"/>
              <w:marBottom w:val="0"/>
              <w:divBdr>
                <w:top w:val="none" w:sz="0" w:space="0" w:color="auto"/>
                <w:left w:val="none" w:sz="0" w:space="0" w:color="auto"/>
                <w:bottom w:val="none" w:sz="0" w:space="0" w:color="auto"/>
                <w:right w:val="none" w:sz="0" w:space="0" w:color="auto"/>
              </w:divBdr>
              <w:divsChild>
                <w:div w:id="2097708099">
                  <w:marLeft w:val="0"/>
                  <w:marRight w:val="0"/>
                  <w:marTop w:val="0"/>
                  <w:marBottom w:val="0"/>
                  <w:divBdr>
                    <w:top w:val="none" w:sz="0" w:space="0" w:color="auto"/>
                    <w:left w:val="none" w:sz="0" w:space="0" w:color="auto"/>
                    <w:bottom w:val="none" w:sz="0" w:space="0" w:color="auto"/>
                    <w:right w:val="none" w:sz="0" w:space="0" w:color="auto"/>
                  </w:divBdr>
                  <w:divsChild>
                    <w:div w:id="6758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80005">
      <w:bodyDiv w:val="1"/>
      <w:marLeft w:val="0"/>
      <w:marRight w:val="0"/>
      <w:marTop w:val="0"/>
      <w:marBottom w:val="0"/>
      <w:divBdr>
        <w:top w:val="none" w:sz="0" w:space="0" w:color="auto"/>
        <w:left w:val="none" w:sz="0" w:space="0" w:color="auto"/>
        <w:bottom w:val="none" w:sz="0" w:space="0" w:color="auto"/>
        <w:right w:val="none" w:sz="0" w:space="0" w:color="auto"/>
      </w:divBdr>
      <w:divsChild>
        <w:div w:id="40130268">
          <w:marLeft w:val="0"/>
          <w:marRight w:val="0"/>
          <w:marTop w:val="0"/>
          <w:marBottom w:val="0"/>
          <w:divBdr>
            <w:top w:val="none" w:sz="0" w:space="0" w:color="auto"/>
            <w:left w:val="none" w:sz="0" w:space="0" w:color="auto"/>
            <w:bottom w:val="none" w:sz="0" w:space="0" w:color="auto"/>
            <w:right w:val="none" w:sz="0" w:space="0" w:color="auto"/>
          </w:divBdr>
          <w:divsChild>
            <w:div w:id="1364208353">
              <w:marLeft w:val="0"/>
              <w:marRight w:val="0"/>
              <w:marTop w:val="0"/>
              <w:marBottom w:val="0"/>
              <w:divBdr>
                <w:top w:val="none" w:sz="0" w:space="0" w:color="auto"/>
                <w:left w:val="none" w:sz="0" w:space="0" w:color="auto"/>
                <w:bottom w:val="none" w:sz="0" w:space="0" w:color="auto"/>
                <w:right w:val="none" w:sz="0" w:space="0" w:color="auto"/>
              </w:divBdr>
            </w:div>
          </w:divsChild>
        </w:div>
        <w:div w:id="68426600">
          <w:marLeft w:val="0"/>
          <w:marRight w:val="0"/>
          <w:marTop w:val="0"/>
          <w:marBottom w:val="0"/>
          <w:divBdr>
            <w:top w:val="none" w:sz="0" w:space="0" w:color="auto"/>
            <w:left w:val="none" w:sz="0" w:space="0" w:color="auto"/>
            <w:bottom w:val="none" w:sz="0" w:space="0" w:color="auto"/>
            <w:right w:val="none" w:sz="0" w:space="0" w:color="auto"/>
          </w:divBdr>
          <w:divsChild>
            <w:div w:id="1049304710">
              <w:marLeft w:val="0"/>
              <w:marRight w:val="0"/>
              <w:marTop w:val="0"/>
              <w:marBottom w:val="0"/>
              <w:divBdr>
                <w:top w:val="none" w:sz="0" w:space="0" w:color="auto"/>
                <w:left w:val="none" w:sz="0" w:space="0" w:color="auto"/>
                <w:bottom w:val="none" w:sz="0" w:space="0" w:color="auto"/>
                <w:right w:val="none" w:sz="0" w:space="0" w:color="auto"/>
              </w:divBdr>
            </w:div>
          </w:divsChild>
        </w:div>
        <w:div w:id="112672150">
          <w:marLeft w:val="0"/>
          <w:marRight w:val="0"/>
          <w:marTop w:val="0"/>
          <w:marBottom w:val="0"/>
          <w:divBdr>
            <w:top w:val="none" w:sz="0" w:space="0" w:color="auto"/>
            <w:left w:val="none" w:sz="0" w:space="0" w:color="auto"/>
            <w:bottom w:val="none" w:sz="0" w:space="0" w:color="auto"/>
            <w:right w:val="none" w:sz="0" w:space="0" w:color="auto"/>
          </w:divBdr>
          <w:divsChild>
            <w:div w:id="1087729448">
              <w:marLeft w:val="0"/>
              <w:marRight w:val="0"/>
              <w:marTop w:val="0"/>
              <w:marBottom w:val="0"/>
              <w:divBdr>
                <w:top w:val="none" w:sz="0" w:space="0" w:color="auto"/>
                <w:left w:val="none" w:sz="0" w:space="0" w:color="auto"/>
                <w:bottom w:val="none" w:sz="0" w:space="0" w:color="auto"/>
                <w:right w:val="none" w:sz="0" w:space="0" w:color="auto"/>
              </w:divBdr>
            </w:div>
          </w:divsChild>
        </w:div>
        <w:div w:id="168955581">
          <w:marLeft w:val="0"/>
          <w:marRight w:val="0"/>
          <w:marTop w:val="0"/>
          <w:marBottom w:val="0"/>
          <w:divBdr>
            <w:top w:val="none" w:sz="0" w:space="0" w:color="auto"/>
            <w:left w:val="none" w:sz="0" w:space="0" w:color="auto"/>
            <w:bottom w:val="none" w:sz="0" w:space="0" w:color="auto"/>
            <w:right w:val="none" w:sz="0" w:space="0" w:color="auto"/>
          </w:divBdr>
          <w:divsChild>
            <w:div w:id="1255474063">
              <w:marLeft w:val="0"/>
              <w:marRight w:val="0"/>
              <w:marTop w:val="0"/>
              <w:marBottom w:val="0"/>
              <w:divBdr>
                <w:top w:val="none" w:sz="0" w:space="0" w:color="auto"/>
                <w:left w:val="none" w:sz="0" w:space="0" w:color="auto"/>
                <w:bottom w:val="none" w:sz="0" w:space="0" w:color="auto"/>
                <w:right w:val="none" w:sz="0" w:space="0" w:color="auto"/>
              </w:divBdr>
            </w:div>
          </w:divsChild>
        </w:div>
        <w:div w:id="197009684">
          <w:marLeft w:val="0"/>
          <w:marRight w:val="0"/>
          <w:marTop w:val="0"/>
          <w:marBottom w:val="0"/>
          <w:divBdr>
            <w:top w:val="none" w:sz="0" w:space="0" w:color="auto"/>
            <w:left w:val="none" w:sz="0" w:space="0" w:color="auto"/>
            <w:bottom w:val="none" w:sz="0" w:space="0" w:color="auto"/>
            <w:right w:val="none" w:sz="0" w:space="0" w:color="auto"/>
          </w:divBdr>
          <w:divsChild>
            <w:div w:id="1687781148">
              <w:marLeft w:val="0"/>
              <w:marRight w:val="0"/>
              <w:marTop w:val="0"/>
              <w:marBottom w:val="0"/>
              <w:divBdr>
                <w:top w:val="none" w:sz="0" w:space="0" w:color="auto"/>
                <w:left w:val="none" w:sz="0" w:space="0" w:color="auto"/>
                <w:bottom w:val="none" w:sz="0" w:space="0" w:color="auto"/>
                <w:right w:val="none" w:sz="0" w:space="0" w:color="auto"/>
              </w:divBdr>
            </w:div>
          </w:divsChild>
        </w:div>
        <w:div w:id="229122114">
          <w:marLeft w:val="0"/>
          <w:marRight w:val="0"/>
          <w:marTop w:val="0"/>
          <w:marBottom w:val="0"/>
          <w:divBdr>
            <w:top w:val="none" w:sz="0" w:space="0" w:color="auto"/>
            <w:left w:val="none" w:sz="0" w:space="0" w:color="auto"/>
            <w:bottom w:val="none" w:sz="0" w:space="0" w:color="auto"/>
            <w:right w:val="none" w:sz="0" w:space="0" w:color="auto"/>
          </w:divBdr>
          <w:divsChild>
            <w:div w:id="420227168">
              <w:marLeft w:val="0"/>
              <w:marRight w:val="0"/>
              <w:marTop w:val="0"/>
              <w:marBottom w:val="0"/>
              <w:divBdr>
                <w:top w:val="none" w:sz="0" w:space="0" w:color="auto"/>
                <w:left w:val="none" w:sz="0" w:space="0" w:color="auto"/>
                <w:bottom w:val="none" w:sz="0" w:space="0" w:color="auto"/>
                <w:right w:val="none" w:sz="0" w:space="0" w:color="auto"/>
              </w:divBdr>
            </w:div>
          </w:divsChild>
        </w:div>
        <w:div w:id="320623141">
          <w:marLeft w:val="0"/>
          <w:marRight w:val="0"/>
          <w:marTop w:val="0"/>
          <w:marBottom w:val="0"/>
          <w:divBdr>
            <w:top w:val="none" w:sz="0" w:space="0" w:color="auto"/>
            <w:left w:val="none" w:sz="0" w:space="0" w:color="auto"/>
            <w:bottom w:val="none" w:sz="0" w:space="0" w:color="auto"/>
            <w:right w:val="none" w:sz="0" w:space="0" w:color="auto"/>
          </w:divBdr>
          <w:divsChild>
            <w:div w:id="1171794520">
              <w:marLeft w:val="0"/>
              <w:marRight w:val="0"/>
              <w:marTop w:val="0"/>
              <w:marBottom w:val="0"/>
              <w:divBdr>
                <w:top w:val="none" w:sz="0" w:space="0" w:color="auto"/>
                <w:left w:val="none" w:sz="0" w:space="0" w:color="auto"/>
                <w:bottom w:val="none" w:sz="0" w:space="0" w:color="auto"/>
                <w:right w:val="none" w:sz="0" w:space="0" w:color="auto"/>
              </w:divBdr>
            </w:div>
          </w:divsChild>
        </w:div>
        <w:div w:id="518392497">
          <w:marLeft w:val="0"/>
          <w:marRight w:val="0"/>
          <w:marTop w:val="0"/>
          <w:marBottom w:val="0"/>
          <w:divBdr>
            <w:top w:val="none" w:sz="0" w:space="0" w:color="auto"/>
            <w:left w:val="none" w:sz="0" w:space="0" w:color="auto"/>
            <w:bottom w:val="none" w:sz="0" w:space="0" w:color="auto"/>
            <w:right w:val="none" w:sz="0" w:space="0" w:color="auto"/>
          </w:divBdr>
          <w:divsChild>
            <w:div w:id="1852984136">
              <w:marLeft w:val="0"/>
              <w:marRight w:val="0"/>
              <w:marTop w:val="0"/>
              <w:marBottom w:val="0"/>
              <w:divBdr>
                <w:top w:val="none" w:sz="0" w:space="0" w:color="auto"/>
                <w:left w:val="none" w:sz="0" w:space="0" w:color="auto"/>
                <w:bottom w:val="none" w:sz="0" w:space="0" w:color="auto"/>
                <w:right w:val="none" w:sz="0" w:space="0" w:color="auto"/>
              </w:divBdr>
            </w:div>
          </w:divsChild>
        </w:div>
        <w:div w:id="597517502">
          <w:marLeft w:val="0"/>
          <w:marRight w:val="0"/>
          <w:marTop w:val="0"/>
          <w:marBottom w:val="0"/>
          <w:divBdr>
            <w:top w:val="none" w:sz="0" w:space="0" w:color="auto"/>
            <w:left w:val="none" w:sz="0" w:space="0" w:color="auto"/>
            <w:bottom w:val="none" w:sz="0" w:space="0" w:color="auto"/>
            <w:right w:val="none" w:sz="0" w:space="0" w:color="auto"/>
          </w:divBdr>
          <w:divsChild>
            <w:div w:id="416634814">
              <w:marLeft w:val="0"/>
              <w:marRight w:val="0"/>
              <w:marTop w:val="0"/>
              <w:marBottom w:val="0"/>
              <w:divBdr>
                <w:top w:val="none" w:sz="0" w:space="0" w:color="auto"/>
                <w:left w:val="none" w:sz="0" w:space="0" w:color="auto"/>
                <w:bottom w:val="none" w:sz="0" w:space="0" w:color="auto"/>
                <w:right w:val="none" w:sz="0" w:space="0" w:color="auto"/>
              </w:divBdr>
            </w:div>
          </w:divsChild>
        </w:div>
        <w:div w:id="600378095">
          <w:marLeft w:val="0"/>
          <w:marRight w:val="0"/>
          <w:marTop w:val="0"/>
          <w:marBottom w:val="0"/>
          <w:divBdr>
            <w:top w:val="none" w:sz="0" w:space="0" w:color="auto"/>
            <w:left w:val="none" w:sz="0" w:space="0" w:color="auto"/>
            <w:bottom w:val="none" w:sz="0" w:space="0" w:color="auto"/>
            <w:right w:val="none" w:sz="0" w:space="0" w:color="auto"/>
          </w:divBdr>
          <w:divsChild>
            <w:div w:id="761070890">
              <w:marLeft w:val="0"/>
              <w:marRight w:val="0"/>
              <w:marTop w:val="0"/>
              <w:marBottom w:val="0"/>
              <w:divBdr>
                <w:top w:val="none" w:sz="0" w:space="0" w:color="auto"/>
                <w:left w:val="none" w:sz="0" w:space="0" w:color="auto"/>
                <w:bottom w:val="none" w:sz="0" w:space="0" w:color="auto"/>
                <w:right w:val="none" w:sz="0" w:space="0" w:color="auto"/>
              </w:divBdr>
            </w:div>
          </w:divsChild>
        </w:div>
        <w:div w:id="667245771">
          <w:marLeft w:val="0"/>
          <w:marRight w:val="0"/>
          <w:marTop w:val="0"/>
          <w:marBottom w:val="0"/>
          <w:divBdr>
            <w:top w:val="none" w:sz="0" w:space="0" w:color="auto"/>
            <w:left w:val="none" w:sz="0" w:space="0" w:color="auto"/>
            <w:bottom w:val="none" w:sz="0" w:space="0" w:color="auto"/>
            <w:right w:val="none" w:sz="0" w:space="0" w:color="auto"/>
          </w:divBdr>
          <w:divsChild>
            <w:div w:id="1565943456">
              <w:marLeft w:val="0"/>
              <w:marRight w:val="0"/>
              <w:marTop w:val="0"/>
              <w:marBottom w:val="0"/>
              <w:divBdr>
                <w:top w:val="none" w:sz="0" w:space="0" w:color="auto"/>
                <w:left w:val="none" w:sz="0" w:space="0" w:color="auto"/>
                <w:bottom w:val="none" w:sz="0" w:space="0" w:color="auto"/>
                <w:right w:val="none" w:sz="0" w:space="0" w:color="auto"/>
              </w:divBdr>
            </w:div>
          </w:divsChild>
        </w:div>
        <w:div w:id="735517846">
          <w:marLeft w:val="0"/>
          <w:marRight w:val="0"/>
          <w:marTop w:val="0"/>
          <w:marBottom w:val="0"/>
          <w:divBdr>
            <w:top w:val="none" w:sz="0" w:space="0" w:color="auto"/>
            <w:left w:val="none" w:sz="0" w:space="0" w:color="auto"/>
            <w:bottom w:val="none" w:sz="0" w:space="0" w:color="auto"/>
            <w:right w:val="none" w:sz="0" w:space="0" w:color="auto"/>
          </w:divBdr>
          <w:divsChild>
            <w:div w:id="1715081762">
              <w:marLeft w:val="0"/>
              <w:marRight w:val="0"/>
              <w:marTop w:val="0"/>
              <w:marBottom w:val="0"/>
              <w:divBdr>
                <w:top w:val="none" w:sz="0" w:space="0" w:color="auto"/>
                <w:left w:val="none" w:sz="0" w:space="0" w:color="auto"/>
                <w:bottom w:val="none" w:sz="0" w:space="0" w:color="auto"/>
                <w:right w:val="none" w:sz="0" w:space="0" w:color="auto"/>
              </w:divBdr>
            </w:div>
          </w:divsChild>
        </w:div>
        <w:div w:id="744229464">
          <w:marLeft w:val="0"/>
          <w:marRight w:val="0"/>
          <w:marTop w:val="0"/>
          <w:marBottom w:val="0"/>
          <w:divBdr>
            <w:top w:val="none" w:sz="0" w:space="0" w:color="auto"/>
            <w:left w:val="none" w:sz="0" w:space="0" w:color="auto"/>
            <w:bottom w:val="none" w:sz="0" w:space="0" w:color="auto"/>
            <w:right w:val="none" w:sz="0" w:space="0" w:color="auto"/>
          </w:divBdr>
          <w:divsChild>
            <w:div w:id="695737647">
              <w:marLeft w:val="0"/>
              <w:marRight w:val="0"/>
              <w:marTop w:val="0"/>
              <w:marBottom w:val="0"/>
              <w:divBdr>
                <w:top w:val="none" w:sz="0" w:space="0" w:color="auto"/>
                <w:left w:val="none" w:sz="0" w:space="0" w:color="auto"/>
                <w:bottom w:val="none" w:sz="0" w:space="0" w:color="auto"/>
                <w:right w:val="none" w:sz="0" w:space="0" w:color="auto"/>
              </w:divBdr>
            </w:div>
            <w:div w:id="713971095">
              <w:marLeft w:val="0"/>
              <w:marRight w:val="0"/>
              <w:marTop w:val="0"/>
              <w:marBottom w:val="0"/>
              <w:divBdr>
                <w:top w:val="none" w:sz="0" w:space="0" w:color="auto"/>
                <w:left w:val="none" w:sz="0" w:space="0" w:color="auto"/>
                <w:bottom w:val="none" w:sz="0" w:space="0" w:color="auto"/>
                <w:right w:val="none" w:sz="0" w:space="0" w:color="auto"/>
              </w:divBdr>
            </w:div>
          </w:divsChild>
        </w:div>
        <w:div w:id="941764232">
          <w:marLeft w:val="0"/>
          <w:marRight w:val="0"/>
          <w:marTop w:val="0"/>
          <w:marBottom w:val="0"/>
          <w:divBdr>
            <w:top w:val="none" w:sz="0" w:space="0" w:color="auto"/>
            <w:left w:val="none" w:sz="0" w:space="0" w:color="auto"/>
            <w:bottom w:val="none" w:sz="0" w:space="0" w:color="auto"/>
            <w:right w:val="none" w:sz="0" w:space="0" w:color="auto"/>
          </w:divBdr>
          <w:divsChild>
            <w:div w:id="1326012530">
              <w:marLeft w:val="0"/>
              <w:marRight w:val="0"/>
              <w:marTop w:val="0"/>
              <w:marBottom w:val="0"/>
              <w:divBdr>
                <w:top w:val="none" w:sz="0" w:space="0" w:color="auto"/>
                <w:left w:val="none" w:sz="0" w:space="0" w:color="auto"/>
                <w:bottom w:val="none" w:sz="0" w:space="0" w:color="auto"/>
                <w:right w:val="none" w:sz="0" w:space="0" w:color="auto"/>
              </w:divBdr>
            </w:div>
          </w:divsChild>
        </w:div>
        <w:div w:id="1084763948">
          <w:marLeft w:val="0"/>
          <w:marRight w:val="0"/>
          <w:marTop w:val="0"/>
          <w:marBottom w:val="0"/>
          <w:divBdr>
            <w:top w:val="none" w:sz="0" w:space="0" w:color="auto"/>
            <w:left w:val="none" w:sz="0" w:space="0" w:color="auto"/>
            <w:bottom w:val="none" w:sz="0" w:space="0" w:color="auto"/>
            <w:right w:val="none" w:sz="0" w:space="0" w:color="auto"/>
          </w:divBdr>
          <w:divsChild>
            <w:div w:id="1724791927">
              <w:marLeft w:val="0"/>
              <w:marRight w:val="0"/>
              <w:marTop w:val="0"/>
              <w:marBottom w:val="0"/>
              <w:divBdr>
                <w:top w:val="none" w:sz="0" w:space="0" w:color="auto"/>
                <w:left w:val="none" w:sz="0" w:space="0" w:color="auto"/>
                <w:bottom w:val="none" w:sz="0" w:space="0" w:color="auto"/>
                <w:right w:val="none" w:sz="0" w:space="0" w:color="auto"/>
              </w:divBdr>
            </w:div>
          </w:divsChild>
        </w:div>
        <w:div w:id="1165977071">
          <w:marLeft w:val="0"/>
          <w:marRight w:val="0"/>
          <w:marTop w:val="0"/>
          <w:marBottom w:val="0"/>
          <w:divBdr>
            <w:top w:val="none" w:sz="0" w:space="0" w:color="auto"/>
            <w:left w:val="none" w:sz="0" w:space="0" w:color="auto"/>
            <w:bottom w:val="none" w:sz="0" w:space="0" w:color="auto"/>
            <w:right w:val="none" w:sz="0" w:space="0" w:color="auto"/>
          </w:divBdr>
          <w:divsChild>
            <w:div w:id="1687252438">
              <w:marLeft w:val="0"/>
              <w:marRight w:val="0"/>
              <w:marTop w:val="0"/>
              <w:marBottom w:val="0"/>
              <w:divBdr>
                <w:top w:val="none" w:sz="0" w:space="0" w:color="auto"/>
                <w:left w:val="none" w:sz="0" w:space="0" w:color="auto"/>
                <w:bottom w:val="none" w:sz="0" w:space="0" w:color="auto"/>
                <w:right w:val="none" w:sz="0" w:space="0" w:color="auto"/>
              </w:divBdr>
            </w:div>
          </w:divsChild>
        </w:div>
        <w:div w:id="1213617386">
          <w:marLeft w:val="0"/>
          <w:marRight w:val="0"/>
          <w:marTop w:val="0"/>
          <w:marBottom w:val="0"/>
          <w:divBdr>
            <w:top w:val="none" w:sz="0" w:space="0" w:color="auto"/>
            <w:left w:val="none" w:sz="0" w:space="0" w:color="auto"/>
            <w:bottom w:val="none" w:sz="0" w:space="0" w:color="auto"/>
            <w:right w:val="none" w:sz="0" w:space="0" w:color="auto"/>
          </w:divBdr>
          <w:divsChild>
            <w:div w:id="2042003240">
              <w:marLeft w:val="0"/>
              <w:marRight w:val="0"/>
              <w:marTop w:val="0"/>
              <w:marBottom w:val="0"/>
              <w:divBdr>
                <w:top w:val="none" w:sz="0" w:space="0" w:color="auto"/>
                <w:left w:val="none" w:sz="0" w:space="0" w:color="auto"/>
                <w:bottom w:val="none" w:sz="0" w:space="0" w:color="auto"/>
                <w:right w:val="none" w:sz="0" w:space="0" w:color="auto"/>
              </w:divBdr>
            </w:div>
          </w:divsChild>
        </w:div>
        <w:div w:id="1238709489">
          <w:marLeft w:val="0"/>
          <w:marRight w:val="0"/>
          <w:marTop w:val="0"/>
          <w:marBottom w:val="0"/>
          <w:divBdr>
            <w:top w:val="none" w:sz="0" w:space="0" w:color="auto"/>
            <w:left w:val="none" w:sz="0" w:space="0" w:color="auto"/>
            <w:bottom w:val="none" w:sz="0" w:space="0" w:color="auto"/>
            <w:right w:val="none" w:sz="0" w:space="0" w:color="auto"/>
          </w:divBdr>
          <w:divsChild>
            <w:div w:id="1028261810">
              <w:marLeft w:val="0"/>
              <w:marRight w:val="0"/>
              <w:marTop w:val="0"/>
              <w:marBottom w:val="0"/>
              <w:divBdr>
                <w:top w:val="none" w:sz="0" w:space="0" w:color="auto"/>
                <w:left w:val="none" w:sz="0" w:space="0" w:color="auto"/>
                <w:bottom w:val="none" w:sz="0" w:space="0" w:color="auto"/>
                <w:right w:val="none" w:sz="0" w:space="0" w:color="auto"/>
              </w:divBdr>
            </w:div>
          </w:divsChild>
        </w:div>
        <w:div w:id="1314866756">
          <w:marLeft w:val="0"/>
          <w:marRight w:val="0"/>
          <w:marTop w:val="0"/>
          <w:marBottom w:val="0"/>
          <w:divBdr>
            <w:top w:val="none" w:sz="0" w:space="0" w:color="auto"/>
            <w:left w:val="none" w:sz="0" w:space="0" w:color="auto"/>
            <w:bottom w:val="none" w:sz="0" w:space="0" w:color="auto"/>
            <w:right w:val="none" w:sz="0" w:space="0" w:color="auto"/>
          </w:divBdr>
          <w:divsChild>
            <w:div w:id="2096515740">
              <w:marLeft w:val="0"/>
              <w:marRight w:val="0"/>
              <w:marTop w:val="0"/>
              <w:marBottom w:val="0"/>
              <w:divBdr>
                <w:top w:val="none" w:sz="0" w:space="0" w:color="auto"/>
                <w:left w:val="none" w:sz="0" w:space="0" w:color="auto"/>
                <w:bottom w:val="none" w:sz="0" w:space="0" w:color="auto"/>
                <w:right w:val="none" w:sz="0" w:space="0" w:color="auto"/>
              </w:divBdr>
            </w:div>
          </w:divsChild>
        </w:div>
        <w:div w:id="1329137987">
          <w:marLeft w:val="0"/>
          <w:marRight w:val="0"/>
          <w:marTop w:val="0"/>
          <w:marBottom w:val="0"/>
          <w:divBdr>
            <w:top w:val="none" w:sz="0" w:space="0" w:color="auto"/>
            <w:left w:val="none" w:sz="0" w:space="0" w:color="auto"/>
            <w:bottom w:val="none" w:sz="0" w:space="0" w:color="auto"/>
            <w:right w:val="none" w:sz="0" w:space="0" w:color="auto"/>
          </w:divBdr>
          <w:divsChild>
            <w:div w:id="879824248">
              <w:marLeft w:val="0"/>
              <w:marRight w:val="0"/>
              <w:marTop w:val="0"/>
              <w:marBottom w:val="0"/>
              <w:divBdr>
                <w:top w:val="none" w:sz="0" w:space="0" w:color="auto"/>
                <w:left w:val="none" w:sz="0" w:space="0" w:color="auto"/>
                <w:bottom w:val="none" w:sz="0" w:space="0" w:color="auto"/>
                <w:right w:val="none" w:sz="0" w:space="0" w:color="auto"/>
              </w:divBdr>
            </w:div>
          </w:divsChild>
        </w:div>
        <w:div w:id="1449200429">
          <w:marLeft w:val="0"/>
          <w:marRight w:val="0"/>
          <w:marTop w:val="0"/>
          <w:marBottom w:val="0"/>
          <w:divBdr>
            <w:top w:val="none" w:sz="0" w:space="0" w:color="auto"/>
            <w:left w:val="none" w:sz="0" w:space="0" w:color="auto"/>
            <w:bottom w:val="none" w:sz="0" w:space="0" w:color="auto"/>
            <w:right w:val="none" w:sz="0" w:space="0" w:color="auto"/>
          </w:divBdr>
          <w:divsChild>
            <w:div w:id="913003248">
              <w:marLeft w:val="0"/>
              <w:marRight w:val="0"/>
              <w:marTop w:val="0"/>
              <w:marBottom w:val="0"/>
              <w:divBdr>
                <w:top w:val="none" w:sz="0" w:space="0" w:color="auto"/>
                <w:left w:val="none" w:sz="0" w:space="0" w:color="auto"/>
                <w:bottom w:val="none" w:sz="0" w:space="0" w:color="auto"/>
                <w:right w:val="none" w:sz="0" w:space="0" w:color="auto"/>
              </w:divBdr>
            </w:div>
          </w:divsChild>
        </w:div>
        <w:div w:id="1475025164">
          <w:marLeft w:val="0"/>
          <w:marRight w:val="0"/>
          <w:marTop w:val="0"/>
          <w:marBottom w:val="0"/>
          <w:divBdr>
            <w:top w:val="none" w:sz="0" w:space="0" w:color="auto"/>
            <w:left w:val="none" w:sz="0" w:space="0" w:color="auto"/>
            <w:bottom w:val="none" w:sz="0" w:space="0" w:color="auto"/>
            <w:right w:val="none" w:sz="0" w:space="0" w:color="auto"/>
          </w:divBdr>
          <w:divsChild>
            <w:div w:id="356129149">
              <w:marLeft w:val="0"/>
              <w:marRight w:val="0"/>
              <w:marTop w:val="0"/>
              <w:marBottom w:val="0"/>
              <w:divBdr>
                <w:top w:val="none" w:sz="0" w:space="0" w:color="auto"/>
                <w:left w:val="none" w:sz="0" w:space="0" w:color="auto"/>
                <w:bottom w:val="none" w:sz="0" w:space="0" w:color="auto"/>
                <w:right w:val="none" w:sz="0" w:space="0" w:color="auto"/>
              </w:divBdr>
            </w:div>
          </w:divsChild>
        </w:div>
        <w:div w:id="1552957646">
          <w:marLeft w:val="0"/>
          <w:marRight w:val="0"/>
          <w:marTop w:val="0"/>
          <w:marBottom w:val="0"/>
          <w:divBdr>
            <w:top w:val="none" w:sz="0" w:space="0" w:color="auto"/>
            <w:left w:val="none" w:sz="0" w:space="0" w:color="auto"/>
            <w:bottom w:val="none" w:sz="0" w:space="0" w:color="auto"/>
            <w:right w:val="none" w:sz="0" w:space="0" w:color="auto"/>
          </w:divBdr>
          <w:divsChild>
            <w:div w:id="2041591354">
              <w:marLeft w:val="0"/>
              <w:marRight w:val="0"/>
              <w:marTop w:val="0"/>
              <w:marBottom w:val="0"/>
              <w:divBdr>
                <w:top w:val="none" w:sz="0" w:space="0" w:color="auto"/>
                <w:left w:val="none" w:sz="0" w:space="0" w:color="auto"/>
                <w:bottom w:val="none" w:sz="0" w:space="0" w:color="auto"/>
                <w:right w:val="none" w:sz="0" w:space="0" w:color="auto"/>
              </w:divBdr>
            </w:div>
          </w:divsChild>
        </w:div>
        <w:div w:id="1554461528">
          <w:marLeft w:val="0"/>
          <w:marRight w:val="0"/>
          <w:marTop w:val="0"/>
          <w:marBottom w:val="0"/>
          <w:divBdr>
            <w:top w:val="none" w:sz="0" w:space="0" w:color="auto"/>
            <w:left w:val="none" w:sz="0" w:space="0" w:color="auto"/>
            <w:bottom w:val="none" w:sz="0" w:space="0" w:color="auto"/>
            <w:right w:val="none" w:sz="0" w:space="0" w:color="auto"/>
          </w:divBdr>
          <w:divsChild>
            <w:div w:id="1125272340">
              <w:marLeft w:val="0"/>
              <w:marRight w:val="0"/>
              <w:marTop w:val="0"/>
              <w:marBottom w:val="0"/>
              <w:divBdr>
                <w:top w:val="none" w:sz="0" w:space="0" w:color="auto"/>
                <w:left w:val="none" w:sz="0" w:space="0" w:color="auto"/>
                <w:bottom w:val="none" w:sz="0" w:space="0" w:color="auto"/>
                <w:right w:val="none" w:sz="0" w:space="0" w:color="auto"/>
              </w:divBdr>
            </w:div>
          </w:divsChild>
        </w:div>
        <w:div w:id="1584340266">
          <w:marLeft w:val="0"/>
          <w:marRight w:val="0"/>
          <w:marTop w:val="0"/>
          <w:marBottom w:val="0"/>
          <w:divBdr>
            <w:top w:val="none" w:sz="0" w:space="0" w:color="auto"/>
            <w:left w:val="none" w:sz="0" w:space="0" w:color="auto"/>
            <w:bottom w:val="none" w:sz="0" w:space="0" w:color="auto"/>
            <w:right w:val="none" w:sz="0" w:space="0" w:color="auto"/>
          </w:divBdr>
          <w:divsChild>
            <w:div w:id="452989072">
              <w:marLeft w:val="0"/>
              <w:marRight w:val="0"/>
              <w:marTop w:val="0"/>
              <w:marBottom w:val="0"/>
              <w:divBdr>
                <w:top w:val="none" w:sz="0" w:space="0" w:color="auto"/>
                <w:left w:val="none" w:sz="0" w:space="0" w:color="auto"/>
                <w:bottom w:val="none" w:sz="0" w:space="0" w:color="auto"/>
                <w:right w:val="none" w:sz="0" w:space="0" w:color="auto"/>
              </w:divBdr>
            </w:div>
          </w:divsChild>
        </w:div>
        <w:div w:id="1824004156">
          <w:marLeft w:val="0"/>
          <w:marRight w:val="0"/>
          <w:marTop w:val="0"/>
          <w:marBottom w:val="0"/>
          <w:divBdr>
            <w:top w:val="none" w:sz="0" w:space="0" w:color="auto"/>
            <w:left w:val="none" w:sz="0" w:space="0" w:color="auto"/>
            <w:bottom w:val="none" w:sz="0" w:space="0" w:color="auto"/>
            <w:right w:val="none" w:sz="0" w:space="0" w:color="auto"/>
          </w:divBdr>
          <w:divsChild>
            <w:div w:id="659231861">
              <w:marLeft w:val="0"/>
              <w:marRight w:val="0"/>
              <w:marTop w:val="0"/>
              <w:marBottom w:val="0"/>
              <w:divBdr>
                <w:top w:val="none" w:sz="0" w:space="0" w:color="auto"/>
                <w:left w:val="none" w:sz="0" w:space="0" w:color="auto"/>
                <w:bottom w:val="none" w:sz="0" w:space="0" w:color="auto"/>
                <w:right w:val="none" w:sz="0" w:space="0" w:color="auto"/>
              </w:divBdr>
            </w:div>
          </w:divsChild>
        </w:div>
        <w:div w:id="1890677686">
          <w:marLeft w:val="0"/>
          <w:marRight w:val="0"/>
          <w:marTop w:val="0"/>
          <w:marBottom w:val="0"/>
          <w:divBdr>
            <w:top w:val="none" w:sz="0" w:space="0" w:color="auto"/>
            <w:left w:val="none" w:sz="0" w:space="0" w:color="auto"/>
            <w:bottom w:val="none" w:sz="0" w:space="0" w:color="auto"/>
            <w:right w:val="none" w:sz="0" w:space="0" w:color="auto"/>
          </w:divBdr>
          <w:divsChild>
            <w:div w:id="1358968305">
              <w:marLeft w:val="0"/>
              <w:marRight w:val="0"/>
              <w:marTop w:val="0"/>
              <w:marBottom w:val="0"/>
              <w:divBdr>
                <w:top w:val="none" w:sz="0" w:space="0" w:color="auto"/>
                <w:left w:val="none" w:sz="0" w:space="0" w:color="auto"/>
                <w:bottom w:val="none" w:sz="0" w:space="0" w:color="auto"/>
                <w:right w:val="none" w:sz="0" w:space="0" w:color="auto"/>
              </w:divBdr>
            </w:div>
          </w:divsChild>
        </w:div>
        <w:div w:id="1894075408">
          <w:marLeft w:val="0"/>
          <w:marRight w:val="0"/>
          <w:marTop w:val="0"/>
          <w:marBottom w:val="0"/>
          <w:divBdr>
            <w:top w:val="none" w:sz="0" w:space="0" w:color="auto"/>
            <w:left w:val="none" w:sz="0" w:space="0" w:color="auto"/>
            <w:bottom w:val="none" w:sz="0" w:space="0" w:color="auto"/>
            <w:right w:val="none" w:sz="0" w:space="0" w:color="auto"/>
          </w:divBdr>
          <w:divsChild>
            <w:div w:id="179703131">
              <w:marLeft w:val="0"/>
              <w:marRight w:val="0"/>
              <w:marTop w:val="0"/>
              <w:marBottom w:val="0"/>
              <w:divBdr>
                <w:top w:val="none" w:sz="0" w:space="0" w:color="auto"/>
                <w:left w:val="none" w:sz="0" w:space="0" w:color="auto"/>
                <w:bottom w:val="none" w:sz="0" w:space="0" w:color="auto"/>
                <w:right w:val="none" w:sz="0" w:space="0" w:color="auto"/>
              </w:divBdr>
            </w:div>
          </w:divsChild>
        </w:div>
        <w:div w:id="1921520775">
          <w:marLeft w:val="0"/>
          <w:marRight w:val="0"/>
          <w:marTop w:val="0"/>
          <w:marBottom w:val="0"/>
          <w:divBdr>
            <w:top w:val="none" w:sz="0" w:space="0" w:color="auto"/>
            <w:left w:val="none" w:sz="0" w:space="0" w:color="auto"/>
            <w:bottom w:val="none" w:sz="0" w:space="0" w:color="auto"/>
            <w:right w:val="none" w:sz="0" w:space="0" w:color="auto"/>
          </w:divBdr>
          <w:divsChild>
            <w:div w:id="372967344">
              <w:marLeft w:val="0"/>
              <w:marRight w:val="0"/>
              <w:marTop w:val="0"/>
              <w:marBottom w:val="0"/>
              <w:divBdr>
                <w:top w:val="none" w:sz="0" w:space="0" w:color="auto"/>
                <w:left w:val="none" w:sz="0" w:space="0" w:color="auto"/>
                <w:bottom w:val="none" w:sz="0" w:space="0" w:color="auto"/>
                <w:right w:val="none" w:sz="0" w:space="0" w:color="auto"/>
              </w:divBdr>
            </w:div>
          </w:divsChild>
        </w:div>
        <w:div w:id="2114281197">
          <w:marLeft w:val="0"/>
          <w:marRight w:val="0"/>
          <w:marTop w:val="0"/>
          <w:marBottom w:val="0"/>
          <w:divBdr>
            <w:top w:val="none" w:sz="0" w:space="0" w:color="auto"/>
            <w:left w:val="none" w:sz="0" w:space="0" w:color="auto"/>
            <w:bottom w:val="none" w:sz="0" w:space="0" w:color="auto"/>
            <w:right w:val="none" w:sz="0" w:space="0" w:color="auto"/>
          </w:divBdr>
          <w:divsChild>
            <w:div w:id="1198620357">
              <w:marLeft w:val="0"/>
              <w:marRight w:val="0"/>
              <w:marTop w:val="0"/>
              <w:marBottom w:val="0"/>
              <w:divBdr>
                <w:top w:val="none" w:sz="0" w:space="0" w:color="auto"/>
                <w:left w:val="none" w:sz="0" w:space="0" w:color="auto"/>
                <w:bottom w:val="none" w:sz="0" w:space="0" w:color="auto"/>
                <w:right w:val="none" w:sz="0" w:space="0" w:color="auto"/>
              </w:divBdr>
            </w:div>
          </w:divsChild>
        </w:div>
        <w:div w:id="2118401084">
          <w:marLeft w:val="0"/>
          <w:marRight w:val="0"/>
          <w:marTop w:val="0"/>
          <w:marBottom w:val="0"/>
          <w:divBdr>
            <w:top w:val="none" w:sz="0" w:space="0" w:color="auto"/>
            <w:left w:val="none" w:sz="0" w:space="0" w:color="auto"/>
            <w:bottom w:val="none" w:sz="0" w:space="0" w:color="auto"/>
            <w:right w:val="none" w:sz="0" w:space="0" w:color="auto"/>
          </w:divBdr>
          <w:divsChild>
            <w:div w:id="18902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9215">
      <w:bodyDiv w:val="1"/>
      <w:marLeft w:val="0"/>
      <w:marRight w:val="0"/>
      <w:marTop w:val="0"/>
      <w:marBottom w:val="0"/>
      <w:divBdr>
        <w:top w:val="none" w:sz="0" w:space="0" w:color="auto"/>
        <w:left w:val="none" w:sz="0" w:space="0" w:color="auto"/>
        <w:bottom w:val="none" w:sz="0" w:space="0" w:color="auto"/>
        <w:right w:val="none" w:sz="0" w:space="0" w:color="auto"/>
      </w:divBdr>
    </w:div>
    <w:div w:id="1581872053">
      <w:bodyDiv w:val="1"/>
      <w:marLeft w:val="0"/>
      <w:marRight w:val="0"/>
      <w:marTop w:val="0"/>
      <w:marBottom w:val="0"/>
      <w:divBdr>
        <w:top w:val="none" w:sz="0" w:space="0" w:color="auto"/>
        <w:left w:val="none" w:sz="0" w:space="0" w:color="auto"/>
        <w:bottom w:val="none" w:sz="0" w:space="0" w:color="auto"/>
        <w:right w:val="none" w:sz="0" w:space="0" w:color="auto"/>
      </w:divBdr>
    </w:div>
    <w:div w:id="1590312588">
      <w:bodyDiv w:val="1"/>
      <w:marLeft w:val="0"/>
      <w:marRight w:val="0"/>
      <w:marTop w:val="0"/>
      <w:marBottom w:val="0"/>
      <w:divBdr>
        <w:top w:val="none" w:sz="0" w:space="0" w:color="auto"/>
        <w:left w:val="none" w:sz="0" w:space="0" w:color="auto"/>
        <w:bottom w:val="none" w:sz="0" w:space="0" w:color="auto"/>
        <w:right w:val="none" w:sz="0" w:space="0" w:color="auto"/>
      </w:divBdr>
    </w:div>
    <w:div w:id="1602639274">
      <w:bodyDiv w:val="1"/>
      <w:marLeft w:val="0"/>
      <w:marRight w:val="0"/>
      <w:marTop w:val="0"/>
      <w:marBottom w:val="0"/>
      <w:divBdr>
        <w:top w:val="none" w:sz="0" w:space="0" w:color="auto"/>
        <w:left w:val="none" w:sz="0" w:space="0" w:color="auto"/>
        <w:bottom w:val="none" w:sz="0" w:space="0" w:color="auto"/>
        <w:right w:val="none" w:sz="0" w:space="0" w:color="auto"/>
      </w:divBdr>
    </w:div>
    <w:div w:id="1627857744">
      <w:bodyDiv w:val="1"/>
      <w:marLeft w:val="0"/>
      <w:marRight w:val="0"/>
      <w:marTop w:val="0"/>
      <w:marBottom w:val="0"/>
      <w:divBdr>
        <w:top w:val="none" w:sz="0" w:space="0" w:color="auto"/>
        <w:left w:val="none" w:sz="0" w:space="0" w:color="auto"/>
        <w:bottom w:val="none" w:sz="0" w:space="0" w:color="auto"/>
        <w:right w:val="none" w:sz="0" w:space="0" w:color="auto"/>
      </w:divBdr>
      <w:divsChild>
        <w:div w:id="79719601">
          <w:marLeft w:val="0"/>
          <w:marRight w:val="0"/>
          <w:marTop w:val="0"/>
          <w:marBottom w:val="0"/>
          <w:divBdr>
            <w:top w:val="none" w:sz="0" w:space="0" w:color="auto"/>
            <w:left w:val="none" w:sz="0" w:space="0" w:color="auto"/>
            <w:bottom w:val="none" w:sz="0" w:space="0" w:color="auto"/>
            <w:right w:val="none" w:sz="0" w:space="0" w:color="auto"/>
          </w:divBdr>
          <w:divsChild>
            <w:div w:id="1795950773">
              <w:marLeft w:val="0"/>
              <w:marRight w:val="0"/>
              <w:marTop w:val="0"/>
              <w:marBottom w:val="0"/>
              <w:divBdr>
                <w:top w:val="none" w:sz="0" w:space="0" w:color="auto"/>
                <w:left w:val="none" w:sz="0" w:space="0" w:color="auto"/>
                <w:bottom w:val="none" w:sz="0" w:space="0" w:color="auto"/>
                <w:right w:val="none" w:sz="0" w:space="0" w:color="auto"/>
              </w:divBdr>
              <w:divsChild>
                <w:div w:id="1357190652">
                  <w:marLeft w:val="0"/>
                  <w:marRight w:val="0"/>
                  <w:marTop w:val="0"/>
                  <w:marBottom w:val="0"/>
                  <w:divBdr>
                    <w:top w:val="none" w:sz="0" w:space="0" w:color="auto"/>
                    <w:left w:val="none" w:sz="0" w:space="0" w:color="auto"/>
                    <w:bottom w:val="none" w:sz="0" w:space="0" w:color="auto"/>
                    <w:right w:val="none" w:sz="0" w:space="0" w:color="auto"/>
                  </w:divBdr>
                  <w:divsChild>
                    <w:div w:id="10541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31179">
          <w:marLeft w:val="0"/>
          <w:marRight w:val="0"/>
          <w:marTop w:val="0"/>
          <w:marBottom w:val="0"/>
          <w:divBdr>
            <w:top w:val="none" w:sz="0" w:space="0" w:color="auto"/>
            <w:left w:val="none" w:sz="0" w:space="0" w:color="auto"/>
            <w:bottom w:val="none" w:sz="0" w:space="0" w:color="auto"/>
            <w:right w:val="none" w:sz="0" w:space="0" w:color="auto"/>
          </w:divBdr>
          <w:divsChild>
            <w:div w:id="564799494">
              <w:marLeft w:val="0"/>
              <w:marRight w:val="0"/>
              <w:marTop w:val="0"/>
              <w:marBottom w:val="0"/>
              <w:divBdr>
                <w:top w:val="none" w:sz="0" w:space="0" w:color="auto"/>
                <w:left w:val="none" w:sz="0" w:space="0" w:color="auto"/>
                <w:bottom w:val="none" w:sz="0" w:space="0" w:color="auto"/>
                <w:right w:val="none" w:sz="0" w:space="0" w:color="auto"/>
              </w:divBdr>
              <w:divsChild>
                <w:div w:id="1216156778">
                  <w:marLeft w:val="0"/>
                  <w:marRight w:val="0"/>
                  <w:marTop w:val="0"/>
                  <w:marBottom w:val="0"/>
                  <w:divBdr>
                    <w:top w:val="none" w:sz="0" w:space="0" w:color="auto"/>
                    <w:left w:val="none" w:sz="0" w:space="0" w:color="auto"/>
                    <w:bottom w:val="none" w:sz="0" w:space="0" w:color="auto"/>
                    <w:right w:val="none" w:sz="0" w:space="0" w:color="auto"/>
                  </w:divBdr>
                  <w:divsChild>
                    <w:div w:id="13742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960833">
      <w:bodyDiv w:val="1"/>
      <w:marLeft w:val="0"/>
      <w:marRight w:val="0"/>
      <w:marTop w:val="0"/>
      <w:marBottom w:val="0"/>
      <w:divBdr>
        <w:top w:val="none" w:sz="0" w:space="0" w:color="auto"/>
        <w:left w:val="none" w:sz="0" w:space="0" w:color="auto"/>
        <w:bottom w:val="none" w:sz="0" w:space="0" w:color="auto"/>
        <w:right w:val="none" w:sz="0" w:space="0" w:color="auto"/>
      </w:divBdr>
    </w:div>
    <w:div w:id="1707485403">
      <w:bodyDiv w:val="1"/>
      <w:marLeft w:val="0"/>
      <w:marRight w:val="0"/>
      <w:marTop w:val="0"/>
      <w:marBottom w:val="0"/>
      <w:divBdr>
        <w:top w:val="none" w:sz="0" w:space="0" w:color="auto"/>
        <w:left w:val="none" w:sz="0" w:space="0" w:color="auto"/>
        <w:bottom w:val="none" w:sz="0" w:space="0" w:color="auto"/>
        <w:right w:val="none" w:sz="0" w:space="0" w:color="auto"/>
      </w:divBdr>
      <w:divsChild>
        <w:div w:id="1105879919">
          <w:marLeft w:val="720"/>
          <w:marRight w:val="0"/>
          <w:marTop w:val="120"/>
          <w:marBottom w:val="0"/>
          <w:divBdr>
            <w:top w:val="none" w:sz="0" w:space="0" w:color="auto"/>
            <w:left w:val="none" w:sz="0" w:space="0" w:color="auto"/>
            <w:bottom w:val="none" w:sz="0" w:space="0" w:color="auto"/>
            <w:right w:val="none" w:sz="0" w:space="0" w:color="auto"/>
          </w:divBdr>
        </w:div>
        <w:div w:id="1604459017">
          <w:marLeft w:val="274"/>
          <w:marRight w:val="0"/>
          <w:marTop w:val="0"/>
          <w:marBottom w:val="0"/>
          <w:divBdr>
            <w:top w:val="none" w:sz="0" w:space="0" w:color="auto"/>
            <w:left w:val="none" w:sz="0" w:space="0" w:color="auto"/>
            <w:bottom w:val="none" w:sz="0" w:space="0" w:color="auto"/>
            <w:right w:val="none" w:sz="0" w:space="0" w:color="auto"/>
          </w:divBdr>
        </w:div>
        <w:div w:id="1728147538">
          <w:marLeft w:val="720"/>
          <w:marRight w:val="0"/>
          <w:marTop w:val="120"/>
          <w:marBottom w:val="0"/>
          <w:divBdr>
            <w:top w:val="none" w:sz="0" w:space="0" w:color="auto"/>
            <w:left w:val="none" w:sz="0" w:space="0" w:color="auto"/>
            <w:bottom w:val="none" w:sz="0" w:space="0" w:color="auto"/>
            <w:right w:val="none" w:sz="0" w:space="0" w:color="auto"/>
          </w:divBdr>
        </w:div>
        <w:div w:id="1765345898">
          <w:marLeft w:val="720"/>
          <w:marRight w:val="0"/>
          <w:marTop w:val="120"/>
          <w:marBottom w:val="0"/>
          <w:divBdr>
            <w:top w:val="none" w:sz="0" w:space="0" w:color="auto"/>
            <w:left w:val="none" w:sz="0" w:space="0" w:color="auto"/>
            <w:bottom w:val="none" w:sz="0" w:space="0" w:color="auto"/>
            <w:right w:val="none" w:sz="0" w:space="0" w:color="auto"/>
          </w:divBdr>
        </w:div>
        <w:div w:id="2000428067">
          <w:marLeft w:val="274"/>
          <w:marRight w:val="0"/>
          <w:marTop w:val="0"/>
          <w:marBottom w:val="0"/>
          <w:divBdr>
            <w:top w:val="none" w:sz="0" w:space="0" w:color="auto"/>
            <w:left w:val="none" w:sz="0" w:space="0" w:color="auto"/>
            <w:bottom w:val="none" w:sz="0" w:space="0" w:color="auto"/>
            <w:right w:val="none" w:sz="0" w:space="0" w:color="auto"/>
          </w:divBdr>
        </w:div>
      </w:divsChild>
    </w:div>
    <w:div w:id="1743526352">
      <w:bodyDiv w:val="1"/>
      <w:marLeft w:val="0"/>
      <w:marRight w:val="0"/>
      <w:marTop w:val="0"/>
      <w:marBottom w:val="0"/>
      <w:divBdr>
        <w:top w:val="none" w:sz="0" w:space="0" w:color="auto"/>
        <w:left w:val="none" w:sz="0" w:space="0" w:color="auto"/>
        <w:bottom w:val="none" w:sz="0" w:space="0" w:color="auto"/>
        <w:right w:val="none" w:sz="0" w:space="0" w:color="auto"/>
      </w:divBdr>
    </w:div>
    <w:div w:id="1821771919">
      <w:bodyDiv w:val="1"/>
      <w:marLeft w:val="0"/>
      <w:marRight w:val="0"/>
      <w:marTop w:val="0"/>
      <w:marBottom w:val="0"/>
      <w:divBdr>
        <w:top w:val="none" w:sz="0" w:space="0" w:color="auto"/>
        <w:left w:val="none" w:sz="0" w:space="0" w:color="auto"/>
        <w:bottom w:val="none" w:sz="0" w:space="0" w:color="auto"/>
        <w:right w:val="none" w:sz="0" w:space="0" w:color="auto"/>
      </w:divBdr>
    </w:div>
    <w:div w:id="1860729079">
      <w:bodyDiv w:val="1"/>
      <w:marLeft w:val="0"/>
      <w:marRight w:val="0"/>
      <w:marTop w:val="0"/>
      <w:marBottom w:val="0"/>
      <w:divBdr>
        <w:top w:val="none" w:sz="0" w:space="0" w:color="auto"/>
        <w:left w:val="none" w:sz="0" w:space="0" w:color="auto"/>
        <w:bottom w:val="none" w:sz="0" w:space="0" w:color="auto"/>
        <w:right w:val="none" w:sz="0" w:space="0" w:color="auto"/>
      </w:divBdr>
    </w:div>
    <w:div w:id="1876238258">
      <w:bodyDiv w:val="1"/>
      <w:marLeft w:val="0"/>
      <w:marRight w:val="0"/>
      <w:marTop w:val="0"/>
      <w:marBottom w:val="0"/>
      <w:divBdr>
        <w:top w:val="none" w:sz="0" w:space="0" w:color="auto"/>
        <w:left w:val="none" w:sz="0" w:space="0" w:color="auto"/>
        <w:bottom w:val="none" w:sz="0" w:space="0" w:color="auto"/>
        <w:right w:val="none" w:sz="0" w:space="0" w:color="auto"/>
      </w:divBdr>
    </w:div>
    <w:div w:id="1893425101">
      <w:bodyDiv w:val="1"/>
      <w:marLeft w:val="0"/>
      <w:marRight w:val="0"/>
      <w:marTop w:val="0"/>
      <w:marBottom w:val="0"/>
      <w:divBdr>
        <w:top w:val="none" w:sz="0" w:space="0" w:color="auto"/>
        <w:left w:val="none" w:sz="0" w:space="0" w:color="auto"/>
        <w:bottom w:val="none" w:sz="0" w:space="0" w:color="auto"/>
        <w:right w:val="none" w:sz="0" w:space="0" w:color="auto"/>
      </w:divBdr>
    </w:div>
    <w:div w:id="1903907767">
      <w:bodyDiv w:val="1"/>
      <w:marLeft w:val="0"/>
      <w:marRight w:val="0"/>
      <w:marTop w:val="0"/>
      <w:marBottom w:val="0"/>
      <w:divBdr>
        <w:top w:val="none" w:sz="0" w:space="0" w:color="auto"/>
        <w:left w:val="none" w:sz="0" w:space="0" w:color="auto"/>
        <w:bottom w:val="none" w:sz="0" w:space="0" w:color="auto"/>
        <w:right w:val="none" w:sz="0" w:space="0" w:color="auto"/>
      </w:divBdr>
    </w:div>
    <w:div w:id="1909804098">
      <w:bodyDiv w:val="1"/>
      <w:marLeft w:val="0"/>
      <w:marRight w:val="0"/>
      <w:marTop w:val="0"/>
      <w:marBottom w:val="0"/>
      <w:divBdr>
        <w:top w:val="none" w:sz="0" w:space="0" w:color="auto"/>
        <w:left w:val="none" w:sz="0" w:space="0" w:color="auto"/>
        <w:bottom w:val="none" w:sz="0" w:space="0" w:color="auto"/>
        <w:right w:val="none" w:sz="0" w:space="0" w:color="auto"/>
      </w:divBdr>
    </w:div>
    <w:div w:id="1920020058">
      <w:bodyDiv w:val="1"/>
      <w:marLeft w:val="0"/>
      <w:marRight w:val="0"/>
      <w:marTop w:val="0"/>
      <w:marBottom w:val="0"/>
      <w:divBdr>
        <w:top w:val="none" w:sz="0" w:space="0" w:color="auto"/>
        <w:left w:val="none" w:sz="0" w:space="0" w:color="auto"/>
        <w:bottom w:val="none" w:sz="0" w:space="0" w:color="auto"/>
        <w:right w:val="none" w:sz="0" w:space="0" w:color="auto"/>
      </w:divBdr>
    </w:div>
    <w:div w:id="1935818236">
      <w:bodyDiv w:val="1"/>
      <w:marLeft w:val="0"/>
      <w:marRight w:val="0"/>
      <w:marTop w:val="0"/>
      <w:marBottom w:val="0"/>
      <w:divBdr>
        <w:top w:val="none" w:sz="0" w:space="0" w:color="auto"/>
        <w:left w:val="none" w:sz="0" w:space="0" w:color="auto"/>
        <w:bottom w:val="none" w:sz="0" w:space="0" w:color="auto"/>
        <w:right w:val="none" w:sz="0" w:space="0" w:color="auto"/>
      </w:divBdr>
    </w:div>
    <w:div w:id="1956279851">
      <w:bodyDiv w:val="1"/>
      <w:marLeft w:val="0"/>
      <w:marRight w:val="0"/>
      <w:marTop w:val="0"/>
      <w:marBottom w:val="0"/>
      <w:divBdr>
        <w:top w:val="none" w:sz="0" w:space="0" w:color="auto"/>
        <w:left w:val="none" w:sz="0" w:space="0" w:color="auto"/>
        <w:bottom w:val="none" w:sz="0" w:space="0" w:color="auto"/>
        <w:right w:val="none" w:sz="0" w:space="0" w:color="auto"/>
      </w:divBdr>
    </w:div>
    <w:div w:id="1968899453">
      <w:bodyDiv w:val="1"/>
      <w:marLeft w:val="0"/>
      <w:marRight w:val="0"/>
      <w:marTop w:val="0"/>
      <w:marBottom w:val="0"/>
      <w:divBdr>
        <w:top w:val="none" w:sz="0" w:space="0" w:color="auto"/>
        <w:left w:val="none" w:sz="0" w:space="0" w:color="auto"/>
        <w:bottom w:val="none" w:sz="0" w:space="0" w:color="auto"/>
        <w:right w:val="none" w:sz="0" w:space="0" w:color="auto"/>
      </w:divBdr>
    </w:div>
    <w:div w:id="1978223556">
      <w:bodyDiv w:val="1"/>
      <w:marLeft w:val="0"/>
      <w:marRight w:val="0"/>
      <w:marTop w:val="0"/>
      <w:marBottom w:val="0"/>
      <w:divBdr>
        <w:top w:val="none" w:sz="0" w:space="0" w:color="auto"/>
        <w:left w:val="none" w:sz="0" w:space="0" w:color="auto"/>
        <w:bottom w:val="none" w:sz="0" w:space="0" w:color="auto"/>
        <w:right w:val="none" w:sz="0" w:space="0" w:color="auto"/>
      </w:divBdr>
    </w:div>
    <w:div w:id="2014188397">
      <w:bodyDiv w:val="1"/>
      <w:marLeft w:val="0"/>
      <w:marRight w:val="0"/>
      <w:marTop w:val="0"/>
      <w:marBottom w:val="0"/>
      <w:divBdr>
        <w:top w:val="none" w:sz="0" w:space="0" w:color="auto"/>
        <w:left w:val="none" w:sz="0" w:space="0" w:color="auto"/>
        <w:bottom w:val="none" w:sz="0" w:space="0" w:color="auto"/>
        <w:right w:val="none" w:sz="0" w:space="0" w:color="auto"/>
      </w:divBdr>
    </w:div>
    <w:div w:id="2016226418">
      <w:bodyDiv w:val="1"/>
      <w:marLeft w:val="0"/>
      <w:marRight w:val="0"/>
      <w:marTop w:val="0"/>
      <w:marBottom w:val="0"/>
      <w:divBdr>
        <w:top w:val="none" w:sz="0" w:space="0" w:color="auto"/>
        <w:left w:val="none" w:sz="0" w:space="0" w:color="auto"/>
        <w:bottom w:val="none" w:sz="0" w:space="0" w:color="auto"/>
        <w:right w:val="none" w:sz="0" w:space="0" w:color="auto"/>
      </w:divBdr>
    </w:div>
    <w:div w:id="2051417866">
      <w:bodyDiv w:val="1"/>
      <w:marLeft w:val="0"/>
      <w:marRight w:val="0"/>
      <w:marTop w:val="0"/>
      <w:marBottom w:val="0"/>
      <w:divBdr>
        <w:top w:val="none" w:sz="0" w:space="0" w:color="auto"/>
        <w:left w:val="none" w:sz="0" w:space="0" w:color="auto"/>
        <w:bottom w:val="none" w:sz="0" w:space="0" w:color="auto"/>
        <w:right w:val="none" w:sz="0" w:space="0" w:color="auto"/>
      </w:divBdr>
    </w:div>
    <w:div w:id="2086217810">
      <w:bodyDiv w:val="1"/>
      <w:marLeft w:val="0"/>
      <w:marRight w:val="0"/>
      <w:marTop w:val="0"/>
      <w:marBottom w:val="0"/>
      <w:divBdr>
        <w:top w:val="none" w:sz="0" w:space="0" w:color="auto"/>
        <w:left w:val="none" w:sz="0" w:space="0" w:color="auto"/>
        <w:bottom w:val="none" w:sz="0" w:space="0" w:color="auto"/>
        <w:right w:val="none" w:sz="0" w:space="0" w:color="auto"/>
      </w:divBdr>
    </w:div>
    <w:div w:id="211393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2.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chart" Target="charts/chart6.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footer" Target="footer3.xml"/><Relationship Id="rId37" Type="http://schemas.openxmlformats.org/officeDocument/2006/relationships/header" Target="header12.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3.jpeg"/><Relationship Id="rId30" Type="http://schemas.openxmlformats.org/officeDocument/2006/relationships/header" Target="header7.xml"/><Relationship Id="rId35" Type="http://schemas.openxmlformats.org/officeDocument/2006/relationships/header" Target="header11.xml"/></Relationships>
</file>

<file path=word/charts/_rels/chart1.xml.rels><?xml version="1.0" encoding="UTF-8" standalone="yes"?>
<Relationships xmlns="http://schemas.openxmlformats.org/package/2006/relationships"><Relationship Id="rId3" Type="http://schemas.openxmlformats.org/officeDocument/2006/relationships/oleObject" Target="https://mbconsultingcjsc.sharepoint.com/sites/MB/Shared%20Documents/Projects/2024/IFI%20projects/USAID_water%20use%20tariff/Workings/New%20info/WU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bconsultingcjsc.sharepoint.com/sites/MB/Shared%20Documents/Projects/2024/IFI%20projects/USAID_water%20use%20tariff/Workings/New%20info/WU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bconsultingcjsc.sharepoint.com/sites/MB/Shared%20Documents/Projects/2024/IFI%20projects/USAID_water%20use%20tariff/Workings/New%20info/WU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bconsultingcjsc.sharepoint.com/sites/MB/Shared%20Documents/Projects/2024/IFI%20projects/USAID_water%20use%20tariff/Workings/New%20info/WU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bconsultingcjsc.sharepoint.com/sites/MB/Shared%20Documents/Projects/2024/IFI%20projects/USAID_water%20use%20tariff/Workings/New%20info/WU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bconsultingcjsc.sharepoint.com/sites/MB/Shared%20Documents/Projects/2024/IFI%20projects/USAID_water%20use%20tariff/Workings/New%20info/WUP.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bconsultingcjsc.sharepoint.com/sites/MB/Shared%20Documents/Projects/2024/IFI%20projects/USAID_water%20use%20tariff/Workings/New%20info/WUP.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bconsultingcjsc.sharepoint.com/sites/MB/Shared%20Documents/Projects/2024/IFI%20projects/USAID_water%20use%20tariff/Workings/New%20info/WUP.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[WUP.xlsx]Production!$B$33</c:f>
              <c:strCache>
                <c:ptCount val="1"/>
                <c:pt idx="0">
                  <c:v>Արտադրություն, հազ. տոննա</c:v>
                </c:pt>
              </c:strCache>
            </c:strRef>
          </c:tx>
          <c:spPr>
            <a:solidFill>
              <a:schemeClr val="accent1"/>
            </a:solidFill>
            <a:ln>
              <a:noFill/>
            </a:ln>
            <a:effectLst/>
          </c:spPr>
          <c:invertIfNegative val="0"/>
          <c:cat>
            <c:strRef>
              <c:f>[WUP.xlsx]Production!$C$32:$P$32</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[WUP.xlsx]Production!$C$33:$P$33</c:f>
              <c:numCache>
                <c:formatCode>General</c:formatCode>
                <c:ptCount val="14"/>
                <c:pt idx="0">
                  <c:v>6.5</c:v>
                </c:pt>
                <c:pt idx="1">
                  <c:v>8.1999999999999993</c:v>
                </c:pt>
                <c:pt idx="2">
                  <c:v>11.2</c:v>
                </c:pt>
                <c:pt idx="3">
                  <c:v>15.6</c:v>
                </c:pt>
                <c:pt idx="4">
                  <c:v>18.600000000000001</c:v>
                </c:pt>
                <c:pt idx="5">
                  <c:v>23.3</c:v>
                </c:pt>
                <c:pt idx="6">
                  <c:v>20.100000000000001</c:v>
                </c:pt>
                <c:pt idx="7">
                  <c:v>17.100000000000001</c:v>
                </c:pt>
                <c:pt idx="8">
                  <c:v>17.2</c:v>
                </c:pt>
                <c:pt idx="9">
                  <c:v>18.3</c:v>
                </c:pt>
                <c:pt idx="10">
                  <c:v>19.100000000000001</c:v>
                </c:pt>
                <c:pt idx="11">
                  <c:v>19.7</c:v>
                </c:pt>
                <c:pt idx="12">
                  <c:v>25</c:v>
                </c:pt>
                <c:pt idx="13">
                  <c:v>25.9</c:v>
                </c:pt>
              </c:numCache>
            </c:numRef>
          </c:val>
          <c:extLst>
            <c:ext xmlns:c16="http://schemas.microsoft.com/office/drawing/2014/chart" uri="{C3380CC4-5D6E-409C-BE32-E72D297353CC}">
              <c16:uniqueId val="{00000000-A71E-44A3-A914-8DEE706893DA}"/>
            </c:ext>
          </c:extLst>
        </c:ser>
        <c:ser>
          <c:idx val="1"/>
          <c:order val="1"/>
          <c:tx>
            <c:strRef>
              <c:f>[WUP.xlsx]Production!$B$34</c:f>
              <c:strCache>
                <c:ptCount val="1"/>
                <c:pt idx="0">
                  <c:v>Արտահանում, հազ. տոննա</c:v>
                </c:pt>
              </c:strCache>
            </c:strRef>
          </c:tx>
          <c:spPr>
            <a:solidFill>
              <a:schemeClr val="accent2"/>
            </a:solidFill>
            <a:ln>
              <a:noFill/>
            </a:ln>
            <a:effectLst/>
          </c:spPr>
          <c:invertIfNegative val="0"/>
          <c:cat>
            <c:strRef>
              <c:f>[WUP.xlsx]Production!$C$32:$P$32</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[WUP.xlsx]Production!$C$34:$P$34</c:f>
              <c:numCache>
                <c:formatCode>General</c:formatCode>
                <c:ptCount val="14"/>
                <c:pt idx="0">
                  <c:v>1.4</c:v>
                </c:pt>
                <c:pt idx="1">
                  <c:v>2.7</c:v>
                </c:pt>
                <c:pt idx="2">
                  <c:v>4</c:v>
                </c:pt>
                <c:pt idx="3">
                  <c:v>6.9</c:v>
                </c:pt>
                <c:pt idx="4">
                  <c:v>6.9</c:v>
                </c:pt>
                <c:pt idx="5">
                  <c:v>5.8</c:v>
                </c:pt>
                <c:pt idx="6">
                  <c:v>4.2</c:v>
                </c:pt>
                <c:pt idx="7">
                  <c:v>4</c:v>
                </c:pt>
                <c:pt idx="8">
                  <c:v>4.7</c:v>
                </c:pt>
                <c:pt idx="9">
                  <c:v>5.8</c:v>
                </c:pt>
                <c:pt idx="10">
                  <c:v>11</c:v>
                </c:pt>
                <c:pt idx="11">
                  <c:v>11.4</c:v>
                </c:pt>
                <c:pt idx="12">
                  <c:v>15.5</c:v>
                </c:pt>
                <c:pt idx="13">
                  <c:v>11.5</c:v>
                </c:pt>
              </c:numCache>
            </c:numRef>
          </c:val>
          <c:extLst>
            <c:ext xmlns:c16="http://schemas.microsoft.com/office/drawing/2014/chart" uri="{C3380CC4-5D6E-409C-BE32-E72D297353CC}">
              <c16:uniqueId val="{00000001-A71E-44A3-A914-8DEE706893DA}"/>
            </c:ext>
          </c:extLst>
        </c:ser>
        <c:dLbls>
          <c:showLegendKey val="0"/>
          <c:showVal val="0"/>
          <c:showCatName val="0"/>
          <c:showSerName val="0"/>
          <c:showPercent val="0"/>
          <c:showBubbleSize val="0"/>
        </c:dLbls>
        <c:gapWidth val="267"/>
        <c:overlap val="-43"/>
        <c:axId val="1083754351"/>
        <c:axId val="1657302975"/>
      </c:barChart>
      <c:catAx>
        <c:axId val="108375435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57302975"/>
        <c:crosses val="autoZero"/>
        <c:auto val="1"/>
        <c:lblAlgn val="ctr"/>
        <c:lblOffset val="100"/>
        <c:noMultiLvlLbl val="0"/>
      </c:catAx>
      <c:valAx>
        <c:axId val="165730297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83754351"/>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Export!$R$2</c:f>
              <c:strCache>
                <c:ptCount val="1"/>
                <c:pt idx="0">
                  <c:v>Ձուկ (կենդանի)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Export!$Q$3:$Q$12</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Export!$R$3:$R$12</c:f>
              <c:numCache>
                <c:formatCode>_(* #,##0.0_);_(* \(#,##0.0\);_(* "-"??_);_(@_)</c:formatCode>
                <c:ptCount val="9"/>
                <c:pt idx="0">
                  <c:v>0.25346000000000002</c:v>
                </c:pt>
                <c:pt idx="1">
                  <c:v>0.116658</c:v>
                </c:pt>
                <c:pt idx="2">
                  <c:v>0.17920800000000001</c:v>
                </c:pt>
                <c:pt idx="3">
                  <c:v>0.1090795</c:v>
                </c:pt>
                <c:pt idx="4">
                  <c:v>0.17985519999999999</c:v>
                </c:pt>
                <c:pt idx="5">
                  <c:v>0.26800400000000002</c:v>
                </c:pt>
                <c:pt idx="6">
                  <c:v>0.50075900000000007</c:v>
                </c:pt>
                <c:pt idx="7">
                  <c:v>0.39711250000000003</c:v>
                </c:pt>
                <c:pt idx="8">
                  <c:v>0.2158612</c:v>
                </c:pt>
              </c:numCache>
              <c:extLst/>
            </c:numRef>
          </c:val>
          <c:extLst>
            <c:ext xmlns:c16="http://schemas.microsoft.com/office/drawing/2014/chart" uri="{C3380CC4-5D6E-409C-BE32-E72D297353CC}">
              <c16:uniqueId val="{00000000-FA1A-4CFB-BC10-3317242943FC}"/>
            </c:ext>
          </c:extLst>
        </c:ser>
        <c:ser>
          <c:idx val="1"/>
          <c:order val="1"/>
          <c:tx>
            <c:strRef>
              <c:f>Export!$S$2</c:f>
              <c:strCache>
                <c:ptCount val="1"/>
                <c:pt idx="0">
                  <c:v>Ձուկ (թարմ)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Export!$Q$3:$Q$12</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Export!$S$3:$S$12</c:f>
              <c:numCache>
                <c:formatCode>_(* #,##0.0_);_(* \(#,##0.0\);_(* "-"??_);_(@_)</c:formatCode>
                <c:ptCount val="9"/>
                <c:pt idx="0">
                  <c:v>1.73758583</c:v>
                </c:pt>
                <c:pt idx="1">
                  <c:v>1.63343192</c:v>
                </c:pt>
                <c:pt idx="2">
                  <c:v>2.8696534499999999</c:v>
                </c:pt>
                <c:pt idx="3">
                  <c:v>3.7255326700000002</c:v>
                </c:pt>
                <c:pt idx="4">
                  <c:v>4.9027667700000004</c:v>
                </c:pt>
                <c:pt idx="5">
                  <c:v>9.8553928300000013</c:v>
                </c:pt>
                <c:pt idx="6">
                  <c:v>8.9827517399999994</c:v>
                </c:pt>
                <c:pt idx="7">
                  <c:v>8.6488541000000012</c:v>
                </c:pt>
                <c:pt idx="8">
                  <c:v>5.2968116499999995</c:v>
                </c:pt>
              </c:numCache>
              <c:extLst/>
            </c:numRef>
          </c:val>
          <c:extLst>
            <c:ext xmlns:c16="http://schemas.microsoft.com/office/drawing/2014/chart" uri="{C3380CC4-5D6E-409C-BE32-E72D297353CC}">
              <c16:uniqueId val="{00000001-FA1A-4CFB-BC10-3317242943FC}"/>
            </c:ext>
          </c:extLst>
        </c:ser>
        <c:ser>
          <c:idx val="2"/>
          <c:order val="2"/>
          <c:tx>
            <c:strRef>
              <c:f>Export!$T$2</c:f>
              <c:strCache>
                <c:ptCount val="1"/>
                <c:pt idx="0">
                  <c:v>Ձուկ (սառեցրած)</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Export!$Q$3:$Q$12</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Export!$T$3:$T$12</c:f>
              <c:numCache>
                <c:formatCode>_(* #,##0.0_);_(* \(#,##0.0\);_(* "-"??_);_(@_)</c:formatCode>
                <c:ptCount val="9"/>
                <c:pt idx="0">
                  <c:v>5.0468000000000006E-2</c:v>
                </c:pt>
                <c:pt idx="1">
                  <c:v>0.100601</c:v>
                </c:pt>
                <c:pt idx="2">
                  <c:v>0.12372313</c:v>
                </c:pt>
                <c:pt idx="3">
                  <c:v>5.0655099999999995E-2</c:v>
                </c:pt>
                <c:pt idx="4">
                  <c:v>5.3249999999999999E-2</c:v>
                </c:pt>
                <c:pt idx="5">
                  <c:v>0.27152725</c:v>
                </c:pt>
                <c:pt idx="6">
                  <c:v>1.1109032999999999</c:v>
                </c:pt>
                <c:pt idx="7">
                  <c:v>3.7599946920000002</c:v>
                </c:pt>
                <c:pt idx="8">
                  <c:v>3.4710805499999999</c:v>
                </c:pt>
              </c:numCache>
              <c:extLst/>
            </c:numRef>
          </c:val>
          <c:extLst>
            <c:ext xmlns:c16="http://schemas.microsoft.com/office/drawing/2014/chart" uri="{C3380CC4-5D6E-409C-BE32-E72D297353CC}">
              <c16:uniqueId val="{00000002-FA1A-4CFB-BC10-3317242943FC}"/>
            </c:ext>
          </c:extLst>
        </c:ser>
        <c:dLbls>
          <c:dLblPos val="ctr"/>
          <c:showLegendKey val="0"/>
          <c:showVal val="1"/>
          <c:showCatName val="0"/>
          <c:showSerName val="0"/>
          <c:showPercent val="0"/>
          <c:showBubbleSize val="0"/>
        </c:dLbls>
        <c:gapWidth val="150"/>
        <c:overlap val="100"/>
        <c:axId val="1064088319"/>
        <c:axId val="1064085919"/>
      </c:barChart>
      <c:catAx>
        <c:axId val="106408831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64085919"/>
        <c:crosses val="autoZero"/>
        <c:auto val="1"/>
        <c:lblAlgn val="ctr"/>
        <c:lblOffset val="100"/>
        <c:noMultiLvlLbl val="0"/>
      </c:catAx>
      <c:valAx>
        <c:axId val="106408591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y-AM"/>
                  <a:t>հազար տոննա</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_(* #,##0.0_);_(* \(#,##0.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6408831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[WUP.xlsx]Export!$W$2</c:f>
              <c:strCache>
                <c:ptCount val="1"/>
                <c:pt idx="0">
                  <c:v>Ձուկ (կենդանի)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[WUP.xlsx]Export!$Q$3:$Q$11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[WUP.xlsx]Export!$W$3:$W$11</c:f>
              <c:numCache>
                <c:formatCode>_(* #,##0.0_);_(* \(#,##0.0\);_(* "-"??_);_(@_)</c:formatCode>
                <c:ptCount val="9"/>
                <c:pt idx="0">
                  <c:v>1.0257810700000001</c:v>
                </c:pt>
                <c:pt idx="1">
                  <c:v>0.40041915</c:v>
                </c:pt>
                <c:pt idx="2">
                  <c:v>0.78628101000000006</c:v>
                </c:pt>
                <c:pt idx="3">
                  <c:v>0.60364585000000004</c:v>
                </c:pt>
                <c:pt idx="4">
                  <c:v>0.99481722000000006</c:v>
                </c:pt>
                <c:pt idx="5">
                  <c:v>1.2176531399999999</c:v>
                </c:pt>
                <c:pt idx="6">
                  <c:v>2.4506145400000001</c:v>
                </c:pt>
                <c:pt idx="7">
                  <c:v>2.96628099</c:v>
                </c:pt>
                <c:pt idx="8">
                  <c:v>1.95718445</c:v>
                </c:pt>
              </c:numCache>
            </c:numRef>
          </c:val>
          <c:extLst>
            <c:ext xmlns:c16="http://schemas.microsoft.com/office/drawing/2014/chart" uri="{C3380CC4-5D6E-409C-BE32-E72D297353CC}">
              <c16:uniqueId val="{00000000-27AF-4F35-8F60-0333FE370087}"/>
            </c:ext>
          </c:extLst>
        </c:ser>
        <c:ser>
          <c:idx val="1"/>
          <c:order val="1"/>
          <c:tx>
            <c:strRef>
              <c:f>[WUP.xlsx]Export!$X$2</c:f>
              <c:strCache>
                <c:ptCount val="1"/>
                <c:pt idx="0">
                  <c:v>Ձուկ (թարմ)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[WUP.xlsx]Export!$Q$3:$Q$11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[WUP.xlsx]Export!$X$3:$X$11</c:f>
              <c:numCache>
                <c:formatCode>_(* #,##0.0_);_(* \(#,##0.0\);_(* "-"??_);_(@_)</c:formatCode>
                <c:ptCount val="9"/>
                <c:pt idx="0">
                  <c:v>9.9181059900000008</c:v>
                </c:pt>
                <c:pt idx="1">
                  <c:v>8.4098852399999995</c:v>
                </c:pt>
                <c:pt idx="2">
                  <c:v>16.80188682</c:v>
                </c:pt>
                <c:pt idx="3">
                  <c:v>22.564877299999999</c:v>
                </c:pt>
                <c:pt idx="4">
                  <c:v>25.500296119999998</c:v>
                </c:pt>
                <c:pt idx="5">
                  <c:v>47.120302969999997</c:v>
                </c:pt>
                <c:pt idx="6">
                  <c:v>55.742316509999995</c:v>
                </c:pt>
                <c:pt idx="7">
                  <c:v>77.438239230000008</c:v>
                </c:pt>
                <c:pt idx="8">
                  <c:v>32.787208379999996</c:v>
                </c:pt>
              </c:numCache>
            </c:numRef>
          </c:val>
          <c:extLst>
            <c:ext xmlns:c16="http://schemas.microsoft.com/office/drawing/2014/chart" uri="{C3380CC4-5D6E-409C-BE32-E72D297353CC}">
              <c16:uniqueId val="{00000001-27AF-4F35-8F60-0333FE370087}"/>
            </c:ext>
          </c:extLst>
        </c:ser>
        <c:ser>
          <c:idx val="2"/>
          <c:order val="2"/>
          <c:tx>
            <c:strRef>
              <c:f>[WUP.xlsx]Export!$Y$2</c:f>
              <c:strCache>
                <c:ptCount val="1"/>
                <c:pt idx="0">
                  <c:v>Ձուկ (սառեցրած)</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[WUP.xlsx]Export!$Q$3:$Q$11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[WUP.xlsx]Export!$Y$3:$Y$11</c:f>
              <c:numCache>
                <c:formatCode>_(* #,##0.0_);_(* \(#,##0.0\);_(* "-"??_);_(@_)</c:formatCode>
                <c:ptCount val="9"/>
                <c:pt idx="0">
                  <c:v>0.24091467</c:v>
                </c:pt>
                <c:pt idx="1">
                  <c:v>0.43032556</c:v>
                </c:pt>
                <c:pt idx="2">
                  <c:v>0.69942479000000002</c:v>
                </c:pt>
                <c:pt idx="3">
                  <c:v>0.19924722</c:v>
                </c:pt>
                <c:pt idx="4">
                  <c:v>0.25316435999999998</c:v>
                </c:pt>
                <c:pt idx="5">
                  <c:v>1.122031</c:v>
                </c:pt>
                <c:pt idx="6">
                  <c:v>4.8654738599999998</c:v>
                </c:pt>
                <c:pt idx="7">
                  <c:v>26.99636993</c:v>
                </c:pt>
                <c:pt idx="8">
                  <c:v>17.174764010000001</c:v>
                </c:pt>
              </c:numCache>
            </c:numRef>
          </c:val>
          <c:extLst>
            <c:ext xmlns:c16="http://schemas.microsoft.com/office/drawing/2014/chart" uri="{C3380CC4-5D6E-409C-BE32-E72D297353CC}">
              <c16:uniqueId val="{00000002-27AF-4F35-8F60-0333FE370087}"/>
            </c:ext>
          </c:extLst>
        </c:ser>
        <c:dLbls>
          <c:dLblPos val="ctr"/>
          <c:showLegendKey val="0"/>
          <c:showVal val="1"/>
          <c:showCatName val="0"/>
          <c:showSerName val="0"/>
          <c:showPercent val="0"/>
          <c:showBubbleSize val="0"/>
        </c:dLbls>
        <c:gapWidth val="150"/>
        <c:overlap val="100"/>
        <c:axId val="1064088319"/>
        <c:axId val="1064085919"/>
      </c:barChart>
      <c:catAx>
        <c:axId val="106408831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64085919"/>
        <c:crosses val="autoZero"/>
        <c:auto val="1"/>
        <c:lblAlgn val="ctr"/>
        <c:lblOffset val="100"/>
        <c:noMultiLvlLbl val="0"/>
      </c:catAx>
      <c:valAx>
        <c:axId val="106408591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y-AM"/>
                  <a:t>մլն դոլար</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_(* #,##0.0_);_(* \(#,##0.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6408831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[WUP.xlsx]Export!$AB$2</c:f>
              <c:strCache>
                <c:ptCount val="1"/>
                <c:pt idx="0">
                  <c:v>Ձուկ (կենդանի), արտահանման արժեք Դրամ/կգ</c:v>
                </c:pt>
              </c:strCache>
            </c:strRef>
          </c:tx>
          <c:spPr>
            <a:ln w="28575" cap="rnd">
              <a:solidFill>
                <a:schemeClr val="accent1"/>
              </a:solidFill>
              <a:round/>
            </a:ln>
            <a:effectLst/>
          </c:spPr>
          <c:marker>
            <c:symbol val="circle"/>
            <c:size val="5"/>
            <c:spPr>
              <a:noFill/>
              <a:ln w="9525">
                <a:solidFill>
                  <a:schemeClr val="accent1"/>
                </a:solidFill>
              </a:ln>
              <a:effectLst/>
            </c:spPr>
          </c:marker>
          <c:cat>
            <c:numRef>
              <c:f>[WUP.xlsx]Export!$AA$3:$AA$12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[WUP.xlsx]Export!$AB$3:$AB$12</c:f>
              <c:numCache>
                <c:formatCode>_(* #,##0_);_(* \(#,##0\);_(* "-"??_);_(@_)</c:formatCode>
                <c:ptCount val="10"/>
                <c:pt idx="0">
                  <c:v>1934.114942606328</c:v>
                </c:pt>
                <c:pt idx="1">
                  <c:v>1649.2773883917091</c:v>
                </c:pt>
                <c:pt idx="2">
                  <c:v>2117.8621686922461</c:v>
                </c:pt>
                <c:pt idx="3">
                  <c:v>2672.9215439198019</c:v>
                </c:pt>
                <c:pt idx="4">
                  <c:v>2657.194190037319</c:v>
                </c:pt>
                <c:pt idx="5">
                  <c:v>2221.7294721720568</c:v>
                </c:pt>
                <c:pt idx="6">
                  <c:v>2465.4965866854113</c:v>
                </c:pt>
                <c:pt idx="7">
                  <c:v>3254.5150992300669</c:v>
                </c:pt>
                <c:pt idx="8">
                  <c:v>3558.7446777141981</c:v>
                </c:pt>
                <c:pt idx="9">
                  <c:v>4371.1111368349075</c:v>
                </c:pt>
              </c:numCache>
            </c:numRef>
          </c:val>
          <c:smooth val="0"/>
          <c:extLst>
            <c:ext xmlns:c16="http://schemas.microsoft.com/office/drawing/2014/chart" uri="{C3380CC4-5D6E-409C-BE32-E72D297353CC}">
              <c16:uniqueId val="{00000000-428E-4361-A666-DAB8484838DC}"/>
            </c:ext>
          </c:extLst>
        </c:ser>
        <c:dLbls>
          <c:showLegendKey val="0"/>
          <c:showVal val="0"/>
          <c:showCatName val="0"/>
          <c:showSerName val="0"/>
          <c:showPercent val="0"/>
          <c:showBubbleSize val="0"/>
        </c:dLbls>
        <c:marker val="1"/>
        <c:smooth val="0"/>
        <c:axId val="1064079199"/>
        <c:axId val="1064089279"/>
      </c:lineChart>
      <c:catAx>
        <c:axId val="106407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089279"/>
        <c:crosses val="autoZero"/>
        <c:auto val="1"/>
        <c:lblAlgn val="ctr"/>
        <c:lblOffset val="100"/>
        <c:noMultiLvlLbl val="0"/>
      </c:catAx>
      <c:valAx>
        <c:axId val="1064089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Դրամ/կգ</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07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[WUP.xlsx]Mix!$F$35</c:f>
              <c:strCache>
                <c:ptCount val="1"/>
                <c:pt idx="0">
                  <c:v>Ջրառ մակերևութային ջրերից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[WUP.xlsx]Mix!$G$34:$N$34</c:f>
              <c:strCache>
                <c:ptCount val="8"/>
                <c:pt idx="0">
                  <c:v>2015</c:v>
                </c:pt>
                <c:pt idx="1">
                  <c:v>2016</c:v>
                </c:pt>
                <c:pt idx="2">
                  <c:v>2017</c:v>
                </c:pt>
                <c:pt idx="3">
                  <c:v>2018</c:v>
                </c:pt>
                <c:pt idx="4">
                  <c:v>2019</c:v>
                </c:pt>
                <c:pt idx="5">
                  <c:v>2020</c:v>
                </c:pt>
                <c:pt idx="6">
                  <c:v>2021</c:v>
                </c:pt>
                <c:pt idx="7">
                  <c:v>2022</c:v>
                </c:pt>
              </c:strCache>
            </c:strRef>
          </c:cat>
          <c:val>
            <c:numRef>
              <c:f>[WUP.xlsx]Mix!$G$35:$N$35</c:f>
              <c:numCache>
                <c:formatCode>_(* #,##0_);_(* \(#,##0\);_(* "-"??_);_(@_)</c:formatCode>
                <c:ptCount val="8"/>
                <c:pt idx="0">
                  <c:v>48</c:v>
                </c:pt>
                <c:pt idx="1">
                  <c:v>131.4</c:v>
                </c:pt>
                <c:pt idx="2">
                  <c:v>133.1</c:v>
                </c:pt>
                <c:pt idx="3">
                  <c:v>61.3</c:v>
                </c:pt>
                <c:pt idx="4">
                  <c:v>142.9</c:v>
                </c:pt>
                <c:pt idx="5">
                  <c:v>73.8</c:v>
                </c:pt>
                <c:pt idx="6">
                  <c:v>74.900000000000006</c:v>
                </c:pt>
                <c:pt idx="7">
                  <c:v>78.900000000000006</c:v>
                </c:pt>
              </c:numCache>
            </c:numRef>
          </c:val>
          <c:extLst>
            <c:ext xmlns:c16="http://schemas.microsoft.com/office/drawing/2014/chart" uri="{C3380CC4-5D6E-409C-BE32-E72D297353CC}">
              <c16:uniqueId val="{00000000-9D1D-4F18-AA4D-EBE2A28FEC7E}"/>
            </c:ext>
          </c:extLst>
        </c:ser>
        <c:ser>
          <c:idx val="1"/>
          <c:order val="1"/>
          <c:tx>
            <c:strRef>
              <c:f>[WUP.xlsx]Mix!$F$36</c:f>
              <c:strCache>
                <c:ptCount val="1"/>
                <c:pt idx="0">
                  <c:v>Ջրառ ստորերկրյա ջրերից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[WUP.xlsx]Mix!$G$34:$N$34</c:f>
              <c:strCache>
                <c:ptCount val="8"/>
                <c:pt idx="0">
                  <c:v>2015</c:v>
                </c:pt>
                <c:pt idx="1">
                  <c:v>2016</c:v>
                </c:pt>
                <c:pt idx="2">
                  <c:v>2017</c:v>
                </c:pt>
                <c:pt idx="3">
                  <c:v>2018</c:v>
                </c:pt>
                <c:pt idx="4">
                  <c:v>2019</c:v>
                </c:pt>
                <c:pt idx="5">
                  <c:v>2020</c:v>
                </c:pt>
                <c:pt idx="6">
                  <c:v>2021</c:v>
                </c:pt>
                <c:pt idx="7">
                  <c:v>2022</c:v>
                </c:pt>
              </c:strCache>
            </c:strRef>
          </c:cat>
          <c:val>
            <c:numRef>
              <c:f>[WUP.xlsx]Mix!$G$36:$N$36</c:f>
              <c:numCache>
                <c:formatCode>_(* #,##0_);_(* \(#,##0\);_(* "-"??_);_(@_)</c:formatCode>
                <c:ptCount val="8"/>
                <c:pt idx="0">
                  <c:v>692.1</c:v>
                </c:pt>
                <c:pt idx="1">
                  <c:v>537.9</c:v>
                </c:pt>
                <c:pt idx="2">
                  <c:v>382</c:v>
                </c:pt>
                <c:pt idx="3">
                  <c:v>431.3</c:v>
                </c:pt>
                <c:pt idx="4">
                  <c:v>608.20000000000005</c:v>
                </c:pt>
                <c:pt idx="5">
                  <c:v>610.5</c:v>
                </c:pt>
                <c:pt idx="6">
                  <c:v>619.5</c:v>
                </c:pt>
                <c:pt idx="7">
                  <c:v>688.5</c:v>
                </c:pt>
              </c:numCache>
            </c:numRef>
          </c:val>
          <c:extLst>
            <c:ext xmlns:c16="http://schemas.microsoft.com/office/drawing/2014/chart" uri="{C3380CC4-5D6E-409C-BE32-E72D297353CC}">
              <c16:uniqueId val="{00000001-9D1D-4F18-AA4D-EBE2A28FEC7E}"/>
            </c:ext>
          </c:extLst>
        </c:ser>
        <c:dLbls>
          <c:dLblPos val="ctr"/>
          <c:showLegendKey val="0"/>
          <c:showVal val="1"/>
          <c:showCatName val="0"/>
          <c:showSerName val="0"/>
          <c:showPercent val="0"/>
          <c:showBubbleSize val="0"/>
        </c:dLbls>
        <c:gapWidth val="150"/>
        <c:overlap val="100"/>
        <c:axId val="1980646159"/>
        <c:axId val="1980646639"/>
      </c:barChart>
      <c:catAx>
        <c:axId val="198064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646639"/>
        <c:crosses val="autoZero"/>
        <c:auto val="1"/>
        <c:lblAlgn val="ctr"/>
        <c:lblOffset val="100"/>
        <c:noMultiLvlLbl val="0"/>
      </c:catAx>
      <c:valAx>
        <c:axId val="1980646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մլն խոր․մ</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646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612-43D0-BE55-64E330FDF3BE}"/>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612-43D0-BE55-64E330FDF3BE}"/>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[WUP.xlsx]Selection!$F$2:$F$3</c:f>
              <c:strCache>
                <c:ptCount val="2"/>
                <c:pt idx="0">
                  <c:v>Այլ բոլոր աղբյուրներից  ՋԹ թույլտվությունների ծավալը, հազ մ3/ տարի</c:v>
                </c:pt>
                <c:pt idx="1">
                  <c:v>Արարատյան դաշտավայրի ստորգետնյա աղբյուրներից  ՋԹ թույլտվությունների ծավալը, հազ մ3/ տարի</c:v>
                </c:pt>
              </c:strCache>
            </c:strRef>
          </c:cat>
          <c:val>
            <c:numRef>
              <c:f>[WUP.xlsx]Selection!$G$2:$G$3</c:f>
              <c:numCache>
                <c:formatCode>_(* #,##0_);_(* \(#,##0\);_(* "-"??_);_(@_)</c:formatCode>
                <c:ptCount val="2"/>
                <c:pt idx="0">
                  <c:v>334116.37980000145</c:v>
                </c:pt>
                <c:pt idx="1">
                  <c:v>416486.52299999975</c:v>
                </c:pt>
              </c:numCache>
            </c:numRef>
          </c:val>
          <c:extLst>
            <c:ext xmlns:c16="http://schemas.microsoft.com/office/drawing/2014/chart" uri="{C3380CC4-5D6E-409C-BE32-E72D297353CC}">
              <c16:uniqueId val="{00000004-B612-43D0-BE55-64E330FDF3B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7407283464566929"/>
          <c:y val="9.2905686789151357E-2"/>
          <c:w val="0.51342716535433075"/>
          <c:h val="0.8141886264216973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[WUP.xlsx]Distribution!$B$1</c:f>
              <c:strCache>
                <c:ptCount val="1"/>
                <c:pt idx="0">
                  <c:v>ՋԹ- ով սահմանված ծավալը, հազ մ3/ տարի</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[WUP.xlsx]Distribution!$A$2:$A$63</c:f>
              <c:strCache>
                <c:ptCount val="62"/>
                <c:pt idx="0">
                  <c:v>Տնտեսություն 1</c:v>
                </c:pt>
                <c:pt idx="1">
                  <c:v>Տնտեսություն 2</c:v>
                </c:pt>
                <c:pt idx="2">
                  <c:v>Տնտեսություն 3</c:v>
                </c:pt>
                <c:pt idx="3">
                  <c:v>Տնտեսություն 4</c:v>
                </c:pt>
                <c:pt idx="4">
                  <c:v>Տնտեսություն 5</c:v>
                </c:pt>
                <c:pt idx="5">
                  <c:v>Տնտեսություն 6</c:v>
                </c:pt>
                <c:pt idx="6">
                  <c:v>Տնտեսություն 7</c:v>
                </c:pt>
                <c:pt idx="7">
                  <c:v>Տնտեսություն 12</c:v>
                </c:pt>
                <c:pt idx="8">
                  <c:v>Տնտեսություն 8</c:v>
                </c:pt>
                <c:pt idx="9">
                  <c:v>Տնտեսություն 20</c:v>
                </c:pt>
                <c:pt idx="10">
                  <c:v>Տնտեսություն 9</c:v>
                </c:pt>
                <c:pt idx="11">
                  <c:v>Տնտեսություն 10</c:v>
                </c:pt>
                <c:pt idx="12">
                  <c:v>Տնտեսություն 11</c:v>
                </c:pt>
                <c:pt idx="13">
                  <c:v>Տնտեսություն 15</c:v>
                </c:pt>
                <c:pt idx="14">
                  <c:v>Տնտեսություն 13</c:v>
                </c:pt>
                <c:pt idx="15">
                  <c:v>Տնտեսություն 14</c:v>
                </c:pt>
                <c:pt idx="16">
                  <c:v>Տնտեսություն 16</c:v>
                </c:pt>
                <c:pt idx="17">
                  <c:v>Տնտեսություն 31</c:v>
                </c:pt>
                <c:pt idx="18">
                  <c:v>Տնտեսություն 17</c:v>
                </c:pt>
                <c:pt idx="19">
                  <c:v>Տնտեսություն 18</c:v>
                </c:pt>
                <c:pt idx="20">
                  <c:v>Տնտեսություն 19</c:v>
                </c:pt>
                <c:pt idx="21">
                  <c:v>Տնտեսություն 21</c:v>
                </c:pt>
                <c:pt idx="22">
                  <c:v>Տնտեսություն 22</c:v>
                </c:pt>
                <c:pt idx="23">
                  <c:v>Տնտեսություն 23</c:v>
                </c:pt>
                <c:pt idx="24">
                  <c:v>Տնտեսություն 24</c:v>
                </c:pt>
                <c:pt idx="25">
                  <c:v>Տնտեսություն 25</c:v>
                </c:pt>
                <c:pt idx="26">
                  <c:v>Տնտեսություն 26</c:v>
                </c:pt>
                <c:pt idx="27">
                  <c:v>Տնտեսություն 27</c:v>
                </c:pt>
                <c:pt idx="28">
                  <c:v>Տնտեսություն 28</c:v>
                </c:pt>
                <c:pt idx="29">
                  <c:v>Տնտեսություն 29</c:v>
                </c:pt>
                <c:pt idx="30">
                  <c:v>Տնտեսություն 38</c:v>
                </c:pt>
                <c:pt idx="31">
                  <c:v>Տնտեսություն 30</c:v>
                </c:pt>
                <c:pt idx="32">
                  <c:v>Տնտեսություն 32</c:v>
                </c:pt>
                <c:pt idx="33">
                  <c:v>Տնտեսություն 33</c:v>
                </c:pt>
                <c:pt idx="34">
                  <c:v>Տնտեսություն 34</c:v>
                </c:pt>
                <c:pt idx="35">
                  <c:v>Տնտեսություն 35</c:v>
                </c:pt>
                <c:pt idx="36">
                  <c:v>Տնտեսություն 36</c:v>
                </c:pt>
                <c:pt idx="37">
                  <c:v>Տնտեսություն 37</c:v>
                </c:pt>
                <c:pt idx="38">
                  <c:v>Տնտեսություն 39</c:v>
                </c:pt>
                <c:pt idx="39">
                  <c:v>Տնտեսություն 40</c:v>
                </c:pt>
                <c:pt idx="40">
                  <c:v>Տնտեսություն 41</c:v>
                </c:pt>
                <c:pt idx="41">
                  <c:v>Տնտեսություն 42</c:v>
                </c:pt>
                <c:pt idx="42">
                  <c:v>Տնտեսություն 43</c:v>
                </c:pt>
                <c:pt idx="43">
                  <c:v>Տնտեսություն 44</c:v>
                </c:pt>
                <c:pt idx="44">
                  <c:v>Տնտեսություն 45</c:v>
                </c:pt>
                <c:pt idx="45">
                  <c:v>Տնտեսություն 46</c:v>
                </c:pt>
                <c:pt idx="46">
                  <c:v>Տնտեսություն 47</c:v>
                </c:pt>
                <c:pt idx="47">
                  <c:v>Տնտեսություն 48</c:v>
                </c:pt>
                <c:pt idx="48">
                  <c:v>Տնտեսություն 49</c:v>
                </c:pt>
                <c:pt idx="49">
                  <c:v>Տնտեսություն 50</c:v>
                </c:pt>
                <c:pt idx="50">
                  <c:v>Տնտեսություն 51</c:v>
                </c:pt>
                <c:pt idx="51">
                  <c:v>Տնտեսություն 52</c:v>
                </c:pt>
                <c:pt idx="52">
                  <c:v>Տնտեսություն 53</c:v>
                </c:pt>
                <c:pt idx="53">
                  <c:v>Տնտեսություն 54</c:v>
                </c:pt>
                <c:pt idx="54">
                  <c:v>Տնտեսություն 55</c:v>
                </c:pt>
                <c:pt idx="55">
                  <c:v>Տնտեսություն 56</c:v>
                </c:pt>
                <c:pt idx="56">
                  <c:v>Տնտեսություն 57</c:v>
                </c:pt>
                <c:pt idx="57">
                  <c:v>Տնտեսություն 58</c:v>
                </c:pt>
                <c:pt idx="58">
                  <c:v>Տնտեսություն 59</c:v>
                </c:pt>
                <c:pt idx="59">
                  <c:v>Տնտեսություն 60</c:v>
                </c:pt>
                <c:pt idx="60">
                  <c:v>Տնտեսություն 61</c:v>
                </c:pt>
                <c:pt idx="61">
                  <c:v>Տնտեսություն 62</c:v>
                </c:pt>
              </c:strCache>
            </c:strRef>
          </c:cat>
          <c:val>
            <c:numRef>
              <c:f>[WUP.xlsx]Distribution!$B$2:$B$63</c:f>
              <c:numCache>
                <c:formatCode>_(* #,##0_);_(* \(#,##0\);_(* "-"??_);_(@_)</c:formatCode>
                <c:ptCount val="62"/>
                <c:pt idx="0">
                  <c:v>70642.387199999997</c:v>
                </c:pt>
                <c:pt idx="1">
                  <c:v>66056.062000000005</c:v>
                </c:pt>
                <c:pt idx="2">
                  <c:v>28384.240000000002</c:v>
                </c:pt>
                <c:pt idx="3">
                  <c:v>20194.48</c:v>
                </c:pt>
                <c:pt idx="4">
                  <c:v>19236.84</c:v>
                </c:pt>
                <c:pt idx="5">
                  <c:v>16966.36</c:v>
                </c:pt>
                <c:pt idx="6">
                  <c:v>12610.817999999999</c:v>
                </c:pt>
                <c:pt idx="7">
                  <c:v>10060.121999999999</c:v>
                </c:pt>
                <c:pt idx="8">
                  <c:v>9463.7929999999997</c:v>
                </c:pt>
                <c:pt idx="9">
                  <c:v>9211.2740000000013</c:v>
                </c:pt>
                <c:pt idx="10">
                  <c:v>8890.107</c:v>
                </c:pt>
                <c:pt idx="11">
                  <c:v>8828.41</c:v>
                </c:pt>
                <c:pt idx="12">
                  <c:v>8199.85</c:v>
                </c:pt>
                <c:pt idx="13">
                  <c:v>7320.0199999999995</c:v>
                </c:pt>
                <c:pt idx="14">
                  <c:v>6263.6540000000005</c:v>
                </c:pt>
                <c:pt idx="15">
                  <c:v>6149.6940000000004</c:v>
                </c:pt>
                <c:pt idx="16">
                  <c:v>5995.3446999999996</c:v>
                </c:pt>
                <c:pt idx="17">
                  <c:v>5993.3009999999995</c:v>
                </c:pt>
                <c:pt idx="18">
                  <c:v>5360.826</c:v>
                </c:pt>
                <c:pt idx="19">
                  <c:v>5204.9269999999997</c:v>
                </c:pt>
                <c:pt idx="20">
                  <c:v>4824.9759999999997</c:v>
                </c:pt>
                <c:pt idx="21">
                  <c:v>4731.8779999999997</c:v>
                </c:pt>
                <c:pt idx="22">
                  <c:v>4667.7103999999999</c:v>
                </c:pt>
                <c:pt idx="23">
                  <c:v>4096.3819999999996</c:v>
                </c:pt>
                <c:pt idx="24">
                  <c:v>3972.84</c:v>
                </c:pt>
                <c:pt idx="25">
                  <c:v>3942.0430000000001</c:v>
                </c:pt>
                <c:pt idx="26">
                  <c:v>3782.43</c:v>
                </c:pt>
                <c:pt idx="27">
                  <c:v>3377.9490000000001</c:v>
                </c:pt>
                <c:pt idx="28">
                  <c:v>3156.3</c:v>
                </c:pt>
                <c:pt idx="29">
                  <c:v>3153.6039999999998</c:v>
                </c:pt>
                <c:pt idx="30">
                  <c:v>3098.9059999999999</c:v>
                </c:pt>
                <c:pt idx="31">
                  <c:v>2845.2240000000002</c:v>
                </c:pt>
                <c:pt idx="32">
                  <c:v>2680</c:v>
                </c:pt>
                <c:pt idx="33">
                  <c:v>2678.66</c:v>
                </c:pt>
                <c:pt idx="34">
                  <c:v>2526.576</c:v>
                </c:pt>
                <c:pt idx="35">
                  <c:v>2525.7069999999999</c:v>
                </c:pt>
                <c:pt idx="36">
                  <c:v>2525.5509999999999</c:v>
                </c:pt>
                <c:pt idx="37">
                  <c:v>2522.9</c:v>
                </c:pt>
                <c:pt idx="38">
                  <c:v>2049.8000000000002</c:v>
                </c:pt>
                <c:pt idx="39">
                  <c:v>1955.23</c:v>
                </c:pt>
                <c:pt idx="40">
                  <c:v>1897.0719999999999</c:v>
                </c:pt>
                <c:pt idx="41">
                  <c:v>1576.9223999999999</c:v>
                </c:pt>
                <c:pt idx="42">
                  <c:v>1576.921</c:v>
                </c:pt>
                <c:pt idx="43">
                  <c:v>1497.91</c:v>
                </c:pt>
                <c:pt idx="44">
                  <c:v>1479.1</c:v>
                </c:pt>
                <c:pt idx="45">
                  <c:v>1419.077</c:v>
                </c:pt>
                <c:pt idx="46">
                  <c:v>1267.134</c:v>
                </c:pt>
                <c:pt idx="47">
                  <c:v>1261.5340000000001</c:v>
                </c:pt>
                <c:pt idx="48">
                  <c:v>1259.925</c:v>
                </c:pt>
                <c:pt idx="49">
                  <c:v>1202.3789999999999</c:v>
                </c:pt>
                <c:pt idx="50">
                  <c:v>1103.6500000000001</c:v>
                </c:pt>
                <c:pt idx="51">
                  <c:v>946.14139999999998</c:v>
                </c:pt>
                <c:pt idx="52">
                  <c:v>945.44500000000005</c:v>
                </c:pt>
                <c:pt idx="53">
                  <c:v>601.0145</c:v>
                </c:pt>
                <c:pt idx="54">
                  <c:v>491.964</c:v>
                </c:pt>
                <c:pt idx="55">
                  <c:v>473.10739999999998</c:v>
                </c:pt>
                <c:pt idx="56">
                  <c:v>473.04</c:v>
                </c:pt>
                <c:pt idx="57">
                  <c:v>375.44799999999998</c:v>
                </c:pt>
                <c:pt idx="58">
                  <c:v>347.25799999999998</c:v>
                </c:pt>
                <c:pt idx="59">
                  <c:v>67.599999999999994</c:v>
                </c:pt>
                <c:pt idx="60">
                  <c:v>45.451999999999998</c:v>
                </c:pt>
                <c:pt idx="61">
                  <c:v>31.251999999999999</c:v>
                </c:pt>
              </c:numCache>
            </c:numRef>
          </c:val>
          <c:extLst>
            <c:ext xmlns:c16="http://schemas.microsoft.com/office/drawing/2014/chart" uri="{C3380CC4-5D6E-409C-BE32-E72D297353CC}">
              <c16:uniqueId val="{00000000-9A3D-442D-B255-414FCC55BAB9}"/>
            </c:ext>
          </c:extLst>
        </c:ser>
        <c:dLbls>
          <c:dLblPos val="outEnd"/>
          <c:showLegendKey val="0"/>
          <c:showVal val="1"/>
          <c:showCatName val="0"/>
          <c:showSerName val="0"/>
          <c:showPercent val="0"/>
          <c:showBubbleSize val="0"/>
        </c:dLbls>
        <c:gapWidth val="164"/>
        <c:overlap val="-22"/>
        <c:axId val="1975229279"/>
        <c:axId val="1975224479"/>
      </c:barChart>
      <c:catAx>
        <c:axId val="197522927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224479"/>
        <c:crosses val="autoZero"/>
        <c:auto val="1"/>
        <c:lblAlgn val="ctr"/>
        <c:lblOffset val="100"/>
        <c:noMultiLvlLbl val="0"/>
      </c:catAx>
      <c:valAx>
        <c:axId val="1975224479"/>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229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[WUP.xlsx]Payments!$B$20</c:f>
              <c:strCache>
                <c:ptCount val="1"/>
                <c:pt idx="0">
                  <c:v>Արարատյան դաշտավայր</c:v>
                </c:pt>
              </c:strCache>
            </c:strRef>
          </c:tx>
          <c:spPr>
            <a:solidFill>
              <a:schemeClr val="accent1"/>
            </a:solidFill>
            <a:ln>
              <a:noFill/>
            </a:ln>
            <a:effectLst/>
          </c:spPr>
          <c:invertIfNegative val="0"/>
          <c:cat>
            <c:numRef>
              <c:f>[WUP.xlsx]Payments!$A$21:$A$25</c:f>
              <c:numCache>
                <c:formatCode>General</c:formatCode>
                <c:ptCount val="5"/>
                <c:pt idx="0">
                  <c:v>2018</c:v>
                </c:pt>
                <c:pt idx="1">
                  <c:v>2019</c:v>
                </c:pt>
                <c:pt idx="2">
                  <c:v>2020</c:v>
                </c:pt>
                <c:pt idx="3">
                  <c:v>2021</c:v>
                </c:pt>
                <c:pt idx="4">
                  <c:v>2022</c:v>
                </c:pt>
              </c:numCache>
            </c:numRef>
          </c:cat>
          <c:val>
            <c:numRef>
              <c:f>[WUP.xlsx]Payments!$B$21:$B$25</c:f>
              <c:numCache>
                <c:formatCode>_(* #,##0_);_(* \(#,##0\);_(* "-"??_);_(@_)</c:formatCode>
                <c:ptCount val="5"/>
                <c:pt idx="0">
                  <c:v>369237.2</c:v>
                </c:pt>
                <c:pt idx="1">
                  <c:v>404181.5</c:v>
                </c:pt>
                <c:pt idx="2">
                  <c:v>482064</c:v>
                </c:pt>
                <c:pt idx="3">
                  <c:v>487694.5</c:v>
                </c:pt>
                <c:pt idx="4">
                  <c:v>564367.79999999993</c:v>
                </c:pt>
              </c:numCache>
            </c:numRef>
          </c:val>
          <c:extLst>
            <c:ext xmlns:c16="http://schemas.microsoft.com/office/drawing/2014/chart" uri="{C3380CC4-5D6E-409C-BE32-E72D297353CC}">
              <c16:uniqueId val="{00000000-310F-4CBF-A1BD-C3317E2C9A75}"/>
            </c:ext>
          </c:extLst>
        </c:ser>
        <c:dLbls>
          <c:showLegendKey val="0"/>
          <c:showVal val="0"/>
          <c:showCatName val="0"/>
          <c:showSerName val="0"/>
          <c:showPercent val="0"/>
          <c:showBubbleSize val="0"/>
        </c:dLbls>
        <c:gapWidth val="267"/>
        <c:overlap val="-43"/>
        <c:axId val="488145007"/>
        <c:axId val="488141647"/>
      </c:barChart>
      <c:catAx>
        <c:axId val="48814500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88141647"/>
        <c:crosses val="autoZero"/>
        <c:auto val="1"/>
        <c:lblAlgn val="ctr"/>
        <c:lblOffset val="100"/>
        <c:noMultiLvlLbl val="0"/>
      </c:catAx>
      <c:valAx>
        <c:axId val="488141647"/>
        <c:scaling>
          <c:orientation val="minMax"/>
        </c:scaling>
        <c:delete val="0"/>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8814500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Custom 2">
      <a:dk1>
        <a:srgbClr val="0F162A"/>
      </a:dk1>
      <a:lt1>
        <a:sysClr val="window" lastClr="FFFFFF"/>
      </a:lt1>
      <a:dk2>
        <a:srgbClr val="223259"/>
      </a:dk2>
      <a:lt2>
        <a:srgbClr val="98F6F8"/>
      </a:lt2>
      <a:accent1>
        <a:srgbClr val="0F162A"/>
      </a:accent1>
      <a:accent2>
        <a:srgbClr val="0252C0"/>
      </a:accent2>
      <a:accent3>
        <a:srgbClr val="25C2E7"/>
      </a:accent3>
      <a:accent4>
        <a:srgbClr val="DDE3F3"/>
      </a:accent4>
      <a:accent5>
        <a:srgbClr val="0C93DD"/>
      </a:accent5>
      <a:accent6>
        <a:srgbClr val="98F6F8"/>
      </a:accent6>
      <a:hlink>
        <a:srgbClr val="0563C1"/>
      </a:hlink>
      <a:folHlink>
        <a:srgbClr val="2232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5280C94D60147859AB3540BBB4B56" ma:contentTypeVersion="15" ma:contentTypeDescription="Create a new document." ma:contentTypeScope="" ma:versionID="e1228eda546a538a1d715722f0577f2e">
  <xsd:schema xmlns:xsd="http://www.w3.org/2001/XMLSchema" xmlns:xs="http://www.w3.org/2001/XMLSchema" xmlns:p="http://schemas.microsoft.com/office/2006/metadata/properties" xmlns:ns2="c5c3916e-edf7-4d83-a761-7b97753c89d7" xmlns:ns3="628d10d2-b3d9-42a5-85bd-32f0fa75864a" targetNamespace="http://schemas.microsoft.com/office/2006/metadata/properties" ma:root="true" ma:fieldsID="14d6ac897e4f4c2d67144f4f0a9e684b" ns2:_="" ns3:_="">
    <xsd:import namespace="c5c3916e-edf7-4d83-a761-7b97753c89d7"/>
    <xsd:import namespace="628d10d2-b3d9-42a5-85bd-32f0fa75864a"/>
    <xsd:element name="properties">
      <xsd:complexType>
        <xsd:sequence>
          <xsd:element name="documentManagement">
            <xsd:complexType>
              <xsd:all>
                <xsd:element ref="ns2:Dat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3916e-edf7-4d83-a761-7b97753c89d7"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38ee818-629a-4dd4-8e35-2c59c05832d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8d10d2-b3d9-42a5-85bd-32f0fa75864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d12ce61-a69b-4e15-b957-2f90f74941b6}" ma:internalName="TaxCatchAll" ma:showField="CatchAllData" ma:web="628d10d2-b3d9-42a5-85bd-32f0fa75864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c3916e-edf7-4d83-a761-7b97753c89d7">
      <Terms xmlns="http://schemas.microsoft.com/office/infopath/2007/PartnerControls"/>
    </lcf76f155ced4ddcb4097134ff3c332f>
    <TaxCatchAll xmlns="628d10d2-b3d9-42a5-85bd-32f0fa75864a" xsi:nil="true"/>
    <Date xmlns="c5c3916e-edf7-4d83-a761-7b97753c89d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7A405-C714-4945-AD87-780E1283E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3916e-edf7-4d83-a761-7b97753c89d7"/>
    <ds:schemaRef ds:uri="628d10d2-b3d9-42a5-85bd-32f0fa758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459F88-AE7A-4285-A977-B6C7473B33C7}">
  <ds:schemaRefs>
    <ds:schemaRef ds:uri="http://schemas.microsoft.com/sharepoint/v3/contenttype/forms"/>
  </ds:schemaRefs>
</ds:datastoreItem>
</file>

<file path=customXml/itemProps3.xml><?xml version="1.0" encoding="utf-8"?>
<ds:datastoreItem xmlns:ds="http://schemas.openxmlformats.org/officeDocument/2006/customXml" ds:itemID="{EE0BA2A5-BF19-4B9F-8B30-5A82A06615BD}">
  <ds:schemaRefs>
    <ds:schemaRef ds:uri="c5c3916e-edf7-4d83-a761-7b97753c89d7"/>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 ds:uri="628d10d2-b3d9-42a5-85bd-32f0fa75864a"/>
  </ds:schemaRefs>
</ds:datastoreItem>
</file>

<file path=customXml/itemProps4.xml><?xml version="1.0" encoding="utf-8"?>
<ds:datastoreItem xmlns:ds="http://schemas.openxmlformats.org/officeDocument/2006/customXml" ds:itemID="{AFA4E3B9-8F01-48F9-BAFC-7B0D8D43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4805</Words>
  <Characters>27392</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32133</CharactersWithSpaces>
  <SharedDoc>false</SharedDoc>
  <HLinks>
    <vt:vector size="180" baseType="variant">
      <vt:variant>
        <vt:i4>5046344</vt:i4>
      </vt:variant>
      <vt:variant>
        <vt:i4>207</vt:i4>
      </vt:variant>
      <vt:variant>
        <vt:i4>0</vt:i4>
      </vt:variant>
      <vt:variant>
        <vt:i4>5</vt:i4>
      </vt:variant>
      <vt:variant>
        <vt:lpwstr>https://statbank.armstat.am/pxweb/hy/ArmStatBank/ArmStatBank__3 Industry, Construction, trade and services__32 Industry__323/IC-ind-eng-y-02.px/?rxid=9ba7b0d1-2ff8-40fa-a309-fae01ea885bb</vt:lpwstr>
      </vt:variant>
      <vt:variant>
        <vt:lpwstr/>
      </vt:variant>
      <vt:variant>
        <vt:i4>1376312</vt:i4>
      </vt:variant>
      <vt:variant>
        <vt:i4>179</vt:i4>
      </vt:variant>
      <vt:variant>
        <vt:i4>0</vt:i4>
      </vt:variant>
      <vt:variant>
        <vt:i4>5</vt:i4>
      </vt:variant>
      <vt:variant>
        <vt:lpwstr/>
      </vt:variant>
      <vt:variant>
        <vt:lpwstr>_Toc178344528</vt:lpwstr>
      </vt:variant>
      <vt:variant>
        <vt:i4>1376312</vt:i4>
      </vt:variant>
      <vt:variant>
        <vt:i4>173</vt:i4>
      </vt:variant>
      <vt:variant>
        <vt:i4>0</vt:i4>
      </vt:variant>
      <vt:variant>
        <vt:i4>5</vt:i4>
      </vt:variant>
      <vt:variant>
        <vt:lpwstr/>
      </vt:variant>
      <vt:variant>
        <vt:lpwstr>_Toc178344527</vt:lpwstr>
      </vt:variant>
      <vt:variant>
        <vt:i4>1376312</vt:i4>
      </vt:variant>
      <vt:variant>
        <vt:i4>167</vt:i4>
      </vt:variant>
      <vt:variant>
        <vt:i4>0</vt:i4>
      </vt:variant>
      <vt:variant>
        <vt:i4>5</vt:i4>
      </vt:variant>
      <vt:variant>
        <vt:lpwstr/>
      </vt:variant>
      <vt:variant>
        <vt:lpwstr>_Toc178344526</vt:lpwstr>
      </vt:variant>
      <vt:variant>
        <vt:i4>1376312</vt:i4>
      </vt:variant>
      <vt:variant>
        <vt:i4>161</vt:i4>
      </vt:variant>
      <vt:variant>
        <vt:i4>0</vt:i4>
      </vt:variant>
      <vt:variant>
        <vt:i4>5</vt:i4>
      </vt:variant>
      <vt:variant>
        <vt:lpwstr/>
      </vt:variant>
      <vt:variant>
        <vt:lpwstr>_Toc178344525</vt:lpwstr>
      </vt:variant>
      <vt:variant>
        <vt:i4>1376312</vt:i4>
      </vt:variant>
      <vt:variant>
        <vt:i4>149</vt:i4>
      </vt:variant>
      <vt:variant>
        <vt:i4>0</vt:i4>
      </vt:variant>
      <vt:variant>
        <vt:i4>5</vt:i4>
      </vt:variant>
      <vt:variant>
        <vt:lpwstr/>
      </vt:variant>
      <vt:variant>
        <vt:lpwstr>_Toc178344523</vt:lpwstr>
      </vt:variant>
      <vt:variant>
        <vt:i4>1376312</vt:i4>
      </vt:variant>
      <vt:variant>
        <vt:i4>143</vt:i4>
      </vt:variant>
      <vt:variant>
        <vt:i4>0</vt:i4>
      </vt:variant>
      <vt:variant>
        <vt:i4>5</vt:i4>
      </vt:variant>
      <vt:variant>
        <vt:lpwstr/>
      </vt:variant>
      <vt:variant>
        <vt:lpwstr>_Toc178344522</vt:lpwstr>
      </vt:variant>
      <vt:variant>
        <vt:i4>1376312</vt:i4>
      </vt:variant>
      <vt:variant>
        <vt:i4>137</vt:i4>
      </vt:variant>
      <vt:variant>
        <vt:i4>0</vt:i4>
      </vt:variant>
      <vt:variant>
        <vt:i4>5</vt:i4>
      </vt:variant>
      <vt:variant>
        <vt:lpwstr/>
      </vt:variant>
      <vt:variant>
        <vt:lpwstr>_Toc178344521</vt:lpwstr>
      </vt:variant>
      <vt:variant>
        <vt:i4>1376312</vt:i4>
      </vt:variant>
      <vt:variant>
        <vt:i4>131</vt:i4>
      </vt:variant>
      <vt:variant>
        <vt:i4>0</vt:i4>
      </vt:variant>
      <vt:variant>
        <vt:i4>5</vt:i4>
      </vt:variant>
      <vt:variant>
        <vt:lpwstr/>
      </vt:variant>
      <vt:variant>
        <vt:lpwstr>_Toc178344520</vt:lpwstr>
      </vt:variant>
      <vt:variant>
        <vt:i4>1114175</vt:i4>
      </vt:variant>
      <vt:variant>
        <vt:i4>122</vt:i4>
      </vt:variant>
      <vt:variant>
        <vt:i4>0</vt:i4>
      </vt:variant>
      <vt:variant>
        <vt:i4>5</vt:i4>
      </vt:variant>
      <vt:variant>
        <vt:lpwstr/>
      </vt:variant>
      <vt:variant>
        <vt:lpwstr>_Toc178763055</vt:lpwstr>
      </vt:variant>
      <vt:variant>
        <vt:i4>1114175</vt:i4>
      </vt:variant>
      <vt:variant>
        <vt:i4>116</vt:i4>
      </vt:variant>
      <vt:variant>
        <vt:i4>0</vt:i4>
      </vt:variant>
      <vt:variant>
        <vt:i4>5</vt:i4>
      </vt:variant>
      <vt:variant>
        <vt:lpwstr/>
      </vt:variant>
      <vt:variant>
        <vt:lpwstr>_Toc178763054</vt:lpwstr>
      </vt:variant>
      <vt:variant>
        <vt:i4>1114175</vt:i4>
      </vt:variant>
      <vt:variant>
        <vt:i4>110</vt:i4>
      </vt:variant>
      <vt:variant>
        <vt:i4>0</vt:i4>
      </vt:variant>
      <vt:variant>
        <vt:i4>5</vt:i4>
      </vt:variant>
      <vt:variant>
        <vt:lpwstr/>
      </vt:variant>
      <vt:variant>
        <vt:lpwstr>_Toc178763053</vt:lpwstr>
      </vt:variant>
      <vt:variant>
        <vt:i4>1114175</vt:i4>
      </vt:variant>
      <vt:variant>
        <vt:i4>104</vt:i4>
      </vt:variant>
      <vt:variant>
        <vt:i4>0</vt:i4>
      </vt:variant>
      <vt:variant>
        <vt:i4>5</vt:i4>
      </vt:variant>
      <vt:variant>
        <vt:lpwstr/>
      </vt:variant>
      <vt:variant>
        <vt:lpwstr>_Toc178763052</vt:lpwstr>
      </vt:variant>
      <vt:variant>
        <vt:i4>1114175</vt:i4>
      </vt:variant>
      <vt:variant>
        <vt:i4>98</vt:i4>
      </vt:variant>
      <vt:variant>
        <vt:i4>0</vt:i4>
      </vt:variant>
      <vt:variant>
        <vt:i4>5</vt:i4>
      </vt:variant>
      <vt:variant>
        <vt:lpwstr/>
      </vt:variant>
      <vt:variant>
        <vt:lpwstr>_Toc178763051</vt:lpwstr>
      </vt:variant>
      <vt:variant>
        <vt:i4>1114175</vt:i4>
      </vt:variant>
      <vt:variant>
        <vt:i4>92</vt:i4>
      </vt:variant>
      <vt:variant>
        <vt:i4>0</vt:i4>
      </vt:variant>
      <vt:variant>
        <vt:i4>5</vt:i4>
      </vt:variant>
      <vt:variant>
        <vt:lpwstr/>
      </vt:variant>
      <vt:variant>
        <vt:lpwstr>_Toc178763050</vt:lpwstr>
      </vt:variant>
      <vt:variant>
        <vt:i4>1048639</vt:i4>
      </vt:variant>
      <vt:variant>
        <vt:i4>86</vt:i4>
      </vt:variant>
      <vt:variant>
        <vt:i4>0</vt:i4>
      </vt:variant>
      <vt:variant>
        <vt:i4>5</vt:i4>
      </vt:variant>
      <vt:variant>
        <vt:lpwstr/>
      </vt:variant>
      <vt:variant>
        <vt:lpwstr>_Toc178763049</vt:lpwstr>
      </vt:variant>
      <vt:variant>
        <vt:i4>1048639</vt:i4>
      </vt:variant>
      <vt:variant>
        <vt:i4>80</vt:i4>
      </vt:variant>
      <vt:variant>
        <vt:i4>0</vt:i4>
      </vt:variant>
      <vt:variant>
        <vt:i4>5</vt:i4>
      </vt:variant>
      <vt:variant>
        <vt:lpwstr/>
      </vt:variant>
      <vt:variant>
        <vt:lpwstr>_Toc178763048</vt:lpwstr>
      </vt:variant>
      <vt:variant>
        <vt:i4>1048639</vt:i4>
      </vt:variant>
      <vt:variant>
        <vt:i4>74</vt:i4>
      </vt:variant>
      <vt:variant>
        <vt:i4>0</vt:i4>
      </vt:variant>
      <vt:variant>
        <vt:i4>5</vt:i4>
      </vt:variant>
      <vt:variant>
        <vt:lpwstr/>
      </vt:variant>
      <vt:variant>
        <vt:lpwstr>_Toc178763047</vt:lpwstr>
      </vt:variant>
      <vt:variant>
        <vt:i4>1048639</vt:i4>
      </vt:variant>
      <vt:variant>
        <vt:i4>68</vt:i4>
      </vt:variant>
      <vt:variant>
        <vt:i4>0</vt:i4>
      </vt:variant>
      <vt:variant>
        <vt:i4>5</vt:i4>
      </vt:variant>
      <vt:variant>
        <vt:lpwstr/>
      </vt:variant>
      <vt:variant>
        <vt:lpwstr>_Toc178763046</vt:lpwstr>
      </vt:variant>
      <vt:variant>
        <vt:i4>1048639</vt:i4>
      </vt:variant>
      <vt:variant>
        <vt:i4>62</vt:i4>
      </vt:variant>
      <vt:variant>
        <vt:i4>0</vt:i4>
      </vt:variant>
      <vt:variant>
        <vt:i4>5</vt:i4>
      </vt:variant>
      <vt:variant>
        <vt:lpwstr/>
      </vt:variant>
      <vt:variant>
        <vt:lpwstr>_Toc178763045</vt:lpwstr>
      </vt:variant>
      <vt:variant>
        <vt:i4>1048639</vt:i4>
      </vt:variant>
      <vt:variant>
        <vt:i4>56</vt:i4>
      </vt:variant>
      <vt:variant>
        <vt:i4>0</vt:i4>
      </vt:variant>
      <vt:variant>
        <vt:i4>5</vt:i4>
      </vt:variant>
      <vt:variant>
        <vt:lpwstr/>
      </vt:variant>
      <vt:variant>
        <vt:lpwstr>_Toc178763044</vt:lpwstr>
      </vt:variant>
      <vt:variant>
        <vt:i4>1048639</vt:i4>
      </vt:variant>
      <vt:variant>
        <vt:i4>50</vt:i4>
      </vt:variant>
      <vt:variant>
        <vt:i4>0</vt:i4>
      </vt:variant>
      <vt:variant>
        <vt:i4>5</vt:i4>
      </vt:variant>
      <vt:variant>
        <vt:lpwstr/>
      </vt:variant>
      <vt:variant>
        <vt:lpwstr>_Toc178763043</vt:lpwstr>
      </vt:variant>
      <vt:variant>
        <vt:i4>1048639</vt:i4>
      </vt:variant>
      <vt:variant>
        <vt:i4>44</vt:i4>
      </vt:variant>
      <vt:variant>
        <vt:i4>0</vt:i4>
      </vt:variant>
      <vt:variant>
        <vt:i4>5</vt:i4>
      </vt:variant>
      <vt:variant>
        <vt:lpwstr/>
      </vt:variant>
      <vt:variant>
        <vt:lpwstr>_Toc178763042</vt:lpwstr>
      </vt:variant>
      <vt:variant>
        <vt:i4>1048639</vt:i4>
      </vt:variant>
      <vt:variant>
        <vt:i4>38</vt:i4>
      </vt:variant>
      <vt:variant>
        <vt:i4>0</vt:i4>
      </vt:variant>
      <vt:variant>
        <vt:i4>5</vt:i4>
      </vt:variant>
      <vt:variant>
        <vt:lpwstr/>
      </vt:variant>
      <vt:variant>
        <vt:lpwstr>_Toc178763041</vt:lpwstr>
      </vt:variant>
      <vt:variant>
        <vt:i4>1048639</vt:i4>
      </vt:variant>
      <vt:variant>
        <vt:i4>32</vt:i4>
      </vt:variant>
      <vt:variant>
        <vt:i4>0</vt:i4>
      </vt:variant>
      <vt:variant>
        <vt:i4>5</vt:i4>
      </vt:variant>
      <vt:variant>
        <vt:lpwstr/>
      </vt:variant>
      <vt:variant>
        <vt:lpwstr>_Toc178763040</vt:lpwstr>
      </vt:variant>
      <vt:variant>
        <vt:i4>1507391</vt:i4>
      </vt:variant>
      <vt:variant>
        <vt:i4>26</vt:i4>
      </vt:variant>
      <vt:variant>
        <vt:i4>0</vt:i4>
      </vt:variant>
      <vt:variant>
        <vt:i4>5</vt:i4>
      </vt:variant>
      <vt:variant>
        <vt:lpwstr/>
      </vt:variant>
      <vt:variant>
        <vt:lpwstr>_Toc178763039</vt:lpwstr>
      </vt:variant>
      <vt:variant>
        <vt:i4>1507391</vt:i4>
      </vt:variant>
      <vt:variant>
        <vt:i4>20</vt:i4>
      </vt:variant>
      <vt:variant>
        <vt:i4>0</vt:i4>
      </vt:variant>
      <vt:variant>
        <vt:i4>5</vt:i4>
      </vt:variant>
      <vt:variant>
        <vt:lpwstr/>
      </vt:variant>
      <vt:variant>
        <vt:lpwstr>_Toc178763038</vt:lpwstr>
      </vt:variant>
      <vt:variant>
        <vt:i4>1507391</vt:i4>
      </vt:variant>
      <vt:variant>
        <vt:i4>14</vt:i4>
      </vt:variant>
      <vt:variant>
        <vt:i4>0</vt:i4>
      </vt:variant>
      <vt:variant>
        <vt:i4>5</vt:i4>
      </vt:variant>
      <vt:variant>
        <vt:lpwstr/>
      </vt:variant>
      <vt:variant>
        <vt:lpwstr>_Toc178763037</vt:lpwstr>
      </vt:variant>
      <vt:variant>
        <vt:i4>1507391</vt:i4>
      </vt:variant>
      <vt:variant>
        <vt:i4>8</vt:i4>
      </vt:variant>
      <vt:variant>
        <vt:i4>0</vt:i4>
      </vt:variant>
      <vt:variant>
        <vt:i4>5</vt:i4>
      </vt:variant>
      <vt:variant>
        <vt:lpwstr/>
      </vt:variant>
      <vt:variant>
        <vt:lpwstr>_Toc178763036</vt:lpwstr>
      </vt:variant>
      <vt:variant>
        <vt:i4>1507391</vt:i4>
      </vt:variant>
      <vt:variant>
        <vt:i4>2</vt:i4>
      </vt:variant>
      <vt:variant>
        <vt:i4>0</vt:i4>
      </vt:variant>
      <vt:variant>
        <vt:i4>5</vt:i4>
      </vt:variant>
      <vt:variant>
        <vt:lpwstr/>
      </vt:variant>
      <vt:variant>
        <vt:lpwstr>_Toc178763035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Davit Manukyan</dc:creator>
  <cp:keywords/>
  <dc:description/>
  <cp:lastModifiedBy>Armen Varosyan</cp:lastModifiedBy>
  <cp:revision>2</cp:revision>
  <cp:lastPrinted>2024-10-31T19:23:00Z</cp:lastPrinted>
  <dcterms:created xsi:type="dcterms:W3CDTF">2024-11-01T13:27:00Z</dcterms:created>
  <dcterms:modified xsi:type="dcterms:W3CDTF">2024-11-01T13:27:00Z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0x010100B8D966AF212F604EB3C7FB7908669005</vt:lpwstr>
  </property>
  <property fmtid="{D5CDD505-2E9C-101B-9397-08002B2CF9AE}" pid="3" name="MediaServiceImageTags">
    <vt:lpwstr/>
  </property>
</Properties>
</file>