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EA2BF" w14:textId="5220FC71" w:rsidR="00FC487A" w:rsidRDefault="00FC487A" w:rsidP="00FC487A">
      <w:pPr>
        <w:rPr>
          <w:sz w:val="24"/>
          <w:szCs w:val="24"/>
        </w:rPr>
      </w:pPr>
      <w:bookmarkStart w:id="0" w:name="_GoBack"/>
      <w:bookmarkEnd w:id="0"/>
      <w:r>
        <w:rPr>
          <w:b/>
          <w:bCs/>
          <w:sz w:val="24"/>
          <w:szCs w:val="24"/>
        </w:rPr>
        <w:t>Feb 4 Launch Event Remarks – R. Struyk</w:t>
      </w:r>
    </w:p>
    <w:p w14:paraId="799DECCF" w14:textId="56814A53" w:rsidR="00E374BE" w:rsidRDefault="00E374BE"/>
    <w:p w14:paraId="390D32BC" w14:textId="1A9231D9" w:rsidR="00FC487A" w:rsidRDefault="00FC487A">
      <w:pPr>
        <w:rPr>
          <w:sz w:val="24"/>
          <w:szCs w:val="24"/>
        </w:rPr>
      </w:pPr>
      <w:r w:rsidRPr="00FC487A">
        <w:rPr>
          <w:sz w:val="24"/>
          <w:szCs w:val="24"/>
        </w:rPr>
        <w:t>On behalf of NORC</w:t>
      </w:r>
      <w:r w:rsidR="00AF7A07">
        <w:rPr>
          <w:sz w:val="24"/>
          <w:szCs w:val="24"/>
        </w:rPr>
        <w:t>,</w:t>
      </w:r>
      <w:r w:rsidRPr="00FC487A">
        <w:rPr>
          <w:sz w:val="24"/>
          <w:szCs w:val="24"/>
        </w:rPr>
        <w:t xml:space="preserve"> especially the international program</w:t>
      </w:r>
      <w:r>
        <w:rPr>
          <w:sz w:val="24"/>
          <w:szCs w:val="24"/>
        </w:rPr>
        <w:t>,</w:t>
      </w:r>
      <w:r w:rsidR="00AF7A07">
        <w:rPr>
          <w:sz w:val="24"/>
          <w:szCs w:val="24"/>
        </w:rPr>
        <w:t xml:space="preserve"> and all of the trainers</w:t>
      </w:r>
      <w:r>
        <w:rPr>
          <w:sz w:val="24"/>
          <w:szCs w:val="24"/>
        </w:rPr>
        <w:t xml:space="preserve"> I want to say how pleased we are to be working with EPF and the Consorti</w:t>
      </w:r>
      <w:r w:rsidR="00AF7A07">
        <w:rPr>
          <w:sz w:val="24"/>
          <w:szCs w:val="24"/>
        </w:rPr>
        <w:t>ums</w:t>
      </w:r>
      <w:r>
        <w:rPr>
          <w:sz w:val="24"/>
          <w:szCs w:val="24"/>
        </w:rPr>
        <w:t xml:space="preserve"> on this project.  </w:t>
      </w:r>
      <w:r w:rsidR="00AF7A07">
        <w:rPr>
          <w:sz w:val="24"/>
          <w:szCs w:val="24"/>
        </w:rPr>
        <w:t>Let me start by quickly introducing NORC and the trainers leading the workshops.</w:t>
      </w:r>
    </w:p>
    <w:p w14:paraId="4A77143C" w14:textId="55502693" w:rsidR="00AF7A07" w:rsidRDefault="00AF7A07">
      <w:pPr>
        <w:rPr>
          <w:sz w:val="24"/>
          <w:szCs w:val="24"/>
        </w:rPr>
      </w:pPr>
    </w:p>
    <w:p w14:paraId="27E6FAE5" w14:textId="0CC9321C" w:rsidR="00AF7A07" w:rsidRDefault="00AF7A07" w:rsidP="00AF7A07">
      <w:pPr>
        <w:rPr>
          <w:sz w:val="24"/>
          <w:szCs w:val="24"/>
        </w:rPr>
      </w:pPr>
      <w:r w:rsidRPr="00AF7A07">
        <w:rPr>
          <w:sz w:val="24"/>
          <w:szCs w:val="24"/>
        </w:rPr>
        <w:t>NORC at the University of Chicago is an 80-year-old think tank with about 800 staff.  It has</w:t>
      </w:r>
      <w:r>
        <w:rPr>
          <w:sz w:val="24"/>
          <w:szCs w:val="24"/>
        </w:rPr>
        <w:t xml:space="preserve"> roots as an elite survey organization.  Its data-based</w:t>
      </w:r>
      <w:r w:rsidR="00F63102">
        <w:rPr>
          <w:sz w:val="24"/>
          <w:szCs w:val="24"/>
        </w:rPr>
        <w:t xml:space="preserve"> heritage</w:t>
      </w:r>
      <w:r>
        <w:rPr>
          <w:sz w:val="24"/>
          <w:szCs w:val="24"/>
        </w:rPr>
        <w:t xml:space="preserve"> has shaped its analytical work.  In the past 20 years it has </w:t>
      </w:r>
      <w:r w:rsidRPr="00AF7A07">
        <w:rPr>
          <w:sz w:val="24"/>
          <w:szCs w:val="24"/>
        </w:rPr>
        <w:t xml:space="preserve">conducted groundbreaking studies, created and applied innovative methods and tools, and advanced principles of scientific integrity and collaboration. </w:t>
      </w:r>
      <w:r>
        <w:rPr>
          <w:sz w:val="24"/>
          <w:szCs w:val="24"/>
        </w:rPr>
        <w:t xml:space="preserve">It </w:t>
      </w:r>
      <w:r w:rsidRPr="00AF7A07">
        <w:rPr>
          <w:sz w:val="24"/>
          <w:szCs w:val="24"/>
        </w:rPr>
        <w:t>has a large policy research program in transition and developing countries.</w:t>
      </w:r>
    </w:p>
    <w:p w14:paraId="7F77CE0A" w14:textId="322855FC" w:rsidR="005D0690" w:rsidRDefault="005D0690" w:rsidP="00AF7A07">
      <w:pPr>
        <w:rPr>
          <w:sz w:val="24"/>
          <w:szCs w:val="24"/>
        </w:rPr>
      </w:pPr>
    </w:p>
    <w:p w14:paraId="050F3613" w14:textId="4EA4C4A9" w:rsidR="008E0D55" w:rsidRPr="00F63102" w:rsidRDefault="008E0D55" w:rsidP="00AF7A07">
      <w:pPr>
        <w:rPr>
          <w:sz w:val="24"/>
          <w:szCs w:val="24"/>
        </w:rPr>
      </w:pPr>
      <w:r>
        <w:rPr>
          <w:b/>
          <w:bCs/>
          <w:sz w:val="24"/>
          <w:szCs w:val="24"/>
        </w:rPr>
        <w:t>Staff</w:t>
      </w:r>
      <w:r w:rsidR="00F63102">
        <w:rPr>
          <w:sz w:val="24"/>
          <w:szCs w:val="24"/>
        </w:rPr>
        <w:t xml:space="preserve"> </w:t>
      </w:r>
    </w:p>
    <w:p w14:paraId="5077843B" w14:textId="4226EB10" w:rsidR="005D0690" w:rsidRDefault="00F63102" w:rsidP="00AF7A07">
      <w:pPr>
        <w:rPr>
          <w:sz w:val="24"/>
          <w:szCs w:val="24"/>
        </w:rPr>
      </w:pPr>
      <w:r>
        <w:rPr>
          <w:sz w:val="24"/>
          <w:szCs w:val="24"/>
        </w:rPr>
        <w:t xml:space="preserve">Let me now briefly introduce the program’s </w:t>
      </w:r>
      <w:r w:rsidR="00A626ED">
        <w:rPr>
          <w:sz w:val="24"/>
          <w:szCs w:val="24"/>
        </w:rPr>
        <w:t xml:space="preserve">four highly-qualified </w:t>
      </w:r>
      <w:r w:rsidR="00DF7984">
        <w:rPr>
          <w:sz w:val="24"/>
          <w:szCs w:val="24"/>
        </w:rPr>
        <w:t>trainer</w:t>
      </w:r>
      <w:r w:rsidR="00A626ED">
        <w:rPr>
          <w:sz w:val="24"/>
          <w:szCs w:val="24"/>
        </w:rPr>
        <w:t>s</w:t>
      </w:r>
      <w:r>
        <w:rPr>
          <w:sz w:val="24"/>
          <w:szCs w:val="24"/>
        </w:rPr>
        <w:t xml:space="preserve">.  </w:t>
      </w:r>
      <w:r w:rsidR="00D9322A">
        <w:rPr>
          <w:sz w:val="24"/>
          <w:szCs w:val="24"/>
        </w:rPr>
        <w:t>(More complete statements are on the project web page.)</w:t>
      </w:r>
    </w:p>
    <w:p w14:paraId="71B43622" w14:textId="77777777" w:rsidR="00F63102" w:rsidRDefault="00F63102" w:rsidP="00583782">
      <w:pPr>
        <w:rPr>
          <w:sz w:val="24"/>
          <w:szCs w:val="24"/>
        </w:rPr>
      </w:pPr>
    </w:p>
    <w:p w14:paraId="22AADFB2" w14:textId="517F31E8" w:rsidR="00583782" w:rsidRPr="00583782" w:rsidRDefault="00F63102" w:rsidP="00583782">
      <w:pPr>
        <w:rPr>
          <w:rFonts w:eastAsia="Times New Roman"/>
        </w:rPr>
      </w:pPr>
      <w:r w:rsidRPr="00F63102">
        <w:rPr>
          <w:sz w:val="24"/>
          <w:szCs w:val="24"/>
        </w:rPr>
        <w:t>Armen Varosyan</w:t>
      </w:r>
      <w:r w:rsidR="00583782" w:rsidRPr="00583782">
        <w:rPr>
          <w:sz w:val="24"/>
          <w:szCs w:val="24"/>
        </w:rPr>
        <w:t xml:space="preserve"> brings over </w:t>
      </w:r>
      <w:r w:rsidR="00583782" w:rsidRPr="00583782">
        <w:rPr>
          <w:rFonts w:eastAsia="Times New Roman"/>
          <w:sz w:val="24"/>
          <w:szCs w:val="24"/>
        </w:rPr>
        <w:t xml:space="preserve">15 years of </w:t>
      </w:r>
      <w:r w:rsidR="00DF7984">
        <w:rPr>
          <w:rFonts w:eastAsia="Times New Roman"/>
          <w:sz w:val="24"/>
          <w:szCs w:val="24"/>
        </w:rPr>
        <w:t>especially</w:t>
      </w:r>
      <w:r w:rsidR="00583782" w:rsidRPr="00583782">
        <w:rPr>
          <w:rFonts w:eastAsia="Times New Roman"/>
          <w:sz w:val="24"/>
          <w:szCs w:val="24"/>
        </w:rPr>
        <w:t xml:space="preserve"> relevant experience in local democracy and local economic development; in particular</w:t>
      </w:r>
      <w:r w:rsidR="00D9322A">
        <w:rPr>
          <w:rFonts w:eastAsia="Times New Roman"/>
          <w:sz w:val="24"/>
          <w:szCs w:val="24"/>
        </w:rPr>
        <w:t>, his expertise arises from</w:t>
      </w:r>
      <w:r w:rsidR="00583782" w:rsidRPr="00583782">
        <w:rPr>
          <w:rFonts w:eastAsia="Times New Roman"/>
          <w:sz w:val="24"/>
          <w:szCs w:val="24"/>
        </w:rPr>
        <w:t xml:space="preserve"> supporting local governments in improvement of municipal services, promoting community development and public participation, and empowering young local leaders.</w:t>
      </w:r>
      <w:r>
        <w:rPr>
          <w:rFonts w:eastAsia="Times New Roman"/>
          <w:sz w:val="24"/>
          <w:szCs w:val="24"/>
        </w:rPr>
        <w:t xml:space="preserve">  He directs the Urban Foundation for Sustainable Development.</w:t>
      </w:r>
    </w:p>
    <w:p w14:paraId="18444BB2" w14:textId="0F1898D9" w:rsidR="005D0690" w:rsidRDefault="005D0690" w:rsidP="00AF7A07">
      <w:pPr>
        <w:rPr>
          <w:sz w:val="24"/>
          <w:szCs w:val="24"/>
        </w:rPr>
      </w:pPr>
    </w:p>
    <w:p w14:paraId="3DAC849D" w14:textId="57130D31" w:rsidR="005D0690" w:rsidRDefault="005D0690" w:rsidP="00AF7A07">
      <w:pPr>
        <w:rPr>
          <w:sz w:val="24"/>
          <w:szCs w:val="24"/>
        </w:rPr>
      </w:pPr>
      <w:r>
        <w:rPr>
          <w:sz w:val="24"/>
          <w:szCs w:val="24"/>
        </w:rPr>
        <w:t>Penny Paturyan holds a PhD</w:t>
      </w:r>
      <w:r w:rsidR="00287E49">
        <w:rPr>
          <w:sz w:val="24"/>
          <w:szCs w:val="24"/>
        </w:rPr>
        <w:t xml:space="preserve"> in political science from Jacobs University in Bremen Germany and is now on the faculty at AUA, after a stint at EPF.  She teaches the university’s course on public policy analysis among others and has</w:t>
      </w:r>
      <w:r w:rsidR="00F63102">
        <w:rPr>
          <w:sz w:val="24"/>
          <w:szCs w:val="24"/>
        </w:rPr>
        <w:t xml:space="preserve"> frequently</w:t>
      </w:r>
      <w:r w:rsidR="00287E49">
        <w:rPr>
          <w:sz w:val="24"/>
          <w:szCs w:val="24"/>
        </w:rPr>
        <w:t xml:space="preserve"> published research in refereed journals.</w:t>
      </w:r>
    </w:p>
    <w:p w14:paraId="71F9A836" w14:textId="11B7236B" w:rsidR="00287E49" w:rsidRDefault="00287E49" w:rsidP="00AF7A07">
      <w:pPr>
        <w:rPr>
          <w:sz w:val="24"/>
          <w:szCs w:val="24"/>
        </w:rPr>
      </w:pPr>
    </w:p>
    <w:p w14:paraId="39D686D4" w14:textId="48F5D42B" w:rsidR="00287E49" w:rsidRPr="00F63102" w:rsidRDefault="00287E49" w:rsidP="00AF7A07">
      <w:pPr>
        <w:rPr>
          <w:sz w:val="24"/>
          <w:szCs w:val="24"/>
        </w:rPr>
      </w:pPr>
      <w:r>
        <w:rPr>
          <w:sz w:val="24"/>
          <w:szCs w:val="24"/>
        </w:rPr>
        <w:t>Harutyun</w:t>
      </w:r>
      <w:r w:rsidR="00CA3994">
        <w:rPr>
          <w:sz w:val="24"/>
          <w:szCs w:val="24"/>
        </w:rPr>
        <w:t xml:space="preserve"> Vermishyan</w:t>
      </w:r>
      <w:r w:rsidR="00F63102">
        <w:rPr>
          <w:sz w:val="24"/>
          <w:szCs w:val="24"/>
        </w:rPr>
        <w:t xml:space="preserve"> leads</w:t>
      </w:r>
      <w:r>
        <w:rPr>
          <w:sz w:val="24"/>
          <w:szCs w:val="24"/>
        </w:rPr>
        <w:t xml:space="preserve"> </w:t>
      </w:r>
      <w:r w:rsidR="00D9322A">
        <w:rPr>
          <w:sz w:val="24"/>
          <w:szCs w:val="24"/>
        </w:rPr>
        <w:t xml:space="preserve">the </w:t>
      </w:r>
      <w:r>
        <w:rPr>
          <w:sz w:val="24"/>
          <w:szCs w:val="24"/>
        </w:rPr>
        <w:t>SOCIES</w:t>
      </w:r>
      <w:r w:rsidR="00F63102">
        <w:rPr>
          <w:sz w:val="24"/>
          <w:szCs w:val="24"/>
        </w:rPr>
        <w:t xml:space="preserve"> Expert Center.  Most relevant for us is that</w:t>
      </w:r>
      <w:r w:rsidR="00F63102" w:rsidRPr="00F63102">
        <w:rPr>
          <w:sz w:val="28"/>
        </w:rPr>
        <w:t xml:space="preserve"> </w:t>
      </w:r>
      <w:r w:rsidR="00F63102" w:rsidRPr="00F63102">
        <w:rPr>
          <w:sz w:val="24"/>
          <w:szCs w:val="24"/>
        </w:rPr>
        <w:t>he developed the training module “Research Methods for Social Scientists</w:t>
      </w:r>
      <w:r w:rsidR="00AC4E62">
        <w:rPr>
          <w:sz w:val="24"/>
          <w:szCs w:val="24"/>
        </w:rPr>
        <w:t>”</w:t>
      </w:r>
      <w:r w:rsidR="00F63102" w:rsidRPr="00F63102">
        <w:rPr>
          <w:sz w:val="24"/>
          <w:szCs w:val="24"/>
        </w:rPr>
        <w:t xml:space="preserve"> and</w:t>
      </w:r>
      <w:r w:rsidR="00AC4E62">
        <w:rPr>
          <w:sz w:val="24"/>
          <w:szCs w:val="24"/>
        </w:rPr>
        <w:t xml:space="preserve"> has</w:t>
      </w:r>
      <w:r w:rsidR="00F63102" w:rsidRPr="00F63102">
        <w:rPr>
          <w:sz w:val="24"/>
          <w:szCs w:val="24"/>
        </w:rPr>
        <w:t xml:space="preserve"> delivered</w:t>
      </w:r>
      <w:r w:rsidR="00AC4E62">
        <w:rPr>
          <w:sz w:val="24"/>
          <w:szCs w:val="24"/>
        </w:rPr>
        <w:t xml:space="preserve"> related</w:t>
      </w:r>
      <w:r w:rsidR="00F63102" w:rsidRPr="00F63102">
        <w:rPr>
          <w:sz w:val="24"/>
          <w:szCs w:val="24"/>
        </w:rPr>
        <w:t xml:space="preserve"> certificate courses for CSO representatives</w:t>
      </w:r>
      <w:r w:rsidR="00F63102" w:rsidRPr="00F63102">
        <w:rPr>
          <w:sz w:val="24"/>
          <w:szCs w:val="24"/>
          <w:lang w:val="hy-AM"/>
        </w:rPr>
        <w:t xml:space="preserve"> </w:t>
      </w:r>
      <w:r w:rsidR="00F63102" w:rsidRPr="00F63102">
        <w:rPr>
          <w:sz w:val="24"/>
          <w:szCs w:val="24"/>
        </w:rPr>
        <w:t>and young scientists.</w:t>
      </w:r>
      <w:r w:rsidR="00F63102">
        <w:rPr>
          <w:sz w:val="24"/>
          <w:szCs w:val="24"/>
        </w:rPr>
        <w:t xml:space="preserve">  </w:t>
      </w:r>
      <w:r w:rsidR="00AC4E62">
        <w:rPr>
          <w:sz w:val="24"/>
          <w:szCs w:val="24"/>
        </w:rPr>
        <w:t xml:space="preserve">He also teaches the course, </w:t>
      </w:r>
      <w:r w:rsidR="00AC4E62" w:rsidRPr="00AC4E62">
        <w:rPr>
          <w:sz w:val="24"/>
          <w:szCs w:val="24"/>
        </w:rPr>
        <w:t>“Research Design and Methods</w:t>
      </w:r>
      <w:r w:rsidR="00AC4E62">
        <w:rPr>
          <w:sz w:val="24"/>
          <w:szCs w:val="24"/>
        </w:rPr>
        <w:t>.</w:t>
      </w:r>
      <w:r w:rsidR="00AC4E62" w:rsidRPr="00AC4E62">
        <w:rPr>
          <w:sz w:val="24"/>
          <w:szCs w:val="24"/>
        </w:rPr>
        <w:t>”</w:t>
      </w:r>
      <w:r w:rsidR="00AC4E62">
        <w:rPr>
          <w:sz w:val="24"/>
          <w:szCs w:val="24"/>
        </w:rPr>
        <w:t xml:space="preserve"> </w:t>
      </w:r>
      <w:r w:rsidR="001444FB">
        <w:rPr>
          <w:sz w:val="24"/>
          <w:szCs w:val="24"/>
        </w:rPr>
        <w:t xml:space="preserve">Mr. Vermishyan has authored over 30 publications. </w:t>
      </w:r>
    </w:p>
    <w:p w14:paraId="26ED0DD1" w14:textId="6F37CAD6" w:rsidR="00287E49" w:rsidRDefault="00287E49" w:rsidP="00AF7A07">
      <w:pPr>
        <w:rPr>
          <w:sz w:val="24"/>
          <w:szCs w:val="24"/>
        </w:rPr>
      </w:pPr>
    </w:p>
    <w:p w14:paraId="6D24DEBE" w14:textId="5751FDAB" w:rsidR="001444FB" w:rsidRDefault="00583782" w:rsidP="001444FB">
      <w:pPr>
        <w:rPr>
          <w:sz w:val="24"/>
          <w:szCs w:val="24"/>
        </w:rPr>
      </w:pPr>
      <w:r>
        <w:rPr>
          <w:sz w:val="24"/>
          <w:szCs w:val="24"/>
        </w:rPr>
        <w:t xml:space="preserve">[Raymond Struyk] </w:t>
      </w:r>
      <w:r w:rsidR="00287E49">
        <w:rPr>
          <w:sz w:val="24"/>
          <w:szCs w:val="24"/>
        </w:rPr>
        <w:t>I am the team leader for the workshops.  I hold a PhD in economics.  Before turning to international work in the 1980s I worked at the Urban Institute in Washington and was the Assistance Minister for Research and Evaluation at the Ministry of Housing and Urban Development</w:t>
      </w:r>
      <w:r w:rsidR="00CA3994">
        <w:rPr>
          <w:sz w:val="24"/>
          <w:szCs w:val="24"/>
        </w:rPr>
        <w:t xml:space="preserve"> during the</w:t>
      </w:r>
      <w:r w:rsidR="001444FB">
        <w:rPr>
          <w:sz w:val="24"/>
          <w:szCs w:val="24"/>
        </w:rPr>
        <w:t xml:space="preserve"> Jimmy</w:t>
      </w:r>
      <w:r w:rsidR="00CA3994">
        <w:rPr>
          <w:sz w:val="24"/>
          <w:szCs w:val="24"/>
        </w:rPr>
        <w:t xml:space="preserve"> Carter Presidency</w:t>
      </w:r>
      <w:r w:rsidR="00287E49">
        <w:rPr>
          <w:sz w:val="24"/>
          <w:szCs w:val="24"/>
        </w:rPr>
        <w:t xml:space="preserve">.  </w:t>
      </w:r>
    </w:p>
    <w:p w14:paraId="2C75AAF7" w14:textId="77777777" w:rsidR="00636D35" w:rsidRDefault="00636D35" w:rsidP="001444FB">
      <w:pPr>
        <w:rPr>
          <w:sz w:val="24"/>
          <w:szCs w:val="24"/>
        </w:rPr>
      </w:pPr>
    </w:p>
    <w:p w14:paraId="7F7D5C10" w14:textId="02CA784C" w:rsidR="00636D35" w:rsidRDefault="00636D35" w:rsidP="001444FB">
      <w:pPr>
        <w:rPr>
          <w:sz w:val="24"/>
          <w:szCs w:val="24"/>
        </w:rPr>
      </w:pPr>
      <w:r>
        <w:rPr>
          <w:sz w:val="24"/>
          <w:szCs w:val="24"/>
        </w:rPr>
        <w:t>I have been active in working with think tanks, and advocacy CSOs to a lesser extent, since helping colleagues in Hungary and Russia found think tanks in the early 1990s.</w:t>
      </w:r>
    </w:p>
    <w:p w14:paraId="7EC79A29" w14:textId="77777777" w:rsidR="00636D35" w:rsidRDefault="00636D35" w:rsidP="00636D35">
      <w:pPr>
        <w:rPr>
          <w:sz w:val="24"/>
          <w:szCs w:val="24"/>
        </w:rPr>
      </w:pPr>
    </w:p>
    <w:p w14:paraId="157CD0CD" w14:textId="77777777" w:rsidR="00636D35" w:rsidRDefault="00636D35" w:rsidP="00636D35">
      <w:pPr>
        <w:rPr>
          <w:sz w:val="24"/>
          <w:szCs w:val="24"/>
        </w:rPr>
      </w:pPr>
    </w:p>
    <w:p w14:paraId="4A6D719F" w14:textId="4A72142D" w:rsidR="00287E49" w:rsidRDefault="00287E49" w:rsidP="00636D35">
      <w:pPr>
        <w:rPr>
          <w:sz w:val="24"/>
          <w:szCs w:val="24"/>
        </w:rPr>
      </w:pPr>
      <w:r>
        <w:rPr>
          <w:sz w:val="24"/>
          <w:szCs w:val="24"/>
        </w:rPr>
        <w:t>My experience in Armenia</w:t>
      </w:r>
      <w:r w:rsidR="00CA3994">
        <w:rPr>
          <w:sz w:val="24"/>
          <w:szCs w:val="24"/>
        </w:rPr>
        <w:t xml:space="preserve"> consists</w:t>
      </w:r>
      <w:r w:rsidR="00A626ED">
        <w:rPr>
          <w:sz w:val="24"/>
          <w:szCs w:val="24"/>
        </w:rPr>
        <w:t xml:space="preserve"> of</w:t>
      </w:r>
      <w:r>
        <w:rPr>
          <w:sz w:val="24"/>
          <w:szCs w:val="24"/>
        </w:rPr>
        <w:t xml:space="preserve"> advising on the</w:t>
      </w:r>
      <w:r w:rsidR="00583782">
        <w:rPr>
          <w:sz w:val="24"/>
          <w:szCs w:val="24"/>
        </w:rPr>
        <w:t xml:space="preserve"> USAID-funded</w:t>
      </w:r>
      <w:r>
        <w:rPr>
          <w:sz w:val="24"/>
          <w:szCs w:val="24"/>
        </w:rPr>
        <w:t xml:space="preserve"> Earth Quake Zone Recovery Program for four years and in 200</w:t>
      </w:r>
      <w:r w:rsidR="004205A1">
        <w:rPr>
          <w:sz w:val="24"/>
          <w:szCs w:val="24"/>
        </w:rPr>
        <w:t>6 and 7</w:t>
      </w:r>
      <w:r>
        <w:rPr>
          <w:sz w:val="24"/>
          <w:szCs w:val="24"/>
        </w:rPr>
        <w:t xml:space="preserve"> advising on </w:t>
      </w:r>
      <w:r w:rsidR="00CA3994">
        <w:rPr>
          <w:sz w:val="24"/>
          <w:szCs w:val="24"/>
        </w:rPr>
        <w:t xml:space="preserve">the </w:t>
      </w:r>
      <w:r>
        <w:rPr>
          <w:sz w:val="24"/>
          <w:szCs w:val="24"/>
        </w:rPr>
        <w:t>development of Armenia</w:t>
      </w:r>
      <w:r w:rsidR="00636D35">
        <w:rPr>
          <w:sz w:val="24"/>
          <w:szCs w:val="24"/>
        </w:rPr>
        <w:t>’s</w:t>
      </w:r>
      <w:r>
        <w:rPr>
          <w:sz w:val="24"/>
          <w:szCs w:val="24"/>
        </w:rPr>
        <w:t xml:space="preserve"> mortgage market</w:t>
      </w:r>
      <w:r w:rsidR="00636D35">
        <w:rPr>
          <w:sz w:val="24"/>
          <w:szCs w:val="24"/>
        </w:rPr>
        <w:t>, with support from</w:t>
      </w:r>
      <w:r>
        <w:rPr>
          <w:sz w:val="24"/>
          <w:szCs w:val="24"/>
        </w:rPr>
        <w:t xml:space="preserve"> KfW and the IFC.</w:t>
      </w:r>
      <w:r w:rsidR="001444FB">
        <w:rPr>
          <w:sz w:val="24"/>
          <w:szCs w:val="24"/>
        </w:rPr>
        <w:t xml:space="preserve"> </w:t>
      </w:r>
    </w:p>
    <w:p w14:paraId="5264EAE8" w14:textId="4E569876" w:rsidR="00287E49" w:rsidRDefault="00287E49" w:rsidP="00AF7A07">
      <w:pPr>
        <w:rPr>
          <w:sz w:val="24"/>
          <w:szCs w:val="24"/>
        </w:rPr>
      </w:pPr>
    </w:p>
    <w:p w14:paraId="6B23BAA2" w14:textId="23E6F289" w:rsidR="008E0D55" w:rsidRPr="008E0D55" w:rsidRDefault="008E0D55" w:rsidP="00AF7A07">
      <w:pPr>
        <w:rPr>
          <w:b/>
          <w:bCs/>
          <w:sz w:val="24"/>
          <w:szCs w:val="24"/>
        </w:rPr>
      </w:pPr>
      <w:r w:rsidRPr="008E0D55">
        <w:rPr>
          <w:b/>
          <w:bCs/>
          <w:sz w:val="24"/>
          <w:szCs w:val="24"/>
        </w:rPr>
        <w:t>Training Program</w:t>
      </w:r>
    </w:p>
    <w:p w14:paraId="55B01E58" w14:textId="08732ADF" w:rsidR="005237FA" w:rsidRDefault="00A626ED" w:rsidP="005237FA">
      <w:pPr>
        <w:rPr>
          <w:sz w:val="24"/>
          <w:szCs w:val="24"/>
        </w:rPr>
      </w:pPr>
      <w:r>
        <w:rPr>
          <w:sz w:val="24"/>
          <w:szCs w:val="24"/>
        </w:rPr>
        <w:t>The backbone of the program is seven workshops</w:t>
      </w:r>
      <w:r w:rsidR="008E0D55">
        <w:rPr>
          <w:sz w:val="24"/>
          <w:szCs w:val="24"/>
        </w:rPr>
        <w:t>, each ranging between a half-day and</w:t>
      </w:r>
      <w:r w:rsidR="00D9322A">
        <w:rPr>
          <w:sz w:val="24"/>
          <w:szCs w:val="24"/>
        </w:rPr>
        <w:t xml:space="preserve"> multiple</w:t>
      </w:r>
      <w:r w:rsidR="008E0D55">
        <w:rPr>
          <w:sz w:val="24"/>
          <w:szCs w:val="24"/>
        </w:rPr>
        <w:t xml:space="preserve"> full-day</w:t>
      </w:r>
      <w:r w:rsidR="00D9322A">
        <w:rPr>
          <w:sz w:val="24"/>
          <w:szCs w:val="24"/>
        </w:rPr>
        <w:t xml:space="preserve"> equivalent</w:t>
      </w:r>
      <w:r w:rsidR="008E0D55">
        <w:rPr>
          <w:sz w:val="24"/>
          <w:szCs w:val="24"/>
        </w:rPr>
        <w:t xml:space="preserve"> meetings</w:t>
      </w:r>
      <w:r>
        <w:rPr>
          <w:sz w:val="24"/>
          <w:szCs w:val="24"/>
        </w:rPr>
        <w:t>.</w:t>
      </w:r>
      <w:r w:rsidR="001444FB">
        <w:rPr>
          <w:sz w:val="24"/>
          <w:szCs w:val="24"/>
        </w:rPr>
        <w:t xml:space="preserve">  </w:t>
      </w:r>
      <w:r w:rsidR="00D9322A">
        <w:rPr>
          <w:sz w:val="24"/>
          <w:szCs w:val="24"/>
        </w:rPr>
        <w:t xml:space="preserve">In-class </w:t>
      </w:r>
      <w:r w:rsidR="001444FB">
        <w:rPr>
          <w:sz w:val="24"/>
          <w:szCs w:val="24"/>
        </w:rPr>
        <w:t>problem sets</w:t>
      </w:r>
      <w:r w:rsidR="00D9322A">
        <w:rPr>
          <w:sz w:val="24"/>
          <w:szCs w:val="24"/>
        </w:rPr>
        <w:t xml:space="preserve"> and homework assignment</w:t>
      </w:r>
      <w:r w:rsidR="001444FB">
        <w:rPr>
          <w:sz w:val="24"/>
          <w:szCs w:val="24"/>
        </w:rPr>
        <w:t xml:space="preserve"> are common.</w:t>
      </w:r>
      <w:r>
        <w:rPr>
          <w:sz w:val="24"/>
          <w:szCs w:val="24"/>
        </w:rPr>
        <w:t xml:space="preserve">  </w:t>
      </w:r>
      <w:r w:rsidR="005237FA">
        <w:rPr>
          <w:sz w:val="24"/>
          <w:szCs w:val="24"/>
        </w:rPr>
        <w:t>The program aims to strengthen the ability of CSOs to develop evidence-based policy recommendations</w:t>
      </w:r>
      <w:r w:rsidR="00636D35">
        <w:rPr>
          <w:sz w:val="24"/>
          <w:szCs w:val="24"/>
        </w:rPr>
        <w:t xml:space="preserve"> and communicate them effectively in the policy arena</w:t>
      </w:r>
      <w:r w:rsidR="005237FA">
        <w:rPr>
          <w:sz w:val="24"/>
          <w:szCs w:val="24"/>
        </w:rPr>
        <w:t>.  The program follows what is sometimes called the “value chain policy process” for evidence-based policy advocacy.</w:t>
      </w:r>
    </w:p>
    <w:p w14:paraId="6088E71D" w14:textId="77777777" w:rsidR="005237FA" w:rsidRDefault="005237FA" w:rsidP="005237FA">
      <w:pPr>
        <w:rPr>
          <w:sz w:val="24"/>
          <w:szCs w:val="24"/>
        </w:rPr>
      </w:pPr>
    </w:p>
    <w:p w14:paraId="7F1738DF" w14:textId="13960F90" w:rsidR="005237FA" w:rsidRDefault="005237FA" w:rsidP="005237FA">
      <w:pPr>
        <w:rPr>
          <w:sz w:val="24"/>
          <w:szCs w:val="24"/>
        </w:rPr>
      </w:pPr>
      <w:r>
        <w:rPr>
          <w:sz w:val="24"/>
          <w:szCs w:val="24"/>
        </w:rPr>
        <w:t xml:space="preserve">As you might expect </w:t>
      </w:r>
      <w:r w:rsidR="00DF7984">
        <w:rPr>
          <w:sz w:val="24"/>
          <w:szCs w:val="24"/>
        </w:rPr>
        <w:t>the cycle</w:t>
      </w:r>
      <w:r>
        <w:rPr>
          <w:sz w:val="24"/>
          <w:szCs w:val="24"/>
        </w:rPr>
        <w:t xml:space="preserve"> begins with issue definition and concludes with a communications program that marshals data and analysis to advocate for policy change.</w:t>
      </w:r>
    </w:p>
    <w:p w14:paraId="38EDAE16" w14:textId="77777777" w:rsidR="005237FA" w:rsidRDefault="005237FA" w:rsidP="005237FA">
      <w:pPr>
        <w:rPr>
          <w:sz w:val="24"/>
          <w:szCs w:val="24"/>
        </w:rPr>
      </w:pPr>
    </w:p>
    <w:p w14:paraId="113C4B33" w14:textId="7BE7C4D8" w:rsidR="005237FA" w:rsidRDefault="005237FA" w:rsidP="005237FA">
      <w:pPr>
        <w:rPr>
          <w:sz w:val="24"/>
          <w:szCs w:val="24"/>
        </w:rPr>
      </w:pPr>
      <w:r>
        <w:rPr>
          <w:sz w:val="24"/>
          <w:szCs w:val="24"/>
        </w:rPr>
        <w:t>Instead of going through every step of the process, I want to touch on t</w:t>
      </w:r>
      <w:r w:rsidR="008E0D55">
        <w:rPr>
          <w:sz w:val="24"/>
          <w:szCs w:val="24"/>
        </w:rPr>
        <w:t>he first two</w:t>
      </w:r>
      <w:r w:rsidR="00636D35">
        <w:rPr>
          <w:sz w:val="24"/>
          <w:szCs w:val="24"/>
        </w:rPr>
        <w:t xml:space="preserve"> which</w:t>
      </w:r>
      <w:r>
        <w:rPr>
          <w:sz w:val="24"/>
          <w:szCs w:val="24"/>
        </w:rPr>
        <w:t xml:space="preserve"> experience suggests are</w:t>
      </w:r>
      <w:r w:rsidR="008E0D55">
        <w:rPr>
          <w:sz w:val="24"/>
          <w:szCs w:val="24"/>
        </w:rPr>
        <w:t xml:space="preserve"> particularly</w:t>
      </w:r>
      <w:r>
        <w:rPr>
          <w:sz w:val="24"/>
          <w:szCs w:val="24"/>
        </w:rPr>
        <w:t xml:space="preserve"> critical.</w:t>
      </w:r>
    </w:p>
    <w:p w14:paraId="511DA8C3" w14:textId="77777777" w:rsidR="005237FA" w:rsidRDefault="005237FA" w:rsidP="005237FA">
      <w:pPr>
        <w:rPr>
          <w:sz w:val="24"/>
          <w:szCs w:val="24"/>
        </w:rPr>
      </w:pPr>
    </w:p>
    <w:p w14:paraId="79E01462" w14:textId="77777777" w:rsidR="005237FA" w:rsidRPr="00CC247A" w:rsidRDefault="005237FA" w:rsidP="005237FA">
      <w:pPr>
        <w:rPr>
          <w:b/>
          <w:bCs/>
          <w:sz w:val="24"/>
          <w:szCs w:val="24"/>
        </w:rPr>
      </w:pPr>
      <w:r>
        <w:rPr>
          <w:b/>
          <w:bCs/>
          <w:sz w:val="24"/>
          <w:szCs w:val="24"/>
        </w:rPr>
        <w:t xml:space="preserve">1. Defining the policy issue comprehensively and accurately </w:t>
      </w:r>
    </w:p>
    <w:p w14:paraId="247AE1C0" w14:textId="611C3E1E" w:rsidR="005237FA" w:rsidRDefault="005237FA" w:rsidP="005237FA">
      <w:pPr>
        <w:rPr>
          <w:sz w:val="24"/>
          <w:szCs w:val="24"/>
        </w:rPr>
      </w:pPr>
      <w:r>
        <w:rPr>
          <w:sz w:val="24"/>
          <w:szCs w:val="24"/>
        </w:rPr>
        <w:t>Achieving this goal requires that analysts look at</w:t>
      </w:r>
      <w:r w:rsidR="00DF7984">
        <w:rPr>
          <w:sz w:val="24"/>
          <w:szCs w:val="24"/>
        </w:rPr>
        <w:t xml:space="preserve"> the</w:t>
      </w:r>
      <w:r>
        <w:rPr>
          <w:sz w:val="24"/>
          <w:szCs w:val="24"/>
        </w:rPr>
        <w:t xml:space="preserve"> </w:t>
      </w:r>
      <w:r w:rsidR="00ED056F">
        <w:rPr>
          <w:sz w:val="24"/>
          <w:szCs w:val="24"/>
        </w:rPr>
        <w:t>issue or question under consideration</w:t>
      </w:r>
      <w:r>
        <w:rPr>
          <w:sz w:val="24"/>
          <w:szCs w:val="24"/>
        </w:rPr>
        <w:t xml:space="preserve"> from the differing perspectives of various stakeholders, define its magnitude or prevalence and whether the problem is stable or increasing, common across the country and population groups or concentrated in certain regions and sub-populations</w:t>
      </w:r>
      <w:r w:rsidR="00ED056F">
        <w:rPr>
          <w:sz w:val="24"/>
          <w:szCs w:val="24"/>
        </w:rPr>
        <w:t>, and possibly other characteristics</w:t>
      </w:r>
      <w:r>
        <w:rPr>
          <w:sz w:val="24"/>
          <w:szCs w:val="24"/>
        </w:rPr>
        <w:t xml:space="preserve">.  </w:t>
      </w:r>
    </w:p>
    <w:p w14:paraId="6310FF1C" w14:textId="77777777" w:rsidR="00636D35" w:rsidRDefault="00636D35" w:rsidP="00636D35">
      <w:pPr>
        <w:rPr>
          <w:sz w:val="24"/>
          <w:szCs w:val="24"/>
        </w:rPr>
      </w:pPr>
    </w:p>
    <w:p w14:paraId="193336D4" w14:textId="25D7CE45" w:rsidR="005237FA" w:rsidRDefault="005237FA" w:rsidP="00636D35">
      <w:pPr>
        <w:rPr>
          <w:sz w:val="24"/>
          <w:szCs w:val="24"/>
        </w:rPr>
      </w:pPr>
      <w:r>
        <w:rPr>
          <w:sz w:val="24"/>
          <w:szCs w:val="24"/>
        </w:rPr>
        <w:t xml:space="preserve">This is also the stage where possible </w:t>
      </w:r>
      <w:r w:rsidR="00ED056F">
        <w:rPr>
          <w:sz w:val="24"/>
          <w:szCs w:val="24"/>
        </w:rPr>
        <w:t>interventions</w:t>
      </w:r>
      <w:r>
        <w:rPr>
          <w:sz w:val="24"/>
          <w:szCs w:val="24"/>
        </w:rPr>
        <w:t xml:space="preserve"> are initially considered and a sense of whether in broad terms the problem can be addressed with the tools</w:t>
      </w:r>
      <w:r w:rsidR="00ED056F">
        <w:rPr>
          <w:sz w:val="24"/>
          <w:szCs w:val="24"/>
        </w:rPr>
        <w:t xml:space="preserve"> and resources</w:t>
      </w:r>
      <w:r>
        <w:rPr>
          <w:sz w:val="24"/>
          <w:szCs w:val="24"/>
        </w:rPr>
        <w:t xml:space="preserve"> at hand.</w:t>
      </w:r>
    </w:p>
    <w:p w14:paraId="5CCB1FB5" w14:textId="77777777" w:rsidR="005237FA" w:rsidRDefault="005237FA" w:rsidP="005237FA">
      <w:pPr>
        <w:rPr>
          <w:sz w:val="24"/>
          <w:szCs w:val="24"/>
        </w:rPr>
      </w:pPr>
    </w:p>
    <w:p w14:paraId="778C4189" w14:textId="77777777" w:rsidR="005237FA" w:rsidRPr="0051536B" w:rsidRDefault="005237FA" w:rsidP="005237FA">
      <w:pPr>
        <w:rPr>
          <w:b/>
          <w:bCs/>
          <w:sz w:val="24"/>
          <w:szCs w:val="24"/>
        </w:rPr>
      </w:pPr>
      <w:r>
        <w:rPr>
          <w:b/>
          <w:bCs/>
          <w:sz w:val="24"/>
          <w:szCs w:val="24"/>
        </w:rPr>
        <w:t>2. Development of the analysis plan</w:t>
      </w:r>
    </w:p>
    <w:p w14:paraId="5ABB1C5B" w14:textId="5D3AE4C4" w:rsidR="005237FA" w:rsidRDefault="005237FA" w:rsidP="005237FA">
      <w:pPr>
        <w:rPr>
          <w:sz w:val="24"/>
          <w:szCs w:val="24"/>
        </w:rPr>
      </w:pPr>
      <w:r>
        <w:rPr>
          <w:sz w:val="24"/>
          <w:szCs w:val="24"/>
        </w:rPr>
        <w:t>This is the stage at which a step-by-step process for analyzing an issue, defining hypotheses for its causes and possible responses that may lead to improvement.</w:t>
      </w:r>
    </w:p>
    <w:p w14:paraId="4D1F090B" w14:textId="77777777" w:rsidR="00636D35" w:rsidRDefault="00636D35" w:rsidP="005237FA">
      <w:pPr>
        <w:rPr>
          <w:sz w:val="24"/>
          <w:szCs w:val="24"/>
        </w:rPr>
      </w:pPr>
    </w:p>
    <w:p w14:paraId="573BA500" w14:textId="5246A722" w:rsidR="005237FA" w:rsidRDefault="005237FA" w:rsidP="005237FA">
      <w:pPr>
        <w:rPr>
          <w:sz w:val="24"/>
          <w:szCs w:val="24"/>
        </w:rPr>
      </w:pPr>
      <w:r>
        <w:rPr>
          <w:sz w:val="24"/>
          <w:szCs w:val="24"/>
        </w:rPr>
        <w:t>Take the example of a social</w:t>
      </w:r>
      <w:r w:rsidR="00636D35">
        <w:rPr>
          <w:sz w:val="24"/>
          <w:szCs w:val="24"/>
        </w:rPr>
        <w:t xml:space="preserve"> assistance</w:t>
      </w:r>
      <w:r>
        <w:rPr>
          <w:sz w:val="24"/>
          <w:szCs w:val="24"/>
        </w:rPr>
        <w:t xml:space="preserve"> program, one that is an entitlement program, but which has lower participation rates than would be expected</w:t>
      </w:r>
      <w:r w:rsidR="00ED056F">
        <w:rPr>
          <w:sz w:val="24"/>
          <w:szCs w:val="24"/>
        </w:rPr>
        <w:t xml:space="preserve"> based</w:t>
      </w:r>
      <w:r>
        <w:rPr>
          <w:sz w:val="24"/>
          <w:szCs w:val="24"/>
        </w:rPr>
        <w:t xml:space="preserve"> on population profile data. The long-term goal or outcome for addressing the issue is</w:t>
      </w:r>
      <w:r w:rsidR="00ED056F">
        <w:rPr>
          <w:sz w:val="24"/>
          <w:szCs w:val="24"/>
        </w:rPr>
        <w:t xml:space="preserve"> now</w:t>
      </w:r>
      <w:r>
        <w:rPr>
          <w:sz w:val="24"/>
          <w:szCs w:val="24"/>
        </w:rPr>
        <w:t xml:space="preserve"> defined</w:t>
      </w:r>
      <w:r w:rsidR="00D9322A">
        <w:rPr>
          <w:sz w:val="24"/>
          <w:szCs w:val="24"/>
        </w:rPr>
        <w:t>.</w:t>
      </w:r>
    </w:p>
    <w:p w14:paraId="243324D7" w14:textId="77777777" w:rsidR="00636D35" w:rsidRDefault="00636D35" w:rsidP="005237FA">
      <w:pPr>
        <w:rPr>
          <w:sz w:val="24"/>
          <w:szCs w:val="24"/>
        </w:rPr>
      </w:pPr>
    </w:p>
    <w:p w14:paraId="2635D7F4" w14:textId="74BD3F35" w:rsidR="005237FA" w:rsidRDefault="005237FA" w:rsidP="005237FA">
      <w:pPr>
        <w:rPr>
          <w:sz w:val="24"/>
          <w:szCs w:val="24"/>
        </w:rPr>
      </w:pPr>
      <w:r>
        <w:rPr>
          <w:sz w:val="24"/>
          <w:szCs w:val="24"/>
        </w:rPr>
        <w:t xml:space="preserve">At this stage testable hypotheses are </w:t>
      </w:r>
      <w:r w:rsidR="00D9322A">
        <w:rPr>
          <w:sz w:val="24"/>
          <w:szCs w:val="24"/>
        </w:rPr>
        <w:t xml:space="preserve">also </w:t>
      </w:r>
      <w:r>
        <w:rPr>
          <w:sz w:val="24"/>
          <w:szCs w:val="24"/>
        </w:rPr>
        <w:t xml:space="preserve">developed for why participation is low and concrete plans made for testing them.   One hypothesis is that the local government offices that handle </w:t>
      </w:r>
      <w:r>
        <w:rPr>
          <w:sz w:val="24"/>
          <w:szCs w:val="24"/>
        </w:rPr>
        <w:lastRenderedPageBreak/>
        <w:t>the intake of households into the program may be inefficient and some staff even rude to applicants thus discouraging participation</w:t>
      </w:r>
      <w:r w:rsidR="00ED056F">
        <w:rPr>
          <w:sz w:val="24"/>
          <w:szCs w:val="24"/>
        </w:rPr>
        <w:t xml:space="preserve"> as word of negative experiences spread</w:t>
      </w:r>
      <w:r w:rsidR="00DF7984">
        <w:rPr>
          <w:sz w:val="24"/>
          <w:szCs w:val="24"/>
        </w:rPr>
        <w:t>s</w:t>
      </w:r>
      <w:r w:rsidR="00ED056F">
        <w:rPr>
          <w:sz w:val="24"/>
          <w:szCs w:val="24"/>
        </w:rPr>
        <w:t xml:space="preserve"> though the community</w:t>
      </w:r>
      <w:r>
        <w:rPr>
          <w:sz w:val="24"/>
          <w:szCs w:val="24"/>
        </w:rPr>
        <w:t xml:space="preserve">.  </w:t>
      </w:r>
    </w:p>
    <w:p w14:paraId="3A356284" w14:textId="77777777" w:rsidR="00636D35" w:rsidRDefault="00636D35" w:rsidP="005237FA">
      <w:pPr>
        <w:rPr>
          <w:sz w:val="24"/>
          <w:szCs w:val="24"/>
        </w:rPr>
      </w:pPr>
    </w:p>
    <w:p w14:paraId="785CED8C" w14:textId="4D75A4A5" w:rsidR="005237FA" w:rsidRDefault="00D9322A" w:rsidP="005237FA">
      <w:pPr>
        <w:rPr>
          <w:sz w:val="24"/>
          <w:szCs w:val="24"/>
        </w:rPr>
      </w:pPr>
      <w:r>
        <w:rPr>
          <w:sz w:val="24"/>
          <w:szCs w:val="24"/>
        </w:rPr>
        <w:t>Then p</w:t>
      </w:r>
      <w:r w:rsidR="005237FA">
        <w:rPr>
          <w:sz w:val="24"/>
          <w:szCs w:val="24"/>
        </w:rPr>
        <w:t xml:space="preserve">lans are made to test </w:t>
      </w:r>
      <w:r w:rsidR="00DF7984">
        <w:rPr>
          <w:sz w:val="24"/>
          <w:szCs w:val="24"/>
        </w:rPr>
        <w:t>the various</w:t>
      </w:r>
      <w:r w:rsidR="005237FA">
        <w:rPr>
          <w:sz w:val="24"/>
          <w:szCs w:val="24"/>
        </w:rPr>
        <w:t xml:space="preserve"> hypotheses.  What indicators are sought</w:t>
      </w:r>
      <w:r w:rsidR="00DF7984">
        <w:rPr>
          <w:sz w:val="24"/>
          <w:szCs w:val="24"/>
        </w:rPr>
        <w:t xml:space="preserve"> to do so</w:t>
      </w:r>
      <w:r w:rsidR="005237FA">
        <w:rPr>
          <w:sz w:val="24"/>
          <w:szCs w:val="24"/>
        </w:rPr>
        <w:t>?  What will be the data sources? How will the data be analyzed</w:t>
      </w:r>
      <w:r w:rsidR="00636D35">
        <w:rPr>
          <w:sz w:val="24"/>
          <w:szCs w:val="24"/>
        </w:rPr>
        <w:t xml:space="preserve">, that is, what </w:t>
      </w:r>
      <w:r w:rsidR="005237FA">
        <w:rPr>
          <w:sz w:val="24"/>
          <w:szCs w:val="24"/>
        </w:rPr>
        <w:t>sort of statistical analysis</w:t>
      </w:r>
      <w:r w:rsidR="00ED056F">
        <w:rPr>
          <w:sz w:val="24"/>
          <w:szCs w:val="24"/>
        </w:rPr>
        <w:t xml:space="preserve"> is </w:t>
      </w:r>
      <w:r w:rsidR="00523643">
        <w:rPr>
          <w:sz w:val="24"/>
          <w:szCs w:val="24"/>
        </w:rPr>
        <w:t>appropriate?</w:t>
      </w:r>
    </w:p>
    <w:p w14:paraId="7509252D" w14:textId="77777777" w:rsidR="00636D35" w:rsidRDefault="00636D35" w:rsidP="00636D35">
      <w:pPr>
        <w:rPr>
          <w:sz w:val="24"/>
          <w:szCs w:val="24"/>
        </w:rPr>
      </w:pPr>
    </w:p>
    <w:p w14:paraId="2011FD49" w14:textId="5C978C91" w:rsidR="005237FA" w:rsidRDefault="00D9322A" w:rsidP="00636D35">
      <w:pPr>
        <w:rPr>
          <w:sz w:val="24"/>
          <w:szCs w:val="24"/>
        </w:rPr>
      </w:pPr>
      <w:r>
        <w:rPr>
          <w:sz w:val="24"/>
          <w:szCs w:val="24"/>
        </w:rPr>
        <w:t>Lastly, t</w:t>
      </w:r>
      <w:r w:rsidR="005237FA">
        <w:rPr>
          <w:sz w:val="24"/>
          <w:szCs w:val="24"/>
        </w:rPr>
        <w:t xml:space="preserve">he team then asks what is the outcome from analysis likely to be.  Is it consistent with the long-term outcome goal? </w:t>
      </w:r>
      <w:r w:rsidR="00DF7984">
        <w:rPr>
          <w:sz w:val="24"/>
          <w:szCs w:val="24"/>
        </w:rPr>
        <w:t xml:space="preserve"> Are the benefits likely to be sufficiently great to justify program expenditures.</w:t>
      </w:r>
    </w:p>
    <w:p w14:paraId="6C24C336" w14:textId="5961EEF8" w:rsidR="00D9322A" w:rsidRDefault="00D9322A" w:rsidP="00636D35">
      <w:pPr>
        <w:rPr>
          <w:sz w:val="24"/>
          <w:szCs w:val="24"/>
        </w:rPr>
      </w:pPr>
    </w:p>
    <w:p w14:paraId="042CC52A" w14:textId="43BD62DF" w:rsidR="00D9322A" w:rsidRDefault="00D9322A" w:rsidP="00D9322A">
      <w:pPr>
        <w:rPr>
          <w:sz w:val="24"/>
          <w:szCs w:val="24"/>
        </w:rPr>
      </w:pPr>
      <w:r>
        <w:rPr>
          <w:sz w:val="24"/>
          <w:szCs w:val="24"/>
        </w:rPr>
        <w:t>This is also a good time for the CSO to bring in potential partners it will need in the advocacy stage.  You need their advice now to enrich the research and to induce them to help advocate later.</w:t>
      </w:r>
    </w:p>
    <w:p w14:paraId="58977533" w14:textId="77777777" w:rsidR="00636D35" w:rsidRDefault="00636D35" w:rsidP="005237FA">
      <w:pPr>
        <w:rPr>
          <w:sz w:val="24"/>
          <w:szCs w:val="24"/>
        </w:rPr>
      </w:pPr>
    </w:p>
    <w:p w14:paraId="17A5AA1B" w14:textId="69D564BE" w:rsidR="003B164F" w:rsidRDefault="005237FA" w:rsidP="005237FA">
      <w:pPr>
        <w:rPr>
          <w:sz w:val="24"/>
          <w:szCs w:val="24"/>
        </w:rPr>
      </w:pPr>
      <w:r>
        <w:rPr>
          <w:sz w:val="24"/>
          <w:szCs w:val="24"/>
        </w:rPr>
        <w:t>Evidently th</w:t>
      </w:r>
      <w:r w:rsidR="00ED056F">
        <w:rPr>
          <w:sz w:val="24"/>
          <w:szCs w:val="24"/>
        </w:rPr>
        <w:t xml:space="preserve">e analysis plan </w:t>
      </w:r>
      <w:r>
        <w:rPr>
          <w:sz w:val="24"/>
          <w:szCs w:val="24"/>
        </w:rPr>
        <w:t>step</w:t>
      </w:r>
      <w:r w:rsidR="00DF7984">
        <w:rPr>
          <w:sz w:val="24"/>
          <w:szCs w:val="24"/>
        </w:rPr>
        <w:t xml:space="preserve"> is critical</w:t>
      </w:r>
      <w:r>
        <w:rPr>
          <w:sz w:val="24"/>
          <w:szCs w:val="24"/>
        </w:rPr>
        <w:t xml:space="preserve"> in the</w:t>
      </w:r>
      <w:r w:rsidR="00636D35">
        <w:rPr>
          <w:sz w:val="24"/>
          <w:szCs w:val="24"/>
        </w:rPr>
        <w:t xml:space="preserve"> overall</w:t>
      </w:r>
      <w:r>
        <w:rPr>
          <w:sz w:val="24"/>
          <w:szCs w:val="24"/>
        </w:rPr>
        <w:t xml:space="preserve"> </w:t>
      </w:r>
      <w:r w:rsidR="00DF7984">
        <w:rPr>
          <w:sz w:val="24"/>
          <w:szCs w:val="24"/>
        </w:rPr>
        <w:t>cycle</w:t>
      </w:r>
      <w:r>
        <w:rPr>
          <w:sz w:val="24"/>
          <w:szCs w:val="24"/>
        </w:rPr>
        <w:t xml:space="preserve">.  </w:t>
      </w:r>
    </w:p>
    <w:p w14:paraId="259996F9" w14:textId="45781CAA" w:rsidR="003B164F" w:rsidRDefault="003B164F" w:rsidP="005237FA">
      <w:pPr>
        <w:rPr>
          <w:sz w:val="24"/>
          <w:szCs w:val="24"/>
        </w:rPr>
      </w:pPr>
    </w:p>
    <w:p w14:paraId="2BF07841" w14:textId="77777777" w:rsidR="00636D35" w:rsidRDefault="00636D35" w:rsidP="005237FA">
      <w:pPr>
        <w:rPr>
          <w:sz w:val="24"/>
          <w:szCs w:val="24"/>
        </w:rPr>
      </w:pPr>
    </w:p>
    <w:p w14:paraId="6D2EA2DF" w14:textId="1AD3BD70" w:rsidR="005237FA" w:rsidRDefault="003B164F" w:rsidP="005237FA">
      <w:pPr>
        <w:rPr>
          <w:sz w:val="24"/>
          <w:szCs w:val="24"/>
        </w:rPr>
      </w:pPr>
      <w:r>
        <w:rPr>
          <w:sz w:val="24"/>
          <w:szCs w:val="24"/>
        </w:rPr>
        <w:t>In s</w:t>
      </w:r>
      <w:r w:rsidR="00D9322A">
        <w:rPr>
          <w:sz w:val="24"/>
          <w:szCs w:val="24"/>
        </w:rPr>
        <w:t>um</w:t>
      </w:r>
      <w:r>
        <w:rPr>
          <w:sz w:val="24"/>
          <w:szCs w:val="24"/>
        </w:rPr>
        <w:t xml:space="preserve">, my experience is that focusing on the full “value chain policy process” is </w:t>
      </w:r>
      <w:r w:rsidR="00636D35">
        <w:rPr>
          <w:sz w:val="24"/>
          <w:szCs w:val="24"/>
        </w:rPr>
        <w:t xml:space="preserve">an </w:t>
      </w:r>
      <w:r>
        <w:rPr>
          <w:sz w:val="24"/>
          <w:szCs w:val="24"/>
        </w:rPr>
        <w:t>appropriate and effective approach</w:t>
      </w:r>
      <w:r w:rsidR="005237FA">
        <w:rPr>
          <w:sz w:val="24"/>
          <w:szCs w:val="24"/>
        </w:rPr>
        <w:t xml:space="preserve"> </w:t>
      </w:r>
      <w:r>
        <w:rPr>
          <w:sz w:val="24"/>
          <w:szCs w:val="24"/>
        </w:rPr>
        <w:t>for assisting CSOs make their arguments for change more credible and compelling.  Thank you.</w:t>
      </w:r>
    </w:p>
    <w:p w14:paraId="312B3E8C" w14:textId="47E2D970" w:rsidR="005237FA" w:rsidRDefault="005237FA" w:rsidP="005237FA">
      <w:pPr>
        <w:rPr>
          <w:sz w:val="24"/>
          <w:szCs w:val="24"/>
        </w:rPr>
      </w:pPr>
    </w:p>
    <w:p w14:paraId="04464146" w14:textId="630B4C4F" w:rsidR="00287E49" w:rsidRDefault="00287E49" w:rsidP="00AF7A07">
      <w:pPr>
        <w:rPr>
          <w:sz w:val="24"/>
          <w:szCs w:val="24"/>
        </w:rPr>
      </w:pPr>
    </w:p>
    <w:p w14:paraId="19A8E890" w14:textId="77777777" w:rsidR="00287E49" w:rsidRPr="00AF7A07" w:rsidRDefault="00287E49" w:rsidP="00AF7A07">
      <w:pPr>
        <w:rPr>
          <w:sz w:val="24"/>
          <w:szCs w:val="24"/>
        </w:rPr>
      </w:pPr>
    </w:p>
    <w:p w14:paraId="2CF600FB" w14:textId="77777777" w:rsidR="00FC487A" w:rsidRPr="00FC487A" w:rsidRDefault="00FC487A">
      <w:pPr>
        <w:rPr>
          <w:sz w:val="24"/>
          <w:szCs w:val="24"/>
        </w:rPr>
      </w:pPr>
    </w:p>
    <w:sectPr w:rsidR="00FC487A" w:rsidRPr="00FC48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CD3EC" w14:textId="77777777" w:rsidR="002404A0" w:rsidRDefault="002404A0" w:rsidP="00636D35">
      <w:pPr>
        <w:spacing w:line="240" w:lineRule="auto"/>
      </w:pPr>
      <w:r>
        <w:separator/>
      </w:r>
    </w:p>
  </w:endnote>
  <w:endnote w:type="continuationSeparator" w:id="0">
    <w:p w14:paraId="6BAE2B19" w14:textId="77777777" w:rsidR="002404A0" w:rsidRDefault="002404A0" w:rsidP="00636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93650"/>
      <w:docPartObj>
        <w:docPartGallery w:val="Page Numbers (Bottom of Page)"/>
        <w:docPartUnique/>
      </w:docPartObj>
    </w:sdtPr>
    <w:sdtEndPr>
      <w:rPr>
        <w:noProof/>
      </w:rPr>
    </w:sdtEndPr>
    <w:sdtContent>
      <w:p w14:paraId="7FC4DFF4" w14:textId="6276FAA1" w:rsidR="00636D35" w:rsidRDefault="00636D35">
        <w:pPr>
          <w:pStyle w:val="Footer"/>
          <w:jc w:val="right"/>
        </w:pPr>
        <w:r>
          <w:fldChar w:fldCharType="begin"/>
        </w:r>
        <w:r>
          <w:instrText xml:space="preserve"> PAGE   \* MERGEFORMAT </w:instrText>
        </w:r>
        <w:r>
          <w:fldChar w:fldCharType="separate"/>
        </w:r>
        <w:r w:rsidR="006346CF">
          <w:rPr>
            <w:noProof/>
          </w:rPr>
          <w:t>1</w:t>
        </w:r>
        <w:r>
          <w:rPr>
            <w:noProof/>
          </w:rPr>
          <w:fldChar w:fldCharType="end"/>
        </w:r>
      </w:p>
    </w:sdtContent>
  </w:sdt>
  <w:p w14:paraId="4190158E" w14:textId="77777777" w:rsidR="00636D35" w:rsidRDefault="0063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4009E" w14:textId="77777777" w:rsidR="002404A0" w:rsidRDefault="002404A0" w:rsidP="00636D35">
      <w:pPr>
        <w:spacing w:line="240" w:lineRule="auto"/>
      </w:pPr>
      <w:r>
        <w:separator/>
      </w:r>
    </w:p>
  </w:footnote>
  <w:footnote w:type="continuationSeparator" w:id="0">
    <w:p w14:paraId="7352F65F" w14:textId="77777777" w:rsidR="002404A0" w:rsidRDefault="002404A0" w:rsidP="00636D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453548"/>
      <w:docPartObj>
        <w:docPartGallery w:val="Page Numbers (Top of Page)"/>
        <w:docPartUnique/>
      </w:docPartObj>
    </w:sdtPr>
    <w:sdtEndPr>
      <w:rPr>
        <w:noProof/>
      </w:rPr>
    </w:sdtEndPr>
    <w:sdtContent>
      <w:p w14:paraId="4427D6B2" w14:textId="6F28BD90" w:rsidR="004F06CF" w:rsidRDefault="004F06CF">
        <w:pPr>
          <w:pStyle w:val="Header"/>
          <w:jc w:val="right"/>
        </w:pPr>
        <w:r>
          <w:fldChar w:fldCharType="begin"/>
        </w:r>
        <w:r>
          <w:instrText xml:space="preserve"> PAGE   \* MERGEFORMAT </w:instrText>
        </w:r>
        <w:r>
          <w:fldChar w:fldCharType="separate"/>
        </w:r>
        <w:r w:rsidR="006346CF">
          <w:rPr>
            <w:noProof/>
          </w:rPr>
          <w:t>1</w:t>
        </w:r>
        <w:r>
          <w:rPr>
            <w:noProof/>
          </w:rPr>
          <w:fldChar w:fldCharType="end"/>
        </w:r>
      </w:p>
    </w:sdtContent>
  </w:sdt>
  <w:p w14:paraId="3F7E4CF3" w14:textId="77777777" w:rsidR="004F06CF" w:rsidRDefault="004F0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08A5"/>
    <w:multiLevelType w:val="hybridMultilevel"/>
    <w:tmpl w:val="BA0C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50828"/>
    <w:multiLevelType w:val="hybridMultilevel"/>
    <w:tmpl w:val="40E2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7A"/>
    <w:rsid w:val="000845D4"/>
    <w:rsid w:val="000D67DD"/>
    <w:rsid w:val="001444FB"/>
    <w:rsid w:val="002404A0"/>
    <w:rsid w:val="00287E49"/>
    <w:rsid w:val="003B164F"/>
    <w:rsid w:val="004205A1"/>
    <w:rsid w:val="004F06CF"/>
    <w:rsid w:val="00523643"/>
    <w:rsid w:val="005237FA"/>
    <w:rsid w:val="00583782"/>
    <w:rsid w:val="005D0690"/>
    <w:rsid w:val="00633943"/>
    <w:rsid w:val="006346CF"/>
    <w:rsid w:val="00636D35"/>
    <w:rsid w:val="008E0D55"/>
    <w:rsid w:val="00A626ED"/>
    <w:rsid w:val="00AC4E62"/>
    <w:rsid w:val="00AF7A07"/>
    <w:rsid w:val="00CA3994"/>
    <w:rsid w:val="00CB37A8"/>
    <w:rsid w:val="00D9322A"/>
    <w:rsid w:val="00DF7984"/>
    <w:rsid w:val="00E374BE"/>
    <w:rsid w:val="00ED056F"/>
    <w:rsid w:val="00F63102"/>
    <w:rsid w:val="00FB67FE"/>
    <w:rsid w:val="00F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07"/>
    <w:pPr>
      <w:spacing w:line="240" w:lineRule="auto"/>
      <w:ind w:left="720"/>
      <w:contextualSpacing/>
    </w:pPr>
  </w:style>
  <w:style w:type="paragraph" w:styleId="Header">
    <w:name w:val="header"/>
    <w:basedOn w:val="Normal"/>
    <w:link w:val="HeaderChar"/>
    <w:uiPriority w:val="99"/>
    <w:unhideWhenUsed/>
    <w:rsid w:val="00636D35"/>
    <w:pPr>
      <w:tabs>
        <w:tab w:val="center" w:pos="4680"/>
        <w:tab w:val="right" w:pos="9360"/>
      </w:tabs>
      <w:spacing w:line="240" w:lineRule="auto"/>
    </w:pPr>
  </w:style>
  <w:style w:type="character" w:customStyle="1" w:styleId="HeaderChar">
    <w:name w:val="Header Char"/>
    <w:basedOn w:val="DefaultParagraphFont"/>
    <w:link w:val="Header"/>
    <w:uiPriority w:val="99"/>
    <w:rsid w:val="00636D35"/>
  </w:style>
  <w:style w:type="paragraph" w:styleId="Footer">
    <w:name w:val="footer"/>
    <w:basedOn w:val="Normal"/>
    <w:link w:val="FooterChar"/>
    <w:uiPriority w:val="99"/>
    <w:unhideWhenUsed/>
    <w:rsid w:val="00636D35"/>
    <w:pPr>
      <w:tabs>
        <w:tab w:val="center" w:pos="4680"/>
        <w:tab w:val="right" w:pos="9360"/>
      </w:tabs>
      <w:spacing w:line="240" w:lineRule="auto"/>
    </w:pPr>
  </w:style>
  <w:style w:type="character" w:customStyle="1" w:styleId="FooterChar">
    <w:name w:val="Footer Char"/>
    <w:basedOn w:val="DefaultParagraphFont"/>
    <w:link w:val="Footer"/>
    <w:uiPriority w:val="99"/>
    <w:rsid w:val="0063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07"/>
    <w:pPr>
      <w:spacing w:line="240" w:lineRule="auto"/>
      <w:ind w:left="720"/>
      <w:contextualSpacing/>
    </w:pPr>
  </w:style>
  <w:style w:type="paragraph" w:styleId="Header">
    <w:name w:val="header"/>
    <w:basedOn w:val="Normal"/>
    <w:link w:val="HeaderChar"/>
    <w:uiPriority w:val="99"/>
    <w:unhideWhenUsed/>
    <w:rsid w:val="00636D35"/>
    <w:pPr>
      <w:tabs>
        <w:tab w:val="center" w:pos="4680"/>
        <w:tab w:val="right" w:pos="9360"/>
      </w:tabs>
      <w:spacing w:line="240" w:lineRule="auto"/>
    </w:pPr>
  </w:style>
  <w:style w:type="character" w:customStyle="1" w:styleId="HeaderChar">
    <w:name w:val="Header Char"/>
    <w:basedOn w:val="DefaultParagraphFont"/>
    <w:link w:val="Header"/>
    <w:uiPriority w:val="99"/>
    <w:rsid w:val="00636D35"/>
  </w:style>
  <w:style w:type="paragraph" w:styleId="Footer">
    <w:name w:val="footer"/>
    <w:basedOn w:val="Normal"/>
    <w:link w:val="FooterChar"/>
    <w:uiPriority w:val="99"/>
    <w:unhideWhenUsed/>
    <w:rsid w:val="00636D35"/>
    <w:pPr>
      <w:tabs>
        <w:tab w:val="center" w:pos="4680"/>
        <w:tab w:val="right" w:pos="9360"/>
      </w:tabs>
      <w:spacing w:line="240" w:lineRule="auto"/>
    </w:pPr>
  </w:style>
  <w:style w:type="character" w:customStyle="1" w:styleId="FooterChar">
    <w:name w:val="Footer Char"/>
    <w:basedOn w:val="DefaultParagraphFont"/>
    <w:link w:val="Footer"/>
    <w:uiPriority w:val="99"/>
    <w:rsid w:val="006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UrbanFoundation</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Struyk</dc:creator>
  <cp:lastModifiedBy>Armen</cp:lastModifiedBy>
  <cp:revision>2</cp:revision>
  <dcterms:created xsi:type="dcterms:W3CDTF">2021-02-06T23:53:00Z</dcterms:created>
  <dcterms:modified xsi:type="dcterms:W3CDTF">2021-02-06T23:53:00Z</dcterms:modified>
</cp:coreProperties>
</file>